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EDEFF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招标内容及采购要求</w:t>
      </w:r>
    </w:p>
    <w:p w14:paraId="53C22AC6">
      <w:pPr>
        <w:pStyle w:val="4"/>
        <w:numPr>
          <w:ilvl w:val="0"/>
          <w:numId w:val="0"/>
        </w:numPr>
        <w:ind w:left="1995" w:leftChars="0"/>
        <w:rPr>
          <w:rFonts w:hint="eastAsia"/>
        </w:rPr>
      </w:pPr>
    </w:p>
    <w:p w14:paraId="46749A9B">
      <w:pPr>
        <w:keepNext w:val="0"/>
        <w:keepLines w:val="0"/>
        <w:widowControl/>
        <w:suppressLineNumbers w:val="0"/>
        <w:ind w:firstLine="1928" w:firstLineChars="6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</w:t>
      </w:r>
    </w:p>
    <w:p w14:paraId="0FC3FC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一、服务范围及内容要求：</w:t>
      </w:r>
    </w:p>
    <w:p w14:paraId="36B0AF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服务范围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469313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住院部：</w:t>
      </w:r>
      <w:r>
        <w:rPr>
          <w:rFonts w:hint="eastAsia" w:ascii="仿宋_GB2312" w:hAnsi="仿宋_GB2312" w:eastAsia="仿宋_GB2312" w:cs="仿宋_GB2312"/>
          <w:sz w:val="28"/>
          <w:szCs w:val="28"/>
        </w:rPr>
        <w:t>现有建筑面积 2.5万平米，定编床位约 400张。设有14个临床科室，7个医技科室，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行政职能科室。</w:t>
      </w:r>
    </w:p>
    <w:p w14:paraId="1D44406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2、门诊楼：（约2500平米）</w:t>
      </w:r>
    </w:p>
    <w:p w14:paraId="25ED03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、汉中市中医医院天汉中医馆分院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（汉江首府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外租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），建筑面积约1050平米。</w:t>
      </w:r>
    </w:p>
    <w:p w14:paraId="05E39F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、专家保障点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（大河坎滨江宾馆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外租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），建筑面积约982平米。</w:t>
      </w:r>
    </w:p>
    <w:p w14:paraId="4F78BE0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、市场旅馆二楼办公区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（外租）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D8BAB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本次招标服务内容为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门诊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楼</w:t>
      </w:r>
      <w:r>
        <w:rPr>
          <w:rFonts w:hint="eastAsia" w:ascii="仿宋_GB2312" w:hAnsi="仿宋_GB2312" w:eastAsia="仿宋_GB2312" w:cs="仿宋_GB2312"/>
          <w:sz w:val="28"/>
          <w:szCs w:val="28"/>
        </w:rPr>
        <w:t>、住院部、病房、市场旅馆二楼办公区、保障点、中医馆、院落、停车场，生活垃圾和医疗垃圾分类、清运，地面(含大理石翻新修补、水磨石、pvc) 维护、保养，外墙清洗。</w:t>
      </w:r>
    </w:p>
    <w:p w14:paraId="57F4131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公共区域：门诊大厅、候诊区、走廊、电梯厅、楼梯间、卫生间、停车场等。</w:t>
      </w:r>
    </w:p>
    <w:p w14:paraId="51707A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医疗区域：普通病房、护士站、治疗室、检查室（如B超室、检验科）、手术室外围（非无菌区）、药房等（需符合医疗清洁规范）。</w:t>
      </w:r>
    </w:p>
    <w:p w14:paraId="3E7472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特殊区域：传染病房、发热门诊、污物暂存间等（需按生物安全标准执行，含消毒流程）。</w:t>
      </w:r>
    </w:p>
    <w:p w14:paraId="691AA0B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附属区域：员工休息室、会议室、行政办公室、公共区域等。</w:t>
      </w:r>
    </w:p>
    <w:p w14:paraId="0CA2BA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2D63F104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保洁服务质量标准</w:t>
      </w:r>
    </w:p>
    <w:p w14:paraId="78875FF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（一）作业内容</w:t>
      </w:r>
    </w:p>
    <w:p w14:paraId="75D285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基础清洁：地面无污渍、积水、灰尘；墙面、扶手、窗台无浮尘；垃圾桶每日清理2次以上，无满溢、异味。</w:t>
      </w:r>
    </w:p>
    <w:p w14:paraId="55A3D6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医疗级要求：医疗区域清洁后需进行消毒（如含氯消毒剂擦拭），清洁工具分类使用（避免交叉污染）；医疗废弃物按《医疗废物管理条例》分类收集、暂存，配合转运。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（符合院感要求）</w:t>
      </w:r>
    </w:p>
    <w:p w14:paraId="34A65BC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3.康复科、妇产科、供应室、手术室，每季度地面打蜡保养、每日养护工作。</w:t>
      </w:r>
    </w:p>
    <w:p w14:paraId="7B1ACC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4.水磨石清洗养护工作。</w:t>
      </w:r>
    </w:p>
    <w:p w14:paraId="393751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5.不锈钢清洁保养工作。</w:t>
      </w:r>
    </w:p>
    <w:p w14:paraId="70F11D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特殊要求：传染病区域需执行“一清洁一消毒一更换”流程，保洁人员需持健康证、接受生物安全培训；手术室外围清洁需避开手术时段，避免扬尘。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（符合院感要求）</w:t>
      </w:r>
    </w:p>
    <w:p w14:paraId="5CAE31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一房一拖、一床一巾，需符合院感相关要求。</w:t>
      </w:r>
    </w:p>
    <w:p w14:paraId="2445BE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8.协助医院控烟禁烟监督工作。</w:t>
      </w:r>
    </w:p>
    <w:p w14:paraId="4F13232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电梯服务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人员配置及服务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要求：</w:t>
      </w:r>
    </w:p>
    <w:p w14:paraId="30A282B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1、所有电梯运行服务人员服装统一，形象得体大方。</w:t>
      </w:r>
    </w:p>
    <w:p w14:paraId="6357CC5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2、负责为院内电梯提供相关服务，主要包括:开、关电梯，引导、运送乘客，卫生清洁、电梯安全巡查等，熟知医院各科室及病房的位置，并提供电梯指引咨询服务。</w:t>
      </w:r>
    </w:p>
    <w:p w14:paraId="50CBA6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在电梯出现故障时，做好应急处置工作，及时上报电梯运行公司负责人、电梯维保公司负责人、医院后勤保障或相关职能部门，配合电梯维保人员做好应急救援:设置警示标识围栏、及时疏散乘客、安抚被困乘客、严禁乘客入内等。</w:t>
      </w:r>
    </w:p>
    <w:p w14:paraId="733E75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4、负责电梯运行状况的巡视工作，维持乘梯秩序，提示病人注意安全，每日做好相关记录。</w:t>
      </w:r>
    </w:p>
    <w:p w14:paraId="3C40BD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5、按照医院电梯运行管理制度，电梯运行服务规程、操作规程认真落实电梯运行管理工作，保证电梯处于良好的运行状态。</w:t>
      </w:r>
    </w:p>
    <w:p w14:paraId="28B03E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6、持续的优化电梯运行方式，通过排队引导、悬挂标识、通道引导等多种方式维持电梯乘坐秩序，快速分流电梯乘客，按照“以病人为中心”的服务理念，降低电梯运行能耗，提升电梯运行服务质量。</w:t>
      </w:r>
    </w:p>
    <w:p w14:paraId="59FD12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按照特种设备运行管理要求做好电梯运行管理人员的岗位培训工作，全体人员每年必须经过一次培训，经医院主管部门考核合格后，方可上岗。严禁未经培训的人员上岗。公司每季度对电梯运行管理人员进行一次电梯安全知识培训。参加医院组织的一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28"/>
          <w:szCs w:val="28"/>
        </w:rPr>
        <w:t>次的电梯应急救援演练工作。</w:t>
      </w:r>
    </w:p>
    <w:p w14:paraId="4A0153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8、在电梯运行管理过程中，因电梯操作不当或应急处置不当，对医院造成的一切损失由电梯运行管理方负责。</w:t>
      </w:r>
    </w:p>
    <w:p w14:paraId="5DA1AF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9、甲方提供值班室、更衣室及相应设施。</w:t>
      </w:r>
    </w:p>
    <w:p w14:paraId="49A6C0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4D230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)作业规范</w:t>
      </w:r>
    </w:p>
    <w:p w14:paraId="1AC752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1、进入污染区作业</w:t>
      </w:r>
    </w:p>
    <w:p w14:paraId="1703711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入污染区作业时，要按要求着工作服、帽、手套、口罩、鞋等。保洁作业时，保洁工具及用水等分类使用，不得混用，预防交叉污染，保洁时要认真按正确的操作规范进行作业。清洁完毕后用消毒液进行消毒处理。</w:t>
      </w:r>
    </w:p>
    <w:p w14:paraId="4C8284A7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进入无菌区作业</w:t>
      </w:r>
    </w:p>
    <w:p w14:paraId="46FC5E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进入无菌区作业时，要严格按照医院消毒隔离原则及无菌区操作程序，按要求着装，按区域归类物品摆放，医生在时，不能进行清洁，待医生操作完毕同意后，方可进行保洁作业。</w:t>
      </w:r>
    </w:p>
    <w:p w14:paraId="45B02E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3、进入医院办公室作业</w:t>
      </w:r>
    </w:p>
    <w:p w14:paraId="575B3B6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一般情况为办公室保洁作业安排在班前或班后进行，特殊情况除外要先敲门征得同意后方方可进入，使用文明用语，如不好意思，我可以进来吗?等。如果医生在会诊或开会时，不得打扰或擅自进行保洁作业。</w:t>
      </w:r>
    </w:p>
    <w:p w14:paraId="0D9272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4、手术室</w:t>
      </w:r>
    </w:p>
    <w:p w14:paraId="6E22B8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经严格培训的保洁员进入手术室作业，使用清洁剂或消毒剂经护士同意，在护士长、护士指导下按工具分类规范进行保洁，并有序的操作，手术室在进行手术室时，不得进入或干扰手术的正常进行。</w:t>
      </w:r>
    </w:p>
    <w:p w14:paraId="3B2D657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5、病区分工</w:t>
      </w:r>
    </w:p>
    <w:p w14:paraId="15523D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无菌区和污染区的保洁作业员工，要进行严格分工，责任明确。不能将污染区物品带入无菌区，或将无菌区物品带入污染区。</w:t>
      </w:r>
    </w:p>
    <w:p w14:paraId="091B7E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6、进入病房</w:t>
      </w:r>
    </w:p>
    <w:p w14:paraId="322CD9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进入病房，要尽量集中作业，避免在病人休息和用餐时进行清洁。清洁时动作轻，不得碰坏病人用品，也要避免发出大的响声，轻拿轻放。</w:t>
      </w:r>
    </w:p>
    <w:p w14:paraId="55523A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7、物品</w:t>
      </w:r>
    </w:p>
    <w:p w14:paraId="47D2AA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作业时，台面物品不得随意移动，保洁后要物归原位，不得随意翻看资料及随意打开容器盖，各种无菌包等。</w:t>
      </w:r>
    </w:p>
    <w:p w14:paraId="6DEBF6B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8、污水池</w:t>
      </w:r>
    </w:p>
    <w:p w14:paraId="592A2C2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病房污水池是病人及家属清倒污物的地方，是主要污染源，所以要及时彻底清除一切污物和污渍，每天定期进行消毒处理。保洁工具材料必须专项专用。</w:t>
      </w:r>
    </w:p>
    <w:p w14:paraId="3772F6B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9、垃圾桶</w:t>
      </w:r>
    </w:p>
    <w:p w14:paraId="0C65B6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病区及公共区的垃圾桶由专人经常检查，及时清倒，套装垃圾袋，要检查垃圾袋是否有破损，不得使用破损或易损的垃圾袋，否则病人倒出的垃圾就会溢出，导致污染。清运或整理垃圾时要使用封盖垃圾桶。更换垃圾袋要检查垃圾桶并保持垃圾桶定期清洗，消毒。内外壁面清洁干燥，无异味。</w:t>
      </w:r>
    </w:p>
    <w:p w14:paraId="7B1B75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10、说话</w:t>
      </w:r>
    </w:p>
    <w:p w14:paraId="25E1085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在办公区，病区需要安静，不得大声喧哗，工作性交谈也必须小声轻语，不可以干扰医护人员工作和病人休息。</w:t>
      </w:r>
    </w:p>
    <w:p w14:paraId="04EDAA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、卫生间洗手间的墙面，地面及大小便池，马桶等每天必须彻底冲刷，除掉一切污渍，并进行有效的消毒处理。平时要循环保洁，洗净污物，保持洗手间空气无异味。保洁洗手间工具材料要专用，不得混用，清洁工具洗净之后定位处置，不得随处乱放。</w:t>
      </w:r>
    </w:p>
    <w:p w14:paraId="4020F9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）服务质量标准</w:t>
      </w:r>
    </w:p>
    <w:p w14:paraId="638DB60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公共区域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45"/>
        <w:gridCol w:w="3075"/>
        <w:gridCol w:w="2551"/>
      </w:tblGrid>
      <w:tr w14:paraId="4D18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top"/>
          </w:tcPr>
          <w:p w14:paraId="05AFD3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服务区域</w:t>
            </w:r>
          </w:p>
        </w:tc>
        <w:tc>
          <w:tcPr>
            <w:tcW w:w="1545" w:type="dxa"/>
            <w:noWrap w:val="0"/>
            <w:vAlign w:val="top"/>
          </w:tcPr>
          <w:p w14:paraId="265F4F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保洁内容</w:t>
            </w:r>
          </w:p>
        </w:tc>
        <w:tc>
          <w:tcPr>
            <w:tcW w:w="3075" w:type="dxa"/>
            <w:noWrap w:val="0"/>
            <w:vAlign w:val="top"/>
          </w:tcPr>
          <w:p w14:paraId="0B2935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保洁标准</w:t>
            </w:r>
          </w:p>
        </w:tc>
        <w:tc>
          <w:tcPr>
            <w:tcW w:w="2551" w:type="dxa"/>
            <w:noWrap w:val="0"/>
            <w:vAlign w:val="top"/>
          </w:tcPr>
          <w:p w14:paraId="00CF38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保洁频次</w:t>
            </w:r>
          </w:p>
        </w:tc>
      </w:tr>
      <w:tr w14:paraId="6223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  <w:noWrap w:val="0"/>
            <w:vAlign w:val="top"/>
          </w:tcPr>
          <w:p w14:paraId="324C19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5DB3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B47C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大厅</w:t>
            </w:r>
          </w:p>
        </w:tc>
        <w:tc>
          <w:tcPr>
            <w:tcW w:w="1545" w:type="dxa"/>
            <w:noWrap w:val="0"/>
            <w:vAlign w:val="top"/>
          </w:tcPr>
          <w:p w14:paraId="533CEE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地面、墙面、垃圾桶</w:t>
            </w:r>
          </w:p>
        </w:tc>
        <w:tc>
          <w:tcPr>
            <w:tcW w:w="3075" w:type="dxa"/>
            <w:noWrap w:val="0"/>
            <w:vAlign w:val="top"/>
          </w:tcPr>
          <w:p w14:paraId="4823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地面无垃圾、烟头积水；墙面干净；垃圾桶无异味、外部无污迹、外部无垃圾洒落；踢脚砖无灰尘</w:t>
            </w:r>
          </w:p>
        </w:tc>
        <w:tc>
          <w:tcPr>
            <w:tcW w:w="2551" w:type="dxa"/>
            <w:noWrap w:val="0"/>
            <w:vAlign w:val="top"/>
          </w:tcPr>
          <w:p w14:paraId="0D5456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2次/天清拖地面，2次/周清洗垃圾桶，1次/天擦垃圾桶，1次/天换垃圾袋</w:t>
            </w:r>
          </w:p>
        </w:tc>
      </w:tr>
      <w:tr w14:paraId="67C6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567423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70AD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门窗、张贴、挂件、灯具、墙面、等候椅、宣传栏、消防设施</w:t>
            </w:r>
          </w:p>
        </w:tc>
        <w:tc>
          <w:tcPr>
            <w:tcW w:w="3075" w:type="dxa"/>
            <w:noWrap w:val="0"/>
            <w:vAlign w:val="top"/>
          </w:tcPr>
          <w:p w14:paraId="4A75F1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无灰尘、污渍；无破损张贴</w:t>
            </w:r>
          </w:p>
        </w:tc>
        <w:tc>
          <w:tcPr>
            <w:tcW w:w="2551" w:type="dxa"/>
            <w:noWrap w:val="0"/>
            <w:vAlign w:val="top"/>
          </w:tcPr>
          <w:p w14:paraId="6BF0CE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1次/周擦拭清除，1次/月擦拭灯具、墙面</w:t>
            </w:r>
          </w:p>
        </w:tc>
      </w:tr>
      <w:tr w14:paraId="3949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35533B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35634E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不锈钢保养</w:t>
            </w:r>
          </w:p>
        </w:tc>
        <w:tc>
          <w:tcPr>
            <w:tcW w:w="3075" w:type="dxa"/>
            <w:noWrap w:val="0"/>
            <w:vAlign w:val="top"/>
          </w:tcPr>
          <w:p w14:paraId="50A6AF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光亮、无污渍</w:t>
            </w:r>
          </w:p>
        </w:tc>
        <w:tc>
          <w:tcPr>
            <w:tcW w:w="2551" w:type="dxa"/>
            <w:noWrap w:val="0"/>
            <w:vAlign w:val="top"/>
          </w:tcPr>
          <w:p w14:paraId="0F645E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1次/周擦拭，1次/月保养</w:t>
            </w:r>
          </w:p>
        </w:tc>
      </w:tr>
      <w:tr w14:paraId="10EA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  <w:noWrap w:val="0"/>
            <w:vAlign w:val="top"/>
          </w:tcPr>
          <w:p w14:paraId="5DEB48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楼梯</w:t>
            </w:r>
          </w:p>
        </w:tc>
        <w:tc>
          <w:tcPr>
            <w:tcW w:w="1545" w:type="dxa"/>
            <w:noWrap w:val="0"/>
            <w:vAlign w:val="top"/>
          </w:tcPr>
          <w:p w14:paraId="3DA814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台阶</w:t>
            </w:r>
          </w:p>
        </w:tc>
        <w:tc>
          <w:tcPr>
            <w:tcW w:w="3075" w:type="dxa"/>
            <w:noWrap w:val="0"/>
            <w:vAlign w:val="top"/>
          </w:tcPr>
          <w:p w14:paraId="275B7C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无烟头、无痰迹、无积水、无杂物、无灰尘</w:t>
            </w:r>
          </w:p>
        </w:tc>
        <w:tc>
          <w:tcPr>
            <w:tcW w:w="2551" w:type="dxa"/>
            <w:noWrap w:val="0"/>
            <w:vAlign w:val="top"/>
          </w:tcPr>
          <w:p w14:paraId="47C1F6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2次∕天清拖，1次∕周洗刷</w:t>
            </w:r>
          </w:p>
        </w:tc>
      </w:tr>
      <w:tr w14:paraId="5B5B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312402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5CC120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扶手、玻璃、窗台、灯具</w:t>
            </w:r>
          </w:p>
        </w:tc>
        <w:tc>
          <w:tcPr>
            <w:tcW w:w="3075" w:type="dxa"/>
            <w:noWrap w:val="0"/>
            <w:vAlign w:val="top"/>
          </w:tcPr>
          <w:p w14:paraId="7FD25E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手摸无灰尘、窗台无污物、无烟头</w:t>
            </w:r>
          </w:p>
        </w:tc>
        <w:tc>
          <w:tcPr>
            <w:tcW w:w="2551" w:type="dxa"/>
            <w:noWrap w:val="0"/>
            <w:vAlign w:val="top"/>
          </w:tcPr>
          <w:p w14:paraId="6D42E6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1次∕天擦拭，1次∕月擦拭玻璃</w:t>
            </w:r>
          </w:p>
        </w:tc>
      </w:tr>
      <w:tr w14:paraId="6050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  <w:noWrap w:val="0"/>
            <w:vAlign w:val="top"/>
          </w:tcPr>
          <w:p w14:paraId="746EBC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434C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3822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AB20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1A07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E1DE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7040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公共卫生间</w:t>
            </w:r>
          </w:p>
        </w:tc>
        <w:tc>
          <w:tcPr>
            <w:tcW w:w="1545" w:type="dxa"/>
            <w:noWrap w:val="0"/>
            <w:vAlign w:val="top"/>
          </w:tcPr>
          <w:p w14:paraId="54BB35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地面、便池斗</w:t>
            </w:r>
          </w:p>
        </w:tc>
        <w:tc>
          <w:tcPr>
            <w:tcW w:w="3075" w:type="dxa"/>
            <w:noWrap w:val="0"/>
            <w:vAlign w:val="top"/>
          </w:tcPr>
          <w:p w14:paraId="2398A2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无异味、无杂物、无积水、无污迹、无尿垢、卫生球及时更换</w:t>
            </w:r>
          </w:p>
        </w:tc>
        <w:tc>
          <w:tcPr>
            <w:tcW w:w="2551" w:type="dxa"/>
            <w:noWrap w:val="0"/>
            <w:vAlign w:val="top"/>
          </w:tcPr>
          <w:p w14:paraId="0467B1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2次∕天拖洗地面，2次∕天洗刷消毒便池</w:t>
            </w:r>
          </w:p>
        </w:tc>
      </w:tr>
      <w:tr w14:paraId="4241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0AFD3E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7069EF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洗手池、拖把池、台面、水龙头</w:t>
            </w:r>
          </w:p>
        </w:tc>
        <w:tc>
          <w:tcPr>
            <w:tcW w:w="3075" w:type="dxa"/>
            <w:noWrap w:val="0"/>
            <w:vAlign w:val="top"/>
          </w:tcPr>
          <w:p w14:paraId="12321D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无污迹、附着物、台面干净</w:t>
            </w:r>
          </w:p>
        </w:tc>
        <w:tc>
          <w:tcPr>
            <w:tcW w:w="2551" w:type="dxa"/>
            <w:noWrap w:val="0"/>
            <w:vAlign w:val="top"/>
          </w:tcPr>
          <w:p w14:paraId="64BC38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1次∕天擦拭</w:t>
            </w:r>
          </w:p>
        </w:tc>
      </w:tr>
      <w:tr w14:paraId="1077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78F748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2A41B6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隔板、门、墙面</w:t>
            </w:r>
          </w:p>
        </w:tc>
        <w:tc>
          <w:tcPr>
            <w:tcW w:w="3075" w:type="dxa"/>
            <w:noWrap w:val="0"/>
            <w:vAlign w:val="top"/>
          </w:tcPr>
          <w:p w14:paraId="4C7E9F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无张贴、无污渍、无划痕</w:t>
            </w:r>
          </w:p>
        </w:tc>
        <w:tc>
          <w:tcPr>
            <w:tcW w:w="2551" w:type="dxa"/>
            <w:noWrap w:val="0"/>
            <w:vAlign w:val="top"/>
          </w:tcPr>
          <w:p w14:paraId="4FB64D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2次/周擦拭</w:t>
            </w:r>
          </w:p>
        </w:tc>
      </w:tr>
      <w:tr w14:paraId="12F3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0CDB74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0F7C2A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天花板、灯、玻璃</w:t>
            </w:r>
          </w:p>
        </w:tc>
        <w:tc>
          <w:tcPr>
            <w:tcW w:w="3075" w:type="dxa"/>
            <w:noWrap w:val="0"/>
            <w:vAlign w:val="top"/>
          </w:tcPr>
          <w:p w14:paraId="5F124F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无灰尘、蜘蛛网、玻璃光洁</w:t>
            </w:r>
          </w:p>
        </w:tc>
        <w:tc>
          <w:tcPr>
            <w:tcW w:w="2551" w:type="dxa"/>
            <w:noWrap w:val="0"/>
            <w:vAlign w:val="top"/>
          </w:tcPr>
          <w:p w14:paraId="43E4FC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1次∕月擦拭除尘</w:t>
            </w:r>
          </w:p>
        </w:tc>
      </w:tr>
      <w:tr w14:paraId="0EB5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020606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6253CD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垃圾篓、桶</w:t>
            </w:r>
          </w:p>
        </w:tc>
        <w:tc>
          <w:tcPr>
            <w:tcW w:w="3075" w:type="dxa"/>
            <w:noWrap w:val="0"/>
            <w:vAlign w:val="top"/>
          </w:tcPr>
          <w:p w14:paraId="232F1B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无满溢、无散落垃圾、内外清洁</w:t>
            </w:r>
          </w:p>
        </w:tc>
        <w:tc>
          <w:tcPr>
            <w:tcW w:w="2551" w:type="dxa"/>
            <w:noWrap w:val="0"/>
            <w:vAlign w:val="top"/>
          </w:tcPr>
          <w:p w14:paraId="6114F2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及时清倒、1次/天擦垃圾桶，1次/天更换垃圾袋，2次/周洗垃圾篓</w:t>
            </w:r>
          </w:p>
        </w:tc>
      </w:tr>
      <w:tr w14:paraId="4C17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1A906B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743561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门、窗台、墙面</w:t>
            </w:r>
          </w:p>
        </w:tc>
        <w:tc>
          <w:tcPr>
            <w:tcW w:w="3075" w:type="dxa"/>
            <w:noWrap w:val="0"/>
            <w:vAlign w:val="top"/>
          </w:tcPr>
          <w:p w14:paraId="75D278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无涂画、无污渍、无张贴</w:t>
            </w:r>
          </w:p>
        </w:tc>
        <w:tc>
          <w:tcPr>
            <w:tcW w:w="2551" w:type="dxa"/>
            <w:noWrap w:val="0"/>
            <w:vAlign w:val="top"/>
          </w:tcPr>
          <w:p w14:paraId="51C60A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1次/天擦窗台，1次/周擦拭墙面、门</w:t>
            </w:r>
          </w:p>
        </w:tc>
      </w:tr>
      <w:tr w14:paraId="039C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top"/>
          </w:tcPr>
          <w:p w14:paraId="757649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E411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垃圾桶、篓</w:t>
            </w:r>
          </w:p>
        </w:tc>
        <w:tc>
          <w:tcPr>
            <w:tcW w:w="1545" w:type="dxa"/>
            <w:noWrap w:val="0"/>
            <w:vAlign w:val="top"/>
          </w:tcPr>
          <w:p w14:paraId="4EA008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所有区域</w:t>
            </w:r>
          </w:p>
        </w:tc>
        <w:tc>
          <w:tcPr>
            <w:tcW w:w="3075" w:type="dxa"/>
            <w:noWrap w:val="0"/>
            <w:vAlign w:val="top"/>
          </w:tcPr>
          <w:p w14:paraId="67196D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无异味、及时倾倒、不得满溢、外部无污渍、周围无洒落垃圾、</w:t>
            </w:r>
          </w:p>
        </w:tc>
        <w:tc>
          <w:tcPr>
            <w:tcW w:w="2551" w:type="dxa"/>
            <w:noWrap w:val="0"/>
            <w:vAlign w:val="top"/>
          </w:tcPr>
          <w:p w14:paraId="449072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1次/天更换垃圾袋、1次/天擦垃圾桶、2次/周清洗</w:t>
            </w:r>
          </w:p>
        </w:tc>
      </w:tr>
      <w:tr w14:paraId="2AF2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top"/>
          </w:tcPr>
          <w:p w14:paraId="2DD842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6F15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外围</w:t>
            </w:r>
          </w:p>
        </w:tc>
        <w:tc>
          <w:tcPr>
            <w:tcW w:w="1545" w:type="dxa"/>
            <w:noWrap w:val="0"/>
            <w:vAlign w:val="top"/>
          </w:tcPr>
          <w:p w14:paraId="26D222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台阶、道路、绿化、屋顶、遮阳棚</w:t>
            </w:r>
          </w:p>
        </w:tc>
        <w:tc>
          <w:tcPr>
            <w:tcW w:w="3075" w:type="dxa"/>
            <w:noWrap w:val="0"/>
            <w:vAlign w:val="top"/>
          </w:tcPr>
          <w:p w14:paraId="4D63C9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无洒落垃圾</w:t>
            </w:r>
          </w:p>
        </w:tc>
        <w:tc>
          <w:tcPr>
            <w:tcW w:w="2551" w:type="dxa"/>
            <w:noWrap w:val="0"/>
            <w:vAlign w:val="top"/>
          </w:tcPr>
          <w:p w14:paraId="67E96D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1次∕月清扫、</w:t>
            </w:r>
          </w:p>
          <w:p w14:paraId="48DCA0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1次∕周刷洗台阶</w:t>
            </w:r>
          </w:p>
        </w:tc>
      </w:tr>
      <w:tr w14:paraId="2AAF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top"/>
          </w:tcPr>
          <w:p w14:paraId="27A091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171" w:type="dxa"/>
            <w:gridSpan w:val="3"/>
            <w:noWrap w:val="0"/>
            <w:vAlign w:val="top"/>
          </w:tcPr>
          <w:p w14:paraId="6607A7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所有区域管理人员不间断巡视，要求突发情况及时处理，反应时间不超过15分钟，服务内容每周重点细做一次</w:t>
            </w:r>
          </w:p>
        </w:tc>
      </w:tr>
    </w:tbl>
    <w:p w14:paraId="6825EA2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病区保洁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45"/>
        <w:gridCol w:w="3075"/>
        <w:gridCol w:w="2551"/>
      </w:tblGrid>
      <w:tr w14:paraId="06D2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top"/>
          </w:tcPr>
          <w:p w14:paraId="2FAA48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服务区域</w:t>
            </w:r>
          </w:p>
        </w:tc>
        <w:tc>
          <w:tcPr>
            <w:tcW w:w="1545" w:type="dxa"/>
            <w:noWrap w:val="0"/>
            <w:vAlign w:val="top"/>
          </w:tcPr>
          <w:p w14:paraId="04FEFD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保洁内容</w:t>
            </w:r>
          </w:p>
        </w:tc>
        <w:tc>
          <w:tcPr>
            <w:tcW w:w="3075" w:type="dxa"/>
            <w:noWrap w:val="0"/>
            <w:vAlign w:val="top"/>
          </w:tcPr>
          <w:p w14:paraId="62E341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保洁标准</w:t>
            </w:r>
          </w:p>
        </w:tc>
        <w:tc>
          <w:tcPr>
            <w:tcW w:w="2551" w:type="dxa"/>
            <w:noWrap w:val="0"/>
            <w:vAlign w:val="top"/>
          </w:tcPr>
          <w:p w14:paraId="164AE9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保洁频次</w:t>
            </w:r>
          </w:p>
        </w:tc>
      </w:tr>
      <w:tr w14:paraId="7F1A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  <w:noWrap w:val="0"/>
            <w:vAlign w:val="top"/>
          </w:tcPr>
          <w:p w14:paraId="11922A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530D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E8D6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244D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73A4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E317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A897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病房保洁</w:t>
            </w:r>
          </w:p>
        </w:tc>
        <w:tc>
          <w:tcPr>
            <w:tcW w:w="1545" w:type="dxa"/>
            <w:noWrap w:val="0"/>
            <w:vAlign w:val="top"/>
          </w:tcPr>
          <w:p w14:paraId="04BB33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地面、墙面</w:t>
            </w:r>
          </w:p>
        </w:tc>
        <w:tc>
          <w:tcPr>
            <w:tcW w:w="3075" w:type="dxa"/>
            <w:noWrap w:val="0"/>
            <w:vAlign w:val="top"/>
          </w:tcPr>
          <w:p w14:paraId="356346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无垃圾、无污渍、</w:t>
            </w:r>
          </w:p>
          <w:p w14:paraId="7DB1BF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无积水、无死角</w:t>
            </w:r>
          </w:p>
        </w:tc>
        <w:tc>
          <w:tcPr>
            <w:tcW w:w="2551" w:type="dxa"/>
            <w:noWrap w:val="0"/>
            <w:vAlign w:val="top"/>
          </w:tcPr>
          <w:p w14:paraId="10E1C5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2次∕天清拖，2次∕周移开能动设备清拖</w:t>
            </w:r>
          </w:p>
        </w:tc>
      </w:tr>
      <w:tr w14:paraId="3EA7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6867F2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589A4D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挂件、设备带、输液架、护墙板</w:t>
            </w:r>
          </w:p>
        </w:tc>
        <w:tc>
          <w:tcPr>
            <w:tcW w:w="3075" w:type="dxa"/>
            <w:noWrap w:val="0"/>
            <w:vAlign w:val="top"/>
          </w:tcPr>
          <w:p w14:paraId="0FA76F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无灰尘</w:t>
            </w:r>
          </w:p>
        </w:tc>
        <w:tc>
          <w:tcPr>
            <w:tcW w:w="2551" w:type="dxa"/>
            <w:noWrap w:val="0"/>
            <w:vAlign w:val="top"/>
          </w:tcPr>
          <w:p w14:paraId="019C18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1次∕周擦拭</w:t>
            </w:r>
          </w:p>
        </w:tc>
      </w:tr>
      <w:tr w14:paraId="33E5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6ABAF8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43EEBC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卫生间</w:t>
            </w:r>
          </w:p>
        </w:tc>
        <w:tc>
          <w:tcPr>
            <w:tcW w:w="3075" w:type="dxa"/>
            <w:noWrap w:val="0"/>
            <w:vAlign w:val="top"/>
          </w:tcPr>
          <w:p w14:paraId="65B721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无异味、无积水、镜面水龙头光亮、无水迹、马桶内无尿垢、垃圾桶无溢满</w:t>
            </w:r>
          </w:p>
        </w:tc>
        <w:tc>
          <w:tcPr>
            <w:tcW w:w="2551" w:type="dxa"/>
            <w:noWrap w:val="0"/>
            <w:vAlign w:val="top"/>
          </w:tcPr>
          <w:p w14:paraId="5D3EA3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1次/天擦消毒，2次/天消毒马桶，1次/天更换垃圾袋2次/周洗垃圾桶、及时倒垃圾</w:t>
            </w:r>
          </w:p>
        </w:tc>
      </w:tr>
      <w:tr w14:paraId="3C1A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5DEDB1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1551A7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门把手、门、橱门、玻璃、窗台、护墙板、高处灯具</w:t>
            </w:r>
          </w:p>
        </w:tc>
        <w:tc>
          <w:tcPr>
            <w:tcW w:w="3075" w:type="dxa"/>
            <w:noWrap w:val="0"/>
            <w:vAlign w:val="top"/>
          </w:tcPr>
          <w:p w14:paraId="2D5FB6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无灰尘、无污渍、无污染</w:t>
            </w:r>
          </w:p>
        </w:tc>
        <w:tc>
          <w:tcPr>
            <w:tcW w:w="2551" w:type="dxa"/>
            <w:noWrap w:val="0"/>
            <w:vAlign w:val="top"/>
          </w:tcPr>
          <w:p w14:paraId="3BCBF8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2次∕周擦拭橱门、2次/天擦拭消毒门把手、窗台，2次/天擦拭玻璃灯具</w:t>
            </w:r>
          </w:p>
        </w:tc>
      </w:tr>
      <w:tr w14:paraId="409B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  <w:noWrap w:val="0"/>
            <w:vAlign w:val="top"/>
          </w:tcPr>
          <w:p w14:paraId="086263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8F9B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4747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A353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走廊通道</w:t>
            </w:r>
          </w:p>
        </w:tc>
        <w:tc>
          <w:tcPr>
            <w:tcW w:w="1545" w:type="dxa"/>
            <w:noWrap w:val="0"/>
            <w:vAlign w:val="top"/>
          </w:tcPr>
          <w:p w14:paraId="43BA7D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地面</w:t>
            </w:r>
          </w:p>
        </w:tc>
        <w:tc>
          <w:tcPr>
            <w:tcW w:w="3075" w:type="dxa"/>
            <w:noWrap w:val="0"/>
            <w:vAlign w:val="top"/>
          </w:tcPr>
          <w:p w14:paraId="3C211E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无灰尘、无污渍、踢脚线无灰尘</w:t>
            </w:r>
          </w:p>
        </w:tc>
        <w:tc>
          <w:tcPr>
            <w:tcW w:w="2551" w:type="dxa"/>
            <w:noWrap w:val="0"/>
            <w:vAlign w:val="top"/>
          </w:tcPr>
          <w:p w14:paraId="66DBCD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2次/天拖</w:t>
            </w:r>
          </w:p>
        </w:tc>
      </w:tr>
      <w:tr w14:paraId="56F1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24D257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292E42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扶手</w:t>
            </w:r>
          </w:p>
        </w:tc>
        <w:tc>
          <w:tcPr>
            <w:tcW w:w="3075" w:type="dxa"/>
            <w:noWrap w:val="0"/>
            <w:vAlign w:val="top"/>
          </w:tcPr>
          <w:p w14:paraId="253F25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无灰尘、无污渍</w:t>
            </w:r>
          </w:p>
        </w:tc>
        <w:tc>
          <w:tcPr>
            <w:tcW w:w="2551" w:type="dxa"/>
            <w:noWrap w:val="0"/>
            <w:vAlign w:val="top"/>
          </w:tcPr>
          <w:p w14:paraId="37DAB0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2次∕天擦拭消毒</w:t>
            </w:r>
          </w:p>
        </w:tc>
      </w:tr>
      <w:tr w14:paraId="551B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05E0C8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4636E2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墙面、天花板、灯具、消防设施</w:t>
            </w:r>
          </w:p>
        </w:tc>
        <w:tc>
          <w:tcPr>
            <w:tcW w:w="3075" w:type="dxa"/>
            <w:noWrap w:val="0"/>
            <w:vAlign w:val="top"/>
          </w:tcPr>
          <w:p w14:paraId="4B9A62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无灰尘、蜘蛛网、不锈钢光亮、无手印</w:t>
            </w:r>
          </w:p>
        </w:tc>
        <w:tc>
          <w:tcPr>
            <w:tcW w:w="2551" w:type="dxa"/>
            <w:noWrap w:val="0"/>
            <w:vAlign w:val="top"/>
          </w:tcPr>
          <w:p w14:paraId="0A6AB4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1次/月擦拭除尘、1次/周擦拭消防设施</w:t>
            </w:r>
          </w:p>
        </w:tc>
      </w:tr>
      <w:tr w14:paraId="16E4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  <w:noWrap w:val="0"/>
            <w:vAlign w:val="top"/>
          </w:tcPr>
          <w:p w14:paraId="600C4F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63F6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水房、</w:t>
            </w:r>
          </w:p>
          <w:p w14:paraId="609004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开水间</w:t>
            </w:r>
          </w:p>
        </w:tc>
        <w:tc>
          <w:tcPr>
            <w:tcW w:w="1545" w:type="dxa"/>
            <w:noWrap w:val="0"/>
            <w:vAlign w:val="top"/>
          </w:tcPr>
          <w:p w14:paraId="57158F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地面及设施</w:t>
            </w:r>
          </w:p>
        </w:tc>
        <w:tc>
          <w:tcPr>
            <w:tcW w:w="3075" w:type="dxa"/>
            <w:noWrap w:val="0"/>
            <w:vAlign w:val="top"/>
          </w:tcPr>
          <w:p w14:paraId="5AE05C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无积水、无污渍</w:t>
            </w:r>
          </w:p>
        </w:tc>
        <w:tc>
          <w:tcPr>
            <w:tcW w:w="2551" w:type="dxa"/>
            <w:noWrap w:val="0"/>
            <w:vAlign w:val="top"/>
          </w:tcPr>
          <w:p w14:paraId="65386F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2次∕天清拖</w:t>
            </w:r>
          </w:p>
        </w:tc>
      </w:tr>
      <w:tr w14:paraId="0966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top"/>
          </w:tcPr>
          <w:p w14:paraId="1C5583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 w14:paraId="1A850D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水龙头、墙面、灯具、开水炉</w:t>
            </w:r>
          </w:p>
        </w:tc>
        <w:tc>
          <w:tcPr>
            <w:tcW w:w="3075" w:type="dxa"/>
            <w:noWrap w:val="0"/>
            <w:vAlign w:val="top"/>
          </w:tcPr>
          <w:p w14:paraId="39A6E3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无积垢</w:t>
            </w:r>
          </w:p>
        </w:tc>
        <w:tc>
          <w:tcPr>
            <w:tcW w:w="2551" w:type="dxa"/>
            <w:noWrap w:val="0"/>
            <w:vAlign w:val="top"/>
          </w:tcPr>
          <w:p w14:paraId="50759C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1次∕天擦拭、1次/月擦拭墙面</w:t>
            </w:r>
          </w:p>
        </w:tc>
      </w:tr>
      <w:tr w14:paraId="3ACE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top"/>
          </w:tcPr>
          <w:p w14:paraId="14C166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00F3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垃圾桶、篓</w:t>
            </w:r>
          </w:p>
        </w:tc>
        <w:tc>
          <w:tcPr>
            <w:tcW w:w="1545" w:type="dxa"/>
            <w:noWrap w:val="0"/>
            <w:vAlign w:val="top"/>
          </w:tcPr>
          <w:p w14:paraId="4A6CC6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所有区域</w:t>
            </w:r>
          </w:p>
        </w:tc>
        <w:tc>
          <w:tcPr>
            <w:tcW w:w="3075" w:type="dxa"/>
            <w:noWrap w:val="0"/>
            <w:vAlign w:val="top"/>
          </w:tcPr>
          <w:p w14:paraId="37D6E2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及时清倒、无满溢、无异味；外部无污渍、周围地面无洒落垃圾</w:t>
            </w:r>
          </w:p>
        </w:tc>
        <w:tc>
          <w:tcPr>
            <w:tcW w:w="2551" w:type="dxa"/>
            <w:noWrap w:val="0"/>
            <w:vAlign w:val="top"/>
          </w:tcPr>
          <w:p w14:paraId="12C5CA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1次/天更换垃圾袋、1次/天擦垃圾桶、2次/周清洗</w:t>
            </w:r>
          </w:p>
        </w:tc>
      </w:tr>
      <w:tr w14:paraId="0AC4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top"/>
          </w:tcPr>
          <w:p w14:paraId="51E2CF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病房卫生间</w:t>
            </w:r>
          </w:p>
        </w:tc>
        <w:tc>
          <w:tcPr>
            <w:tcW w:w="7171" w:type="dxa"/>
            <w:gridSpan w:val="3"/>
            <w:noWrap w:val="0"/>
            <w:vAlign w:val="top"/>
          </w:tcPr>
          <w:p w14:paraId="11996C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范围、标准、频次同公共卫生间</w:t>
            </w:r>
          </w:p>
        </w:tc>
      </w:tr>
      <w:tr w14:paraId="0A93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top"/>
          </w:tcPr>
          <w:p w14:paraId="264497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171" w:type="dxa"/>
            <w:gridSpan w:val="3"/>
            <w:noWrap w:val="0"/>
            <w:vAlign w:val="top"/>
          </w:tcPr>
          <w:p w14:paraId="0CF76A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每周安排重点详细做一次、所有区域工作及时快速处理</w:t>
            </w:r>
          </w:p>
        </w:tc>
      </w:tr>
    </w:tbl>
    <w:p w14:paraId="5AB16DF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(1)地面清洁标准</w:t>
      </w:r>
    </w:p>
    <w:p w14:paraId="411A9B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清除垃圾、杂物，经常巡视病房、学习室、办公室、治疗室、护士站、医护值班室，做到地面清洁，无积水、无垃圾、无死角、无化学烧伤。石材、pvc 定期打蜡、保养、维护。</w:t>
      </w:r>
    </w:p>
    <w:p w14:paraId="5054942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(2)室内墙壁、门、窗及其他固定配置物品清洁标准</w:t>
      </w:r>
    </w:p>
    <w:p w14:paraId="73B5ED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家具、台面、电脑、开水器、电器、设备定期擦拭，把手、开关、电脑、电话等每日擦拭消毒，做到洁净、无尘、无污渍;床头柜、物品柜、窗台、餐桌每天擦拭，采用“一床一巾”，保持无尘，无污渍，达到规定标准，符合院感要求;</w:t>
      </w:r>
    </w:p>
    <w:p w14:paraId="5FE813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灯具、通风口、空调、风扇、纱窗、天花板、墙角做到无积尘、无蜘蛛网;垃圾桶及时清理，桶外清洁干净，无垃圾，无积垢:患者出院后随时对其使用过的物品、床、床头柜、杂物柜、对讲机按钮、吸氧装置等进行彻底擦拭、消毒;窗帘、隔帘拆、挂，窗帘架擦拭。</w:t>
      </w:r>
    </w:p>
    <w:p w14:paraId="3F19689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(3)玻璃清洁标准</w:t>
      </w:r>
    </w:p>
    <w:p w14:paraId="34F6C79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玻璃镜面保持明亮、无污迹、无划痕、无灰尘、无水点、无水渍、无手印;边框干净、无污渍。</w:t>
      </w:r>
    </w:p>
    <w:p w14:paraId="4AFB138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(4)卫生间清洁标准</w:t>
      </w:r>
    </w:p>
    <w:p w14:paraId="0403FD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卫生间的门要求洁净、无手印、无黑点、污渍，门缝及闭门器无尘土;玻璃镜面保持光亮，无水点、水渍、无手印;台面、水池、水龙头、皂液盒无污渍、无杂物、清洁光亮;瓷砖墙面、隔断板、隔断门要保证无污迹、无尘土、无纸末;</w:t>
      </w:r>
    </w:p>
    <w:p w14:paraId="2164C9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每日定时清洁、消毒，保持地面、墙面、门窗、隔板无污迹，无积水、无杂物、无小广告;便池、马桶内外无水锈，无尿垢、无毛发、无杂物;台面、水池、水龙头、皂液盒无污渍、无杂物、清洁光亮;不锈钢扶手光亮，无污染、无锈蚀;</w:t>
      </w:r>
    </w:p>
    <w:p w14:paraId="012455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垃圾及时清理，垃圾袋及时更换，桶内外清洁干净，无积垢;</w:t>
      </w:r>
    </w:p>
    <w:p w14:paraId="5F5B1D1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排风口、灯罩、天花板无灰尘、无污迹;始终保持卫生间空气清新、无异味;排风扇、灯罩、天花板无尘土、无污迹;</w:t>
      </w:r>
    </w:p>
    <w:p w14:paraId="0FC0B2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各种设备完好，发现损坏及时报告院方维修处理。</w:t>
      </w:r>
    </w:p>
    <w:p w14:paraId="4435AA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(5)开水间清洁标准</w:t>
      </w:r>
    </w:p>
    <w:p w14:paraId="17C42A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地面、墙面、台面、门窗干净，无积水，无灰尘，无污垢，无杂物;开水器出水口干净、水槽无污水、残渣，机身表面光洁、无积垢;垃圾桶清理及时，垃圾袋更换及时，桶内外干净无污垢。</w:t>
      </w:r>
    </w:p>
    <w:p w14:paraId="5722AEB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(6)楼梯、走廊、大厅清洁标准</w:t>
      </w:r>
    </w:p>
    <w:p w14:paraId="6129D53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墙面、地面、踢脚板保持干净整洁，无灰尘、无杂物、无污垢;天花板、灯具、排风口、墙角无积尘、无污迹、无蜘蛛网;门、窗、窗纱无灰尘，玻璃干净无手印、无污迹;护栏、扶手无灰尘、无污迹，不锈钢定期保养维护，保持光亮;标识、标牌、宣传栏干净、无灰尘、污垢;消防栓、灭火器定期擦拭，无灰尘、污垢;地面(地毯)及边角干净无杂物、无污渍、无尘土、地板光亮、地毯清洁。走廊内摆放物品、文件柜、花盆等物体干净、无尘土，花盆通体干净，盆内无杂物;平台及台阶无杂物、头发、无尘土、黑道、干净整洁;楼道内无堆放杂物;导医台桌面、大厅取药窗口桌面干净无尘土、污迹;大厅内摆放的绿植等盆体干净无尘土、绿叶无浮尘、盆内无杂物。</w:t>
      </w:r>
    </w:p>
    <w:p w14:paraId="16A3E53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(7)院落、绿化带、雨棚、平台、屋顶清洁标准</w:t>
      </w:r>
    </w:p>
    <w:p w14:paraId="5752BBD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定期清理院落、绿化带、平台、屋顶、雨棚、外墙，随时保持干净、整洁、无枯叶、无杂物、无烟头、无污物;标识、标牌、宣传栏、路灯、垃圾桶干净、无灰尘、污垢。</w:t>
      </w:r>
    </w:p>
    <w:p w14:paraId="1A71F0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(8)玻璃外墙清洁标准</w:t>
      </w:r>
    </w:p>
    <w:p w14:paraId="6ED1A9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玻璃光亮、无污点、无划痕、无尘土;边框干净、无污渍;定期清洁 1号楼玻璃幕墙，保持整洁干净、无灰尘污垢。</w:t>
      </w:r>
    </w:p>
    <w:p w14:paraId="65F086E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(9)电梯的清洁标准</w:t>
      </w:r>
    </w:p>
    <w:p w14:paraId="469235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电梯门干净、无手印、无污迹、轨道干净无杂物;顶板、顶灯等干净无尘土;轿厢四壁干净无尘土、无污渍、无划痕;门外按键、控盘干净无尘、无污物;轿厢内干净、清洁、无尘土。</w:t>
      </w:r>
    </w:p>
    <w:p w14:paraId="49058A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) 地毯清洗质量标准</w:t>
      </w:r>
    </w:p>
    <w:p w14:paraId="3C1A9A5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清洗前的吸尘工作全面认真;移动物品井然有序、移动后回归原位;表面无污渍、无杂物平滑有弹性、无发霉迹象;地毯光泽好、无损伤无褪色;清洗彻底且无遗漏。</w:t>
      </w:r>
    </w:p>
    <w:p w14:paraId="2207C6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三、保洁日常耗材及清洁用具配置</w:t>
      </w:r>
    </w:p>
    <w:p w14:paraId="1E8B1A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承包服务公司需提供所有保洁日常耗材、清洁用具及机械设备</w:t>
      </w:r>
    </w:p>
    <w:p w14:paraId="6E37A7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1、消毒剂:如消毒片等药剂</w:t>
      </w:r>
    </w:p>
    <w:p w14:paraId="552886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2、日常耗材: 垃圾袋、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医废袋、</w:t>
      </w:r>
      <w:r>
        <w:rPr>
          <w:rFonts w:hint="eastAsia" w:ascii="仿宋_GB2312" w:hAnsi="仿宋_GB2312" w:eastAsia="仿宋_GB2312" w:cs="仿宋_GB2312"/>
          <w:sz w:val="28"/>
          <w:szCs w:val="28"/>
        </w:rPr>
        <w:t>扫帚、抹布、拖布头、手套、雨靴、铲刀、尘推、毛刷、水桶、喷壶、火钳、玻璃刮条、双面刮玻器、梯子、防滑指示牌、百洁布、洗衣粉、肥皂等。</w:t>
      </w:r>
    </w:p>
    <w:p w14:paraId="7542E6B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3、清洁剂:洁厕剂、全能水、玻璃水、不锈钢清洁剂、不锈钢保养剂、石材护理药剂、pvc 面蜡、保养蜡、除蜡水、除胶剂、空气清新剂、喷香机。</w:t>
      </w:r>
    </w:p>
    <w:p w14:paraId="26A5262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4、器械设备:多功能工具车、洗地机、石材翻新机、高压清洗机、吸水机、高速抛光机、榨水车、风机、扫地车等。</w:t>
      </w:r>
    </w:p>
    <w:p w14:paraId="6C2031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5、以上所有设备、耗材需乙方自行提供，</w:t>
      </w:r>
      <w:r>
        <w:rPr>
          <w:rFonts w:hint="eastAsia" w:ascii="仿宋_GB2312" w:hAnsi="仿宋_GB2312" w:eastAsia="仿宋_GB2312" w:cs="仿宋_GB2312"/>
          <w:sz w:val="28"/>
          <w:szCs w:val="28"/>
        </w:rPr>
        <w:t>足量供应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不得短缺。</w:t>
      </w:r>
    </w:p>
    <w:p w14:paraId="6F62E20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四、其他要求</w:t>
      </w:r>
    </w:p>
    <w:p w14:paraId="49928E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(1)项目经理任职要求</w:t>
      </w:r>
    </w:p>
    <w:p w14:paraId="0AEC8D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本项目经理应具备物业管理经验，有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年以上物业管理从业经历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，有三级甲等类医院后勤服务管理工作履历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C26E893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项目服务内容要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求：</w:t>
      </w:r>
    </w:p>
    <w:p w14:paraId="592B11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资质要求：所有保洁员需提供有效健康证、无传染病证明，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院感、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安全培训。</w:t>
      </w:r>
    </w:p>
    <w:p w14:paraId="7255FA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行为规范：统一着装（需符合医院感染控制要求），遵守医院规章制度，不泄露患者隐私，工作中全程佩戴口罩、手套。</w:t>
      </w:r>
    </w:p>
    <w:p w14:paraId="7D280B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完善的管理体系 ：公司应建立并能证明其拥有健全的质量管理、安全管理及环境管理体系，以确保服务过程的规范性和安全性。</w:t>
      </w:r>
    </w:p>
    <w:p w14:paraId="1B0D3B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专业团队 ：拥有一定数量的专业技术人员和管理人员。管理人员需具备协调能力，技术人员则需掌握清洗、消毒等专业知识和技能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10CAA0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相关项目经验 ：具备承接医院或其他类似对卫生要求极高场所的保洁项目经验，并能提供客户评价或项目案例作为证明。</w:t>
      </w:r>
    </w:p>
    <w:p w14:paraId="4A135A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1、保洁总人数核定为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其中项目经理1人，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保洁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43人、电梯运行服务人员4人，需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全院大小手术室不锈钢、各楼层开水器、痰桶、病历柜、标本架、门边不锈钢的清洁和保养;全院的玻璃和窗纱的擦拭清洁;全院的窗帘/风帘卸挂;全院灯具、紫外线灯擦拭、平台清理;全院洗地;垃圾清运、医废转运;保洁库房管理;全院的石材、橡胶、pvc 地面清洁和保养)。</w:t>
      </w:r>
    </w:p>
    <w:p w14:paraId="602BA78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我院所属建筑物外墙清洗，住院部建筑材料以玻璃幕墙为主，其他建筑外墙为玻璃和瓷砖墙面。保洁服务范围包括我院所有外墙清洗，要求不少于两年清洗一次，费用包含在总承包费用之内，不得另行收费。从事外墙清洗的专业公司需要具备一定的资质，否则，不能从事和提供这种高危清洁服务，从业人员必须全部经过专业技术培训，并持国家认可的资格证书方可上岗，服务公司必须严格把关，在清洗外墙之前还需提交外墙清洗可行性方案，若在清洗外墙过程中发生任何意外，一切责任由服务公司承担。</w:t>
      </w:r>
    </w:p>
    <w:p w14:paraId="244AD8E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院内地面材料种类多，有水磨石地板、大理石地板、花岗岩地板、PVC地板等，种类较多且分布较广，所有水磨石、大理石、pvc等特殊地面的打蜡、保养、维护费用均包含于总承包费用之内，不得另行收费。水磨石一季度保养1次，翻新3年1次;大理石翻新修补每月1次，每天进行日常维护;橡胶、PVC 地面打蜡每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季度</w:t>
      </w:r>
      <w:r>
        <w:rPr>
          <w:rFonts w:hint="eastAsia" w:ascii="仿宋_GB2312" w:hAnsi="仿宋_GB2312" w:eastAsia="仿宋_GB2312" w:cs="仿宋_GB2312"/>
          <w:sz w:val="28"/>
          <w:szCs w:val="28"/>
        </w:rPr>
        <w:t>1次;要求在不影响医院正常工作秩序下且能达到较高的养护标准。</w:t>
      </w:r>
    </w:p>
    <w:p w14:paraId="79D2A38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4、项目服务公司每年必须为保洁工作人员进行健康体检和购买保险，费用由服务公司承担，员工在职期间所有福利费用由服务公司承担。</w:t>
      </w:r>
    </w:p>
    <w:p w14:paraId="455DB8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5、所有毛巾、拖布使用必须符合院感要求，毛巾的使用，不同地方有专用的干净毛巾，根据病床数量的配置，使用时必须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一房一拖、</w:t>
      </w:r>
      <w:r>
        <w:rPr>
          <w:rFonts w:hint="eastAsia" w:ascii="仿宋_GB2312" w:hAnsi="仿宋_GB2312" w:eastAsia="仿宋_GB2312" w:cs="仿宋_GB2312"/>
          <w:sz w:val="28"/>
          <w:szCs w:val="28"/>
        </w:rPr>
        <w:t>一床一巾，不得重复使用、不得交叉使用、每天使用后必须消毒，所有拖布头的洗涤费用由院方承担。</w:t>
      </w:r>
    </w:p>
    <w:p w14:paraId="342C7B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在发生公共卫生事件或其他紧急情况时，要求项目经理立即成立工作处理小组，明确分工，及时有效保证发生突发公共卫生事件发生时通讯畅通，处理小组成员能第一时间赶到现场，各司其职、有条不絮地配合医院开展各项工作。在医院承担重大保障任务或检查时，要求项目经理及项目管理人员全部投入到保障工作中去，到现场督查，配合医院进行现场部署并解决实际问题。所有突发性公共卫生事件、检查、重大活动及的现场保洁工作，不得额外要求支付加班费用。</w:t>
      </w:r>
    </w:p>
    <w:p w14:paraId="3DBCD9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7、若有新增科室需要增加保洁人员，按照流程审批，经院方审批通过后方可增加保洁人员。</w:t>
      </w:r>
    </w:p>
    <w:p w14:paraId="169BD7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8、在检查中，若有不达标项目，必须按要求执行医院对环境卫生和控烟工作的奖罚考核制度。</w:t>
      </w:r>
    </w:p>
    <w:p w14:paraId="0B6E79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9、日常耗材、清洁用具及机械设备必须符合国家标准，器械设备需定期检修后投入生产使用。</w:t>
      </w:r>
    </w:p>
    <w:p w14:paraId="3E400E0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10、院方可根据实际用工饱和情况裁减人员。</w:t>
      </w:r>
    </w:p>
    <w:p w14:paraId="4E74C1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(3)考核表</w:t>
      </w:r>
    </w:p>
    <w:p w14:paraId="0F4A8D5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五、服务期限与考核</w:t>
      </w:r>
    </w:p>
    <w:p w14:paraId="465DB1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服务期限：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年，每年考核合格后，合同每年一签，</w:t>
      </w:r>
      <w:r>
        <w:rPr>
          <w:rFonts w:hint="eastAsia" w:ascii="仿宋_GB2312" w:hAnsi="仿宋_GB2312" w:eastAsia="仿宋_GB2312" w:cs="仿宋_GB2312"/>
          <w:sz w:val="28"/>
          <w:szCs w:val="28"/>
        </w:rPr>
        <w:t>每日服务时间需覆盖医院运营时段（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白班</w:t>
      </w:r>
      <w:r>
        <w:rPr>
          <w:rFonts w:hint="eastAsia" w:ascii="仿宋_GB2312" w:hAnsi="仿宋_GB2312" w:eastAsia="仿宋_GB2312" w:cs="仿宋_GB2312"/>
          <w:sz w:val="28"/>
          <w:szCs w:val="28"/>
        </w:rPr>
        <w:t>7:00-1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:00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、以及夜班、</w:t>
      </w:r>
      <w:r>
        <w:rPr>
          <w:rFonts w:hint="eastAsia" w:ascii="仿宋_GB2312" w:hAnsi="仿宋_GB2312" w:eastAsia="仿宋_GB2312" w:cs="仿宋_GB2312"/>
          <w:sz w:val="28"/>
          <w:szCs w:val="28"/>
        </w:rPr>
        <w:t>含节假日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，具体咨询主管部门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p w14:paraId="10C9BD9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考核机制：医院每月按清洁标准、人员到岗率、投诉率等指标考核，考核不合格需限期整改，连续3次不合格可终止合同。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（详见考核表）</w:t>
      </w:r>
    </w:p>
    <w:p w14:paraId="23DB6EC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六、其他要求</w:t>
      </w:r>
    </w:p>
    <w:p w14:paraId="22C9E7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应急响应：接到医院紧急清洁需求（如呕吐物处理、突发污染）后，需在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0分钟内到场处理。</w:t>
      </w:r>
    </w:p>
    <w:p w14:paraId="2CF4076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保险：供应商需为保洁员购买意外险、医疗险，避免因工作受伤产生纠纷；需承担因保洁操作不当导致的医疗感染、财产损失赔偿责任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等，由乙方承担。</w:t>
      </w:r>
    </w:p>
    <w:p w14:paraId="1F3DC94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6FFEC8D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汉中市中医医院保洁工作质量考核表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74"/>
        <w:gridCol w:w="3006"/>
        <w:gridCol w:w="806"/>
        <w:gridCol w:w="2357"/>
        <w:gridCol w:w="774"/>
      </w:tblGrid>
      <w:tr w14:paraId="083B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690748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816" w:type="dxa"/>
            <w:noWrap w:val="0"/>
            <w:vAlign w:val="top"/>
          </w:tcPr>
          <w:p w14:paraId="5D2ADA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3345" w:type="dxa"/>
            <w:noWrap w:val="0"/>
            <w:vAlign w:val="top"/>
          </w:tcPr>
          <w:p w14:paraId="54F126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考核项目</w:t>
            </w:r>
          </w:p>
        </w:tc>
        <w:tc>
          <w:tcPr>
            <w:tcW w:w="853" w:type="dxa"/>
            <w:noWrap w:val="0"/>
            <w:vAlign w:val="top"/>
          </w:tcPr>
          <w:p w14:paraId="3AB2BA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</w:t>
            </w:r>
          </w:p>
        </w:tc>
        <w:tc>
          <w:tcPr>
            <w:tcW w:w="2597" w:type="dxa"/>
            <w:noWrap w:val="0"/>
            <w:vAlign w:val="top"/>
          </w:tcPr>
          <w:p w14:paraId="03ACE7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质量标准</w:t>
            </w:r>
          </w:p>
        </w:tc>
        <w:tc>
          <w:tcPr>
            <w:tcW w:w="816" w:type="dxa"/>
            <w:noWrap w:val="0"/>
            <w:vAlign w:val="top"/>
          </w:tcPr>
          <w:p w14:paraId="6E369E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得分</w:t>
            </w:r>
          </w:p>
        </w:tc>
      </w:tr>
      <w:tr w14:paraId="254D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6B88B2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16" w:type="dxa"/>
            <w:vMerge w:val="restart"/>
            <w:noWrap w:val="0"/>
            <w:vAlign w:val="top"/>
          </w:tcPr>
          <w:p w14:paraId="3B03A4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CA91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EC71B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9D1F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</w:t>
            </w:r>
          </w:p>
          <w:p w14:paraId="308079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</w:t>
            </w:r>
          </w:p>
          <w:p w14:paraId="66AB78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  <w:p w14:paraId="67167F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 w14:paraId="743903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  <w:p w14:paraId="51BA60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345" w:type="dxa"/>
            <w:noWrap w:val="0"/>
            <w:vAlign w:val="top"/>
          </w:tcPr>
          <w:p w14:paraId="6BB15B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遵守劳动纪律、按时上岗</w:t>
            </w:r>
          </w:p>
        </w:tc>
        <w:tc>
          <w:tcPr>
            <w:tcW w:w="853" w:type="dxa"/>
            <w:noWrap w:val="0"/>
            <w:vAlign w:val="top"/>
          </w:tcPr>
          <w:p w14:paraId="372D5D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597" w:type="dxa"/>
            <w:noWrap w:val="0"/>
            <w:vAlign w:val="top"/>
          </w:tcPr>
          <w:p w14:paraId="535B0C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按时上下班，不得做与工作无关的事、休息及离岗前需与保洁公司或护士长请假、并写假条</w:t>
            </w:r>
          </w:p>
        </w:tc>
        <w:tc>
          <w:tcPr>
            <w:tcW w:w="816" w:type="dxa"/>
            <w:noWrap w:val="0"/>
            <w:vAlign w:val="top"/>
          </w:tcPr>
          <w:p w14:paraId="0C04C3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96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7C0EC0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2D5495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6E5360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按规定着装、盘头、经常修剪指甲</w:t>
            </w:r>
          </w:p>
        </w:tc>
        <w:tc>
          <w:tcPr>
            <w:tcW w:w="853" w:type="dxa"/>
            <w:noWrap w:val="0"/>
            <w:vAlign w:val="top"/>
          </w:tcPr>
          <w:p w14:paraId="705EB8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597" w:type="dxa"/>
            <w:noWrap w:val="0"/>
            <w:vAlign w:val="top"/>
          </w:tcPr>
          <w:p w14:paraId="0E21A5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统一着工作服、盘发</w:t>
            </w:r>
          </w:p>
        </w:tc>
        <w:tc>
          <w:tcPr>
            <w:tcW w:w="816" w:type="dxa"/>
            <w:noWrap w:val="0"/>
            <w:vAlign w:val="top"/>
          </w:tcPr>
          <w:p w14:paraId="548F37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49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7554C6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2E349D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7332CC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服务认真、热情、不得与患者、家属、工作人员发生争执</w:t>
            </w:r>
          </w:p>
        </w:tc>
        <w:tc>
          <w:tcPr>
            <w:tcW w:w="853" w:type="dxa"/>
            <w:noWrap w:val="0"/>
            <w:vAlign w:val="top"/>
          </w:tcPr>
          <w:p w14:paraId="77CC2D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597" w:type="dxa"/>
            <w:noWrap w:val="0"/>
            <w:vAlign w:val="top"/>
          </w:tcPr>
          <w:p w14:paraId="124F8E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工作认真、未发生争执</w:t>
            </w:r>
          </w:p>
        </w:tc>
        <w:tc>
          <w:tcPr>
            <w:tcW w:w="816" w:type="dxa"/>
            <w:noWrap w:val="0"/>
            <w:vAlign w:val="top"/>
          </w:tcPr>
          <w:p w14:paraId="7E2698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2E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608A55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730F81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5DF863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不得损坏、占用、私拿公物，不得盗卖公共物品及医疗废物</w:t>
            </w:r>
          </w:p>
        </w:tc>
        <w:tc>
          <w:tcPr>
            <w:tcW w:w="853" w:type="dxa"/>
            <w:noWrap w:val="0"/>
            <w:vAlign w:val="top"/>
          </w:tcPr>
          <w:p w14:paraId="13BE4B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597" w:type="dxa"/>
            <w:noWrap w:val="0"/>
            <w:vAlign w:val="top"/>
          </w:tcPr>
          <w:p w14:paraId="5273E6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未发生私拿、盗卖物品及医废</w:t>
            </w:r>
          </w:p>
        </w:tc>
        <w:tc>
          <w:tcPr>
            <w:tcW w:w="816" w:type="dxa"/>
            <w:noWrap w:val="0"/>
            <w:vAlign w:val="top"/>
          </w:tcPr>
          <w:p w14:paraId="3D8C30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3B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70BE0A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816" w:type="dxa"/>
            <w:vMerge w:val="restart"/>
            <w:noWrap w:val="0"/>
            <w:vAlign w:val="top"/>
          </w:tcPr>
          <w:p w14:paraId="55C67C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3FE7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9773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6735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外围公共区域及家属区3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345" w:type="dxa"/>
            <w:noWrap w:val="0"/>
            <w:vAlign w:val="top"/>
          </w:tcPr>
          <w:p w14:paraId="619732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门诊大厅、住院部大厅、行政办公区、过道、走廊等</w:t>
            </w:r>
          </w:p>
        </w:tc>
        <w:tc>
          <w:tcPr>
            <w:tcW w:w="853" w:type="dxa"/>
            <w:noWrap w:val="0"/>
            <w:vAlign w:val="top"/>
          </w:tcPr>
          <w:p w14:paraId="3EB695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7分</w:t>
            </w:r>
          </w:p>
        </w:tc>
        <w:tc>
          <w:tcPr>
            <w:tcW w:w="2597" w:type="dxa"/>
            <w:noWrap w:val="0"/>
            <w:vAlign w:val="top"/>
          </w:tcPr>
          <w:p w14:paraId="62F4FA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无污迹、水迹、杂物、无野广告、无烟头</w:t>
            </w:r>
          </w:p>
        </w:tc>
        <w:tc>
          <w:tcPr>
            <w:tcW w:w="816" w:type="dxa"/>
            <w:noWrap w:val="0"/>
            <w:vAlign w:val="top"/>
          </w:tcPr>
          <w:p w14:paraId="2D2C02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98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7DA8A7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59F7A4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4D558D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院内通道、停车场、台阶屋顶棚</w:t>
            </w:r>
          </w:p>
        </w:tc>
        <w:tc>
          <w:tcPr>
            <w:tcW w:w="853" w:type="dxa"/>
            <w:noWrap w:val="0"/>
            <w:vAlign w:val="top"/>
          </w:tcPr>
          <w:p w14:paraId="18AFA1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6分</w:t>
            </w:r>
          </w:p>
        </w:tc>
        <w:tc>
          <w:tcPr>
            <w:tcW w:w="2597" w:type="dxa"/>
            <w:noWrap w:val="0"/>
            <w:vAlign w:val="top"/>
          </w:tcPr>
          <w:p w14:paraId="41760B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无污迹、无抛物、无烟头</w:t>
            </w:r>
          </w:p>
        </w:tc>
        <w:tc>
          <w:tcPr>
            <w:tcW w:w="816" w:type="dxa"/>
            <w:noWrap w:val="0"/>
            <w:vAlign w:val="top"/>
          </w:tcPr>
          <w:p w14:paraId="1A0084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39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0FFB95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5047E0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713FD3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过道内窗户、顶灯、宣传画报等</w:t>
            </w:r>
          </w:p>
        </w:tc>
        <w:tc>
          <w:tcPr>
            <w:tcW w:w="853" w:type="dxa"/>
            <w:noWrap w:val="0"/>
            <w:vAlign w:val="top"/>
          </w:tcPr>
          <w:p w14:paraId="15EEE1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97" w:type="dxa"/>
            <w:noWrap w:val="0"/>
            <w:vAlign w:val="top"/>
          </w:tcPr>
          <w:p w14:paraId="70E6D2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无污迹、无吊灰</w:t>
            </w:r>
          </w:p>
        </w:tc>
        <w:tc>
          <w:tcPr>
            <w:tcW w:w="816" w:type="dxa"/>
            <w:noWrap w:val="0"/>
            <w:vAlign w:val="top"/>
          </w:tcPr>
          <w:p w14:paraId="07830D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D8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122029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315558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1C3167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苗圃、绿化带</w:t>
            </w:r>
          </w:p>
        </w:tc>
        <w:tc>
          <w:tcPr>
            <w:tcW w:w="853" w:type="dxa"/>
            <w:noWrap w:val="0"/>
            <w:vAlign w:val="top"/>
          </w:tcPr>
          <w:p w14:paraId="7F5284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97" w:type="dxa"/>
            <w:noWrap w:val="0"/>
            <w:vAlign w:val="top"/>
          </w:tcPr>
          <w:p w14:paraId="7C5B94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无烟头、无杂物、</w:t>
            </w:r>
          </w:p>
        </w:tc>
        <w:tc>
          <w:tcPr>
            <w:tcW w:w="816" w:type="dxa"/>
            <w:noWrap w:val="0"/>
            <w:vAlign w:val="top"/>
          </w:tcPr>
          <w:p w14:paraId="30717C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35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34F62F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6396B1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2BB3E2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楼梯扶手、走廊、地面、墙面、地脚线、电梯门</w:t>
            </w:r>
          </w:p>
        </w:tc>
        <w:tc>
          <w:tcPr>
            <w:tcW w:w="853" w:type="dxa"/>
            <w:noWrap w:val="0"/>
            <w:vAlign w:val="top"/>
          </w:tcPr>
          <w:p w14:paraId="7219C2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5分</w:t>
            </w:r>
          </w:p>
        </w:tc>
        <w:tc>
          <w:tcPr>
            <w:tcW w:w="2597" w:type="dxa"/>
            <w:noWrap w:val="0"/>
            <w:vAlign w:val="top"/>
          </w:tcPr>
          <w:p w14:paraId="2605DA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无杂物、痰迹、虫网及小广告</w:t>
            </w:r>
          </w:p>
        </w:tc>
        <w:tc>
          <w:tcPr>
            <w:tcW w:w="816" w:type="dxa"/>
            <w:noWrap w:val="0"/>
            <w:vAlign w:val="top"/>
          </w:tcPr>
          <w:p w14:paraId="295E8A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9A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65D0D6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37F2C1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2C4069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所有垃圾桶、标识、候诊椅</w:t>
            </w:r>
          </w:p>
        </w:tc>
        <w:tc>
          <w:tcPr>
            <w:tcW w:w="853" w:type="dxa"/>
            <w:noWrap w:val="0"/>
            <w:vAlign w:val="top"/>
          </w:tcPr>
          <w:p w14:paraId="6160C6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3分</w:t>
            </w:r>
          </w:p>
        </w:tc>
        <w:tc>
          <w:tcPr>
            <w:tcW w:w="2597" w:type="dxa"/>
            <w:noWrap w:val="0"/>
            <w:vAlign w:val="top"/>
          </w:tcPr>
          <w:p w14:paraId="215E3E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无污迹、灰尘</w:t>
            </w:r>
          </w:p>
        </w:tc>
        <w:tc>
          <w:tcPr>
            <w:tcW w:w="816" w:type="dxa"/>
            <w:noWrap w:val="0"/>
            <w:vAlign w:val="top"/>
          </w:tcPr>
          <w:p w14:paraId="57BF5E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8C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6769A0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3C547C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142E4F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所有玻璃、门窗、出风口</w:t>
            </w:r>
          </w:p>
        </w:tc>
        <w:tc>
          <w:tcPr>
            <w:tcW w:w="853" w:type="dxa"/>
            <w:noWrap w:val="0"/>
            <w:vAlign w:val="top"/>
          </w:tcPr>
          <w:p w14:paraId="11CCF9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2597" w:type="dxa"/>
            <w:noWrap w:val="0"/>
            <w:vAlign w:val="top"/>
          </w:tcPr>
          <w:p w14:paraId="70E82C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无尘、光洁</w:t>
            </w:r>
          </w:p>
        </w:tc>
        <w:tc>
          <w:tcPr>
            <w:tcW w:w="816" w:type="dxa"/>
            <w:noWrap w:val="0"/>
            <w:vAlign w:val="top"/>
          </w:tcPr>
          <w:p w14:paraId="0CA970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5C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4992C3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816" w:type="dxa"/>
            <w:vMerge w:val="restart"/>
            <w:noWrap w:val="0"/>
            <w:vAlign w:val="top"/>
          </w:tcPr>
          <w:p w14:paraId="58DC45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4596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E08AD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6B3F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025D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</w:t>
            </w:r>
          </w:p>
          <w:p w14:paraId="746787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</w:t>
            </w:r>
          </w:p>
          <w:p w14:paraId="443B09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室</w:t>
            </w:r>
          </w:p>
          <w:p w14:paraId="13AA15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</w:t>
            </w:r>
          </w:p>
          <w:p w14:paraId="76348A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3345" w:type="dxa"/>
            <w:noWrap w:val="0"/>
            <w:vAlign w:val="top"/>
          </w:tcPr>
          <w:p w14:paraId="732B15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清扫、湿拖病房地面</w:t>
            </w:r>
          </w:p>
        </w:tc>
        <w:tc>
          <w:tcPr>
            <w:tcW w:w="853" w:type="dxa"/>
            <w:noWrap w:val="0"/>
            <w:vAlign w:val="top"/>
          </w:tcPr>
          <w:p w14:paraId="70C064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597" w:type="dxa"/>
            <w:noWrap w:val="0"/>
            <w:vAlign w:val="top"/>
          </w:tcPr>
          <w:p w14:paraId="6C45DB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无污迹、水迹、杂物</w:t>
            </w:r>
          </w:p>
        </w:tc>
        <w:tc>
          <w:tcPr>
            <w:tcW w:w="816" w:type="dxa"/>
            <w:noWrap w:val="0"/>
            <w:vAlign w:val="top"/>
          </w:tcPr>
          <w:p w14:paraId="36F227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0E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4A1106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782E2B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0CB0C7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湿擦地脚线、开关、屋内挂件</w:t>
            </w:r>
          </w:p>
        </w:tc>
        <w:tc>
          <w:tcPr>
            <w:tcW w:w="853" w:type="dxa"/>
            <w:noWrap w:val="0"/>
            <w:vAlign w:val="top"/>
          </w:tcPr>
          <w:p w14:paraId="5F53C1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597" w:type="dxa"/>
            <w:noWrap w:val="0"/>
            <w:vAlign w:val="top"/>
          </w:tcPr>
          <w:p w14:paraId="46DC7A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无尘、无污渍</w:t>
            </w:r>
          </w:p>
        </w:tc>
        <w:tc>
          <w:tcPr>
            <w:tcW w:w="816" w:type="dxa"/>
            <w:noWrap w:val="0"/>
            <w:vAlign w:val="top"/>
          </w:tcPr>
          <w:p w14:paraId="320638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29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5B9A01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79B898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548BD1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按消毒标准湿擦病床、床头柜、设备带、物品柜</w:t>
            </w:r>
          </w:p>
        </w:tc>
        <w:tc>
          <w:tcPr>
            <w:tcW w:w="853" w:type="dxa"/>
            <w:noWrap w:val="0"/>
            <w:vAlign w:val="top"/>
          </w:tcPr>
          <w:p w14:paraId="19DA05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597" w:type="dxa"/>
            <w:noWrap w:val="0"/>
            <w:vAlign w:val="top"/>
          </w:tcPr>
          <w:p w14:paraId="333C0D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进行终末彻底清洁、消毒</w:t>
            </w:r>
          </w:p>
        </w:tc>
        <w:tc>
          <w:tcPr>
            <w:tcW w:w="816" w:type="dxa"/>
            <w:noWrap w:val="0"/>
            <w:vAlign w:val="top"/>
          </w:tcPr>
          <w:p w14:paraId="49A07C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EB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085770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2DFC92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34F620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病人出院后对病床及床头柜进行终末消毒、</w:t>
            </w:r>
          </w:p>
        </w:tc>
        <w:tc>
          <w:tcPr>
            <w:tcW w:w="853" w:type="dxa"/>
            <w:noWrap w:val="0"/>
            <w:vAlign w:val="top"/>
          </w:tcPr>
          <w:p w14:paraId="2F5049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597" w:type="dxa"/>
            <w:noWrap w:val="0"/>
            <w:vAlign w:val="top"/>
          </w:tcPr>
          <w:p w14:paraId="29150D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床、床头柜等无尘、“一柜一巾”消毒处理</w:t>
            </w:r>
          </w:p>
        </w:tc>
        <w:tc>
          <w:tcPr>
            <w:tcW w:w="816" w:type="dxa"/>
            <w:noWrap w:val="0"/>
            <w:vAlign w:val="top"/>
          </w:tcPr>
          <w:p w14:paraId="74BD8A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4D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7DEEE2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5D36FD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6157F6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窗户、门楣</w:t>
            </w:r>
          </w:p>
        </w:tc>
        <w:tc>
          <w:tcPr>
            <w:tcW w:w="853" w:type="dxa"/>
            <w:noWrap w:val="0"/>
            <w:vAlign w:val="top"/>
          </w:tcPr>
          <w:p w14:paraId="32544A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597" w:type="dxa"/>
            <w:noWrap w:val="0"/>
            <w:vAlign w:val="top"/>
          </w:tcPr>
          <w:p w14:paraId="0BAD7A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窗户光亮、窗框、窗纱无污迹、门楣无积尘</w:t>
            </w:r>
          </w:p>
        </w:tc>
        <w:tc>
          <w:tcPr>
            <w:tcW w:w="816" w:type="dxa"/>
            <w:noWrap w:val="0"/>
            <w:vAlign w:val="top"/>
          </w:tcPr>
          <w:p w14:paraId="6C79D6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99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765B5F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4D925F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71F873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房间、过道、地面清扫、湿拖</w:t>
            </w:r>
          </w:p>
        </w:tc>
        <w:tc>
          <w:tcPr>
            <w:tcW w:w="853" w:type="dxa"/>
            <w:noWrap w:val="0"/>
            <w:vAlign w:val="top"/>
          </w:tcPr>
          <w:p w14:paraId="569071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2597" w:type="dxa"/>
            <w:noWrap w:val="0"/>
            <w:vAlign w:val="top"/>
          </w:tcPr>
          <w:p w14:paraId="06CC9A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无污迹、无水迹、无纸皮果屑</w:t>
            </w:r>
          </w:p>
        </w:tc>
        <w:tc>
          <w:tcPr>
            <w:tcW w:w="816" w:type="dxa"/>
            <w:noWrap w:val="0"/>
            <w:vAlign w:val="top"/>
          </w:tcPr>
          <w:p w14:paraId="3D097A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8A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6CED0D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2FEFA9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7B9FC6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墙面、镜面</w:t>
            </w:r>
          </w:p>
        </w:tc>
        <w:tc>
          <w:tcPr>
            <w:tcW w:w="853" w:type="dxa"/>
            <w:noWrap w:val="0"/>
            <w:vAlign w:val="top"/>
          </w:tcPr>
          <w:p w14:paraId="31A3F9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3分</w:t>
            </w:r>
          </w:p>
        </w:tc>
        <w:tc>
          <w:tcPr>
            <w:tcW w:w="2597" w:type="dxa"/>
            <w:noWrap w:val="0"/>
            <w:vAlign w:val="top"/>
          </w:tcPr>
          <w:p w14:paraId="2D5594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无污迹、无积尘</w:t>
            </w:r>
          </w:p>
        </w:tc>
        <w:tc>
          <w:tcPr>
            <w:tcW w:w="816" w:type="dxa"/>
            <w:noWrap w:val="0"/>
            <w:vAlign w:val="top"/>
          </w:tcPr>
          <w:p w14:paraId="193407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85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497365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33694F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35C61D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天花板、照明灯具、空调风口</w:t>
            </w:r>
          </w:p>
        </w:tc>
        <w:tc>
          <w:tcPr>
            <w:tcW w:w="853" w:type="dxa"/>
            <w:noWrap w:val="0"/>
            <w:vAlign w:val="top"/>
          </w:tcPr>
          <w:p w14:paraId="2793BC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2597" w:type="dxa"/>
            <w:noWrap w:val="0"/>
            <w:vAlign w:val="top"/>
          </w:tcPr>
          <w:p w14:paraId="56232D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无污迹、无积尘、无蜘蛛网</w:t>
            </w:r>
          </w:p>
        </w:tc>
        <w:tc>
          <w:tcPr>
            <w:tcW w:w="816" w:type="dxa"/>
            <w:noWrap w:val="0"/>
            <w:vAlign w:val="top"/>
          </w:tcPr>
          <w:p w14:paraId="12D83C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41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top"/>
          </w:tcPr>
          <w:p w14:paraId="43925D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816" w:type="dxa"/>
            <w:vMerge w:val="continue"/>
            <w:noWrap w:val="0"/>
            <w:vAlign w:val="top"/>
          </w:tcPr>
          <w:p w14:paraId="748197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5" w:type="dxa"/>
            <w:noWrap w:val="0"/>
            <w:vAlign w:val="top"/>
          </w:tcPr>
          <w:p w14:paraId="7510D8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卫生间（包括公用）</w:t>
            </w:r>
          </w:p>
        </w:tc>
        <w:tc>
          <w:tcPr>
            <w:tcW w:w="853" w:type="dxa"/>
            <w:noWrap w:val="0"/>
            <w:vAlign w:val="top"/>
          </w:tcPr>
          <w:p w14:paraId="190068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15分</w:t>
            </w:r>
          </w:p>
        </w:tc>
        <w:tc>
          <w:tcPr>
            <w:tcW w:w="2597" w:type="dxa"/>
            <w:noWrap w:val="0"/>
            <w:vAlign w:val="top"/>
          </w:tcPr>
          <w:p w14:paraId="6A0B61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畅通、无污迹、异味等</w:t>
            </w:r>
          </w:p>
        </w:tc>
        <w:tc>
          <w:tcPr>
            <w:tcW w:w="816" w:type="dxa"/>
            <w:noWrap w:val="0"/>
            <w:vAlign w:val="top"/>
          </w:tcPr>
          <w:p w14:paraId="3D5253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9C75A0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6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1022"/>
        <w:gridCol w:w="3545"/>
        <w:gridCol w:w="1080"/>
      </w:tblGrid>
      <w:tr w14:paraId="31AA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6E2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2025年保洁预计人数分布方案</w:t>
            </w:r>
          </w:p>
        </w:tc>
      </w:tr>
      <w:tr w14:paraId="137D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4E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楼层分布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CC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3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44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科室分布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81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人数</w:t>
            </w:r>
          </w:p>
        </w:tc>
      </w:tr>
      <w:tr w14:paraId="47AA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5F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A5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E8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2B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9F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D8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负1楼至1楼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E7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B6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门诊1楼急诊、120消毒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8D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7AD4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4E6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2层检验科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F7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66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中西药房、煎药房、公厕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14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91A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4D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3层康复科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77F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8B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门诊2楼、口腔门诊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81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4F9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8C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4层康复科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F8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2B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门诊针灸科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52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4033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7E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5层康复科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E6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B36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门诊3楼、胃镜室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59B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453F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97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6层脑病肿瘤科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F7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87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门诊皮肤科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5C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56B0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36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7糖尿病心血管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DC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C1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外围院区卫生、发热门诊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62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79B7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C1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8老年病科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E4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43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夜班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0E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0D99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C2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9肛肠科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CC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4D9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医废垃圾、生活垃圾、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B2D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0C75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680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10骨伤科、耳鼻喉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520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F9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中医馆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72A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6E2C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B7E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11普通外科、脾胃科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A3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2D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保障点、院外办公区卫生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95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68D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526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12皮肤科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BA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AC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F4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8F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21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13产科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5D6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436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电梯司机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6E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3E39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EB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14针灸科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66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39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2E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72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81C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15麻醉科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AF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05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项目经理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0C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23CA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AB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16供应室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7B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66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C7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36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46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16-18综合办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AF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85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CA1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AC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D2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共计48人</w:t>
            </w:r>
          </w:p>
        </w:tc>
      </w:tr>
    </w:tbl>
    <w:p w14:paraId="7E23F6C1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line="560" w:lineRule="exact"/>
        <w:ind w:firstLine="3026" w:firstLineChars="1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28"/>
          <w:szCs w:val="28"/>
        </w:rPr>
        <w:t>电梯运行服务质量考核表</w:t>
      </w:r>
    </w:p>
    <w:tbl>
      <w:tblPr>
        <w:tblStyle w:val="8"/>
        <w:tblW w:w="5246" w:type="pct"/>
        <w:tblInd w:w="-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966"/>
        <w:gridCol w:w="698"/>
        <w:gridCol w:w="2735"/>
        <w:gridCol w:w="755"/>
        <w:gridCol w:w="795"/>
      </w:tblGrid>
      <w:tr w14:paraId="43B59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444" w:type="pct"/>
            <w:noWrap w:val="0"/>
            <w:vAlign w:val="center"/>
          </w:tcPr>
          <w:p w14:paraId="2F42D1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 目</w:t>
            </w:r>
          </w:p>
        </w:tc>
        <w:tc>
          <w:tcPr>
            <w:tcW w:w="1700" w:type="pct"/>
            <w:noWrap w:val="0"/>
            <w:vAlign w:val="center"/>
          </w:tcPr>
          <w:p w14:paraId="2A2164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99" w:type="pct"/>
            <w:noWrap w:val="0"/>
            <w:textDirection w:val="tbRlV"/>
            <w:vAlign w:val="center"/>
          </w:tcPr>
          <w:p w14:paraId="2CC91D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满分</w:t>
            </w:r>
          </w:p>
        </w:tc>
        <w:tc>
          <w:tcPr>
            <w:tcW w:w="1567" w:type="pct"/>
            <w:noWrap w:val="0"/>
            <w:vAlign w:val="center"/>
          </w:tcPr>
          <w:p w14:paraId="348DA0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考核内容</w:t>
            </w:r>
          </w:p>
        </w:tc>
        <w:tc>
          <w:tcPr>
            <w:tcW w:w="432" w:type="pct"/>
            <w:noWrap w:val="0"/>
            <w:textDirection w:val="tbRlV"/>
            <w:vAlign w:val="center"/>
          </w:tcPr>
          <w:p w14:paraId="3BE8E7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扣 分</w:t>
            </w:r>
          </w:p>
        </w:tc>
        <w:tc>
          <w:tcPr>
            <w:tcW w:w="455" w:type="pct"/>
            <w:noWrap w:val="0"/>
            <w:vAlign w:val="center"/>
          </w:tcPr>
          <w:p w14:paraId="146EDC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扣分</w:t>
            </w:r>
          </w:p>
          <w:p w14:paraId="7F4CF3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原因</w:t>
            </w:r>
          </w:p>
        </w:tc>
      </w:tr>
      <w:tr w14:paraId="4DD02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44" w:type="pct"/>
            <w:noWrap w:val="0"/>
            <w:vAlign w:val="top"/>
          </w:tcPr>
          <w:p w14:paraId="31BF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9E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98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810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71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8A16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 配置</w:t>
            </w:r>
          </w:p>
        </w:tc>
        <w:tc>
          <w:tcPr>
            <w:tcW w:w="1700" w:type="pct"/>
            <w:noWrap w:val="0"/>
            <w:vAlign w:val="top"/>
          </w:tcPr>
          <w:p w14:paraId="4A1D4A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配置标准：1、按照医院要求配置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名运行管理人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员。</w:t>
            </w:r>
          </w:p>
          <w:p w14:paraId="56FE08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、具有良好的沟通能力，应对得体。</w:t>
            </w:r>
          </w:p>
          <w:p w14:paraId="101D97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、电梯司机着装统一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服装整洁、仪容仪表端庄大方。</w:t>
            </w:r>
          </w:p>
        </w:tc>
        <w:tc>
          <w:tcPr>
            <w:tcW w:w="399" w:type="pct"/>
            <w:noWrap w:val="0"/>
            <w:vAlign w:val="center"/>
          </w:tcPr>
          <w:p w14:paraId="5A82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E9FF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30</w:t>
            </w:r>
          </w:p>
        </w:tc>
        <w:tc>
          <w:tcPr>
            <w:tcW w:w="1567" w:type="pct"/>
            <w:noWrap w:val="0"/>
            <w:vAlign w:val="top"/>
          </w:tcPr>
          <w:p w14:paraId="55FA09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1、运行人员年龄在50岁以下，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发现一名不达标扣10分；</w:t>
            </w:r>
          </w:p>
          <w:p w14:paraId="696E8D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无故缺勤或人员不到位发现一次扣2分；</w:t>
            </w:r>
          </w:p>
          <w:p w14:paraId="75A6DC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、人员形象差，未按规定统一着装，发现一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次扣2分</w:t>
            </w:r>
          </w:p>
        </w:tc>
        <w:tc>
          <w:tcPr>
            <w:tcW w:w="432" w:type="pct"/>
            <w:noWrap w:val="0"/>
            <w:vAlign w:val="top"/>
          </w:tcPr>
          <w:p w14:paraId="68AE0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" w:type="pct"/>
            <w:noWrap w:val="0"/>
            <w:vAlign w:val="top"/>
          </w:tcPr>
          <w:p w14:paraId="7B06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E00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4" w:type="pct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EA3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2985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14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梯</w:t>
            </w:r>
            <w:r>
              <w:rPr>
                <w:rFonts w:hint="eastAsia" w:ascii="仿宋_GB2312" w:hAnsi="仿宋_GB2312" w:eastAsia="仿宋_GB2312" w:cs="仿宋_GB2312"/>
                <w:spacing w:val="14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</w:t>
            </w:r>
            <w:r>
              <w:rPr>
                <w:rFonts w:hint="eastAsia" w:ascii="仿宋_GB2312" w:hAnsi="仿宋_GB2312" w:eastAsia="仿宋_GB2312" w:cs="仿宋_GB2312"/>
                <w:spacing w:val="14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</w:t>
            </w:r>
            <w:r>
              <w:rPr>
                <w:rFonts w:hint="eastAsia" w:ascii="仿宋_GB2312" w:hAnsi="仿宋_GB2312" w:eastAsia="仿宋_GB2312" w:cs="仿宋_GB2312"/>
                <w:spacing w:val="14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</w:tc>
        <w:tc>
          <w:tcPr>
            <w:tcW w:w="1700" w:type="pct"/>
            <w:noWrap w:val="0"/>
            <w:vAlign w:val="top"/>
          </w:tcPr>
          <w:p w14:paraId="36F642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1、在电梯正常情况下保证医用电梯和乘客电梯按规定运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行，负责电梯轿厢内的设施和警示标志完好无损。</w:t>
            </w:r>
          </w:p>
        </w:tc>
        <w:tc>
          <w:tcPr>
            <w:tcW w:w="399" w:type="pct"/>
            <w:noWrap w:val="0"/>
            <w:vAlign w:val="center"/>
          </w:tcPr>
          <w:p w14:paraId="720577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67" w:type="pct"/>
            <w:noWrap w:val="0"/>
            <w:vAlign w:val="top"/>
          </w:tcPr>
          <w:p w14:paraId="1B5F46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无故停梯或电梯轿厢内的设施和警示标志损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坏，发现一次扣1分</w:t>
            </w:r>
          </w:p>
        </w:tc>
        <w:tc>
          <w:tcPr>
            <w:tcW w:w="432" w:type="pct"/>
            <w:noWrap w:val="0"/>
            <w:vAlign w:val="top"/>
          </w:tcPr>
          <w:p w14:paraId="3036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" w:type="pct"/>
            <w:noWrap w:val="0"/>
            <w:vAlign w:val="top"/>
          </w:tcPr>
          <w:p w14:paraId="676F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319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44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6DA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pct"/>
            <w:noWrap w:val="0"/>
            <w:vAlign w:val="top"/>
          </w:tcPr>
          <w:p w14:paraId="1A1317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2、按甲方要求时间准时开关电梯。</w:t>
            </w:r>
          </w:p>
        </w:tc>
        <w:tc>
          <w:tcPr>
            <w:tcW w:w="399" w:type="pct"/>
            <w:noWrap w:val="0"/>
            <w:vAlign w:val="center"/>
          </w:tcPr>
          <w:p w14:paraId="367229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67" w:type="pct"/>
            <w:noWrap w:val="0"/>
            <w:vAlign w:val="top"/>
          </w:tcPr>
          <w:p w14:paraId="0A93F3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未按医院规定开关电梯，发现一次扣1分</w:t>
            </w:r>
          </w:p>
        </w:tc>
        <w:tc>
          <w:tcPr>
            <w:tcW w:w="432" w:type="pct"/>
            <w:noWrap w:val="0"/>
            <w:vAlign w:val="top"/>
          </w:tcPr>
          <w:p w14:paraId="6F00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" w:type="pct"/>
            <w:noWrap w:val="0"/>
            <w:vAlign w:val="top"/>
          </w:tcPr>
          <w:p w14:paraId="5FDF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330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444" w:type="pct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4290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pct"/>
            <w:noWrap w:val="0"/>
            <w:vAlign w:val="top"/>
          </w:tcPr>
          <w:p w14:paraId="3F9E88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3、负责电梯门、轿厢、电梯值班室的卫生，做好相关设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施的保护工作，防止丢失或人为损坏电梯设备。</w:t>
            </w:r>
          </w:p>
        </w:tc>
        <w:tc>
          <w:tcPr>
            <w:tcW w:w="399" w:type="pct"/>
            <w:noWrap w:val="0"/>
            <w:vAlign w:val="center"/>
          </w:tcPr>
          <w:p w14:paraId="1F18A0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67" w:type="pct"/>
            <w:noWrap w:val="0"/>
            <w:vAlign w:val="top"/>
          </w:tcPr>
          <w:p w14:paraId="75B8F8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卫生及设施保护工作不到位，发现一次扣1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432" w:type="pct"/>
            <w:noWrap w:val="0"/>
            <w:vAlign w:val="top"/>
          </w:tcPr>
          <w:p w14:paraId="7828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" w:type="pct"/>
            <w:noWrap w:val="0"/>
            <w:vAlign w:val="top"/>
          </w:tcPr>
          <w:p w14:paraId="0EE5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A57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44" w:type="pct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021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A494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</w:t>
            </w:r>
            <w:r>
              <w:rPr>
                <w:rFonts w:hint="eastAsia" w:ascii="仿宋_GB2312" w:hAnsi="仿宋_GB2312" w:eastAsia="仿宋_GB2312" w:cs="仿宋_GB2312"/>
                <w:spacing w:val="14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养</w:t>
            </w:r>
          </w:p>
        </w:tc>
        <w:tc>
          <w:tcPr>
            <w:tcW w:w="1700" w:type="pct"/>
            <w:noWrap w:val="0"/>
            <w:vAlign w:val="top"/>
          </w:tcPr>
          <w:p w14:paraId="5F392E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4、填写当天电梯运行情况记录</w:t>
            </w:r>
          </w:p>
        </w:tc>
        <w:tc>
          <w:tcPr>
            <w:tcW w:w="399" w:type="pct"/>
            <w:noWrap w:val="0"/>
            <w:vAlign w:val="center"/>
          </w:tcPr>
          <w:p w14:paraId="374E6A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67" w:type="pct"/>
            <w:noWrap w:val="0"/>
            <w:vAlign w:val="top"/>
          </w:tcPr>
          <w:p w14:paraId="13ED73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运行记录不完整、不正确，发现一次扣1分</w:t>
            </w:r>
          </w:p>
        </w:tc>
        <w:tc>
          <w:tcPr>
            <w:tcW w:w="432" w:type="pct"/>
            <w:noWrap w:val="0"/>
            <w:vAlign w:val="top"/>
          </w:tcPr>
          <w:p w14:paraId="1D1D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" w:type="pct"/>
            <w:noWrap w:val="0"/>
            <w:vAlign w:val="top"/>
          </w:tcPr>
          <w:p w14:paraId="277D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892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44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B5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pct"/>
            <w:noWrap w:val="0"/>
            <w:vAlign w:val="top"/>
          </w:tcPr>
          <w:p w14:paraId="11A261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5、预约电梯公司做好设备日常保养工作，及时反映电梯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运行情况，开关机房门窗、照明，检查机房、底坑有无渗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 xml:space="preserve"> 水等，重大问题有书面报告</w:t>
            </w:r>
          </w:p>
        </w:tc>
        <w:tc>
          <w:tcPr>
            <w:tcW w:w="399" w:type="pct"/>
            <w:noWrap w:val="0"/>
            <w:vAlign w:val="center"/>
          </w:tcPr>
          <w:p w14:paraId="6663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5EB69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67" w:type="pct"/>
            <w:noWrap w:val="0"/>
            <w:vAlign w:val="top"/>
          </w:tcPr>
          <w:p w14:paraId="1DE41D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预约保养及报修不及时，发现一次扣1分，</w:t>
            </w:r>
          </w:p>
        </w:tc>
        <w:tc>
          <w:tcPr>
            <w:tcW w:w="432" w:type="pct"/>
            <w:noWrap w:val="0"/>
            <w:vAlign w:val="top"/>
          </w:tcPr>
          <w:p w14:paraId="475A9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" w:type="pct"/>
            <w:noWrap w:val="0"/>
            <w:vAlign w:val="top"/>
          </w:tcPr>
          <w:p w14:paraId="17AE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AB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444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1D7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pct"/>
            <w:noWrap w:val="0"/>
            <w:vAlign w:val="top"/>
          </w:tcPr>
          <w:p w14:paraId="1E4325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6、负责电梯事故应急处理，如：停电、困人、溢水、火灾、地震等突发事件的应急处理应符合救援预案要求，最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大限度减少甲方损失。</w:t>
            </w:r>
          </w:p>
        </w:tc>
        <w:tc>
          <w:tcPr>
            <w:tcW w:w="399" w:type="pct"/>
            <w:noWrap w:val="0"/>
            <w:vAlign w:val="center"/>
          </w:tcPr>
          <w:p w14:paraId="741C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9E1E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67" w:type="pct"/>
            <w:noWrap w:val="0"/>
            <w:vAlign w:val="top"/>
          </w:tcPr>
          <w:p w14:paraId="5F433A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应急处理不及时或未按预案要求处理，发现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一次扣5分</w:t>
            </w:r>
          </w:p>
        </w:tc>
        <w:tc>
          <w:tcPr>
            <w:tcW w:w="432" w:type="pct"/>
            <w:noWrap w:val="0"/>
            <w:vAlign w:val="top"/>
          </w:tcPr>
          <w:p w14:paraId="18BC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" w:type="pct"/>
            <w:noWrap w:val="0"/>
            <w:vAlign w:val="top"/>
          </w:tcPr>
          <w:p w14:paraId="47A5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FF0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44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EE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pct"/>
            <w:noWrap w:val="0"/>
            <w:vAlign w:val="top"/>
          </w:tcPr>
          <w:p w14:paraId="300AA9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7、在住院楼安排电梯引导员进行疏导，保证危重病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人和 手术病床优先乘坐电梯，确保乘梯有序、通畅。</w:t>
            </w:r>
          </w:p>
        </w:tc>
        <w:tc>
          <w:tcPr>
            <w:tcW w:w="399" w:type="pct"/>
            <w:noWrap w:val="0"/>
            <w:vAlign w:val="center"/>
          </w:tcPr>
          <w:p w14:paraId="2CDC6B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567" w:type="pct"/>
            <w:noWrap w:val="0"/>
            <w:vAlign w:val="top"/>
          </w:tcPr>
          <w:p w14:paraId="637AEA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引导员不到位及乘梯拥堵、秩序混乱，发现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一次扣2分</w:t>
            </w:r>
          </w:p>
        </w:tc>
        <w:tc>
          <w:tcPr>
            <w:tcW w:w="432" w:type="pct"/>
            <w:noWrap w:val="0"/>
            <w:vAlign w:val="top"/>
          </w:tcPr>
          <w:p w14:paraId="63B6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" w:type="pct"/>
            <w:noWrap w:val="0"/>
            <w:vAlign w:val="top"/>
          </w:tcPr>
          <w:p w14:paraId="17B1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E06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444" w:type="pct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AB8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pct"/>
            <w:noWrap w:val="0"/>
            <w:vAlign w:val="top"/>
          </w:tcPr>
          <w:p w14:paraId="5B6478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8、负责下班时间、节假日时间手术的正常接送和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电梯的 正常运行。</w:t>
            </w:r>
          </w:p>
        </w:tc>
        <w:tc>
          <w:tcPr>
            <w:tcW w:w="399" w:type="pct"/>
            <w:noWrap w:val="0"/>
            <w:vAlign w:val="center"/>
          </w:tcPr>
          <w:p w14:paraId="3A90C1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67" w:type="pct"/>
            <w:noWrap w:val="0"/>
            <w:vAlign w:val="top"/>
          </w:tcPr>
          <w:p w14:paraId="5DA9F8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值班人员不到位及影响手术正常接送，发现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一次扣2分</w:t>
            </w:r>
          </w:p>
        </w:tc>
        <w:tc>
          <w:tcPr>
            <w:tcW w:w="432" w:type="pct"/>
            <w:noWrap w:val="0"/>
            <w:vAlign w:val="top"/>
          </w:tcPr>
          <w:p w14:paraId="06C6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" w:type="pct"/>
            <w:noWrap w:val="0"/>
            <w:vAlign w:val="top"/>
          </w:tcPr>
          <w:p w14:paraId="017E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C44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444" w:type="pct"/>
            <w:noWrap w:val="0"/>
            <w:vAlign w:val="center"/>
          </w:tcPr>
          <w:p w14:paraId="003320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服务</w:t>
            </w:r>
          </w:p>
          <w:p w14:paraId="001ECD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满意</w:t>
            </w:r>
          </w:p>
          <w:p w14:paraId="706E92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00" w:type="pct"/>
            <w:noWrap w:val="0"/>
            <w:vAlign w:val="top"/>
          </w:tcPr>
          <w:p w14:paraId="4CBD9A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医院将定期根据服务态度，电梯环境卫生、电梯故障率、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投诉等方面情况进行满意度调查</w:t>
            </w:r>
          </w:p>
        </w:tc>
        <w:tc>
          <w:tcPr>
            <w:tcW w:w="399" w:type="pct"/>
            <w:noWrap w:val="0"/>
            <w:vAlign w:val="center"/>
          </w:tcPr>
          <w:p w14:paraId="0865D1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20</w:t>
            </w:r>
          </w:p>
        </w:tc>
        <w:tc>
          <w:tcPr>
            <w:tcW w:w="1567" w:type="pct"/>
            <w:noWrap w:val="0"/>
            <w:vAlign w:val="top"/>
          </w:tcPr>
          <w:p w14:paraId="604105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如服务态度、电梯环境卫生等发生投诉，一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经核实，每一个投诉扣5分</w:t>
            </w:r>
          </w:p>
        </w:tc>
        <w:tc>
          <w:tcPr>
            <w:tcW w:w="432" w:type="pct"/>
            <w:noWrap w:val="0"/>
            <w:vAlign w:val="top"/>
          </w:tcPr>
          <w:p w14:paraId="7840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" w:type="pct"/>
            <w:noWrap w:val="0"/>
            <w:vAlign w:val="top"/>
          </w:tcPr>
          <w:p w14:paraId="370C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BA659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left="15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备注：月质量考核扣分达到30分，合同自行终止。</w:t>
      </w:r>
    </w:p>
    <w:p w14:paraId="354426E1">
      <w:pPr>
        <w:keepNext w:val="0"/>
        <w:keepLines w:val="0"/>
        <w:widowControl/>
        <w:suppressLineNumbers w:val="0"/>
        <w:ind w:firstLine="1928" w:firstLineChars="6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A28C1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43" w:firstLineChars="3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29CBD4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>其他承诺：</w:t>
      </w:r>
    </w:p>
    <w:p w14:paraId="7AD250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43" w:firstLineChars="3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1、投标人须承诺：投标人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zh-TW"/>
        </w:rPr>
        <w:t>保障所有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zh-TW"/>
        </w:rPr>
        <w:t>人员待遇不得低于采购人所在地最低工资标准和社保最低缴纳额。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提供书面《承诺函》（格式不限）。</w:t>
      </w:r>
    </w:p>
    <w:p w14:paraId="38C8F9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43" w:firstLineChars="300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380E1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zh-TW"/>
        </w:rPr>
        <w:t>备注：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以上均是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★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内容，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为实质性要求，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人未逐条响应、有缺漏或负偏离将视为无效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。</w:t>
      </w:r>
    </w:p>
    <w:p w14:paraId="69056A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46E00"/>
    <w:multiLevelType w:val="singleLevel"/>
    <w:tmpl w:val="B6A46E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90DE87"/>
    <w:multiLevelType w:val="singleLevel"/>
    <w:tmpl w:val="4F90DE8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7D735FD9"/>
    <w:multiLevelType w:val="singleLevel"/>
    <w:tmpl w:val="7D735FD9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057D1"/>
    <w:rsid w:val="0C40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9"/>
      <w:szCs w:val="39"/>
      <w:lang w:val="en-US" w:eastAsia="en-US" w:bidi="ar-SA"/>
    </w:rPr>
  </w:style>
  <w:style w:type="table" w:customStyle="1" w:styleId="8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2025-10-24T02:47:00Z</dcterms:created>
  <dc:creator>大漠苍狼</dc:creator>
  <cp:lastModifiedBy>大漠苍狼</cp:lastModifiedBy>
  <dcterms:modified xsi:type="dcterms:W3CDTF">2025-10-24T02:48:09Z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D0D4C5127F6A48078341606633497F37_11</vt:lpwstr>
  </property>
  <property fmtid="{D5CDD505-2E9C-101B-9397-08002B2CF9AE}" pid="4" name="KSOTemplateDocerSaveRecord">
    <vt:lpwstr>eyJoZGlkIjoiZjljYWZhYTQ2MTJjMjYyZTIzNDY2Y2I3NzZjNmYyMWQiLCJ1c2VySWQiOiI1NzM2OTk2MzAifQ==</vt:lpwstr>
  </property>
</Properties>
</file>