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AF795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采购需求</w:t>
      </w:r>
    </w:p>
    <w:p w14:paraId="223EF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一标段：</w:t>
      </w:r>
    </w:p>
    <w:p w14:paraId="1E8591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1、项目名称:秦渡街道苍龙河河道及主要支渠渠道河湖“四乱”整治项目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2、项目地点:鄠邑区秦渡街道苍龙河10个村庄及秦渡父慈村。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3、项目主要内容: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一标段:秦渡街道河道“四乱”问题治理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清理苍龙河秦渡段沿线生活、建筑垃圾约932m3，清理重点河段淤泥约 12825m3，并对部分区域河道提防进行黄土回填。</w:t>
      </w:r>
    </w:p>
    <w:p w14:paraId="1CC1C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4、项目预算：741580.80元</w:t>
      </w:r>
    </w:p>
    <w:p w14:paraId="5D929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二、项目要求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标段:秦渡街道河道“四乱”问题治理技术要求:严格按规范安全施工，使河道“四乱”问题治理标准符合水利部办公厅关于明确全国河湖“清四乱”专项行动问题认定及清理整治标准的通知》(办河湖【2018】245号)及相关政策文件。</w:t>
      </w:r>
    </w:p>
    <w:p w14:paraId="5E66D8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三、其他要求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施工单位要严格按照技术规范执行作业，另自行协调与村庄关系。</w:t>
      </w:r>
    </w:p>
    <w:p w14:paraId="0FCE63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二标段：</w:t>
      </w:r>
      <w:bookmarkEnd w:id="0"/>
    </w:p>
    <w:p w14:paraId="28CE26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一、项目概况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1、项目名称:秦渡街道苍龙河河道及主要支渠渠道河湖“四乱”整治项目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2、项目地点:鄠邑区秦渡街道苍龙河 10个村庄及秦渡父慈村。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3、项目主要内容:</w:t>
      </w:r>
    </w:p>
    <w:p w14:paraId="77EB9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二标段:秦渡街道父慈村防洪渠修缮项目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对父慈村段支渠880m破损双壁波纹管排污管道进行更换及新建检查井，渠道整修加固500m及650m河床河岸喷浆工作,渠道清1095m3。</w:t>
      </w:r>
    </w:p>
    <w:p w14:paraId="6E1C2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4、项目预算：1286387.89元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二、项目要求</w:t>
      </w:r>
    </w:p>
    <w:p w14:paraId="53314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二标段:秦渡街道父慈村防洪渠修缮项目技术要求:严格按规范安全施工，标准符合《防洪标准》(GB 50201-2014)和《水利水电工程等级划分及洪水标准》(SL252-2017)</w:t>
      </w:r>
    </w:p>
    <w:p w14:paraId="48989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三、其他要求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施工单位要严格按照技术规范执行作业，另自行协调与村庄关系。</w:t>
      </w:r>
    </w:p>
    <w:p w14:paraId="4C4A5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四、编制说明</w:t>
      </w:r>
    </w:p>
    <w:p w14:paraId="68544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（一）工程概况：</w:t>
      </w:r>
    </w:p>
    <w:p w14:paraId="26886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西安市高新区秦渡街办父慈村防洪渠项目,工程地点位于陕西省西安市高新区，具体工程概况如下:铺设管道、井、护坡等项目。</w:t>
      </w:r>
    </w:p>
    <w:p w14:paraId="7B854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（二）编制范围：</w:t>
      </w:r>
    </w:p>
    <w:p w14:paraId="6EEC50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此次招标范围，详见工程量清单及招标文件。</w:t>
      </w:r>
    </w:p>
    <w:p w14:paraId="2D36BA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（三）编制依据：</w:t>
      </w:r>
    </w:p>
    <w:p w14:paraId="497515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1、建设工程文件及相关资料；</w:t>
      </w:r>
    </w:p>
    <w:p w14:paraId="0223B1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2、与建设项目相关的标准、规范等技术资料；</w:t>
      </w:r>
    </w:p>
    <w:p w14:paraId="3DFAB6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、《陕西省建设工程工程量清单计价规则（2009）》、《陕西省建筑装饰工程价目表（2009）》、《陕西省市政工程价目表(2009)》、《陕西省安装工程价目表(2009)》及其配套的《陕西省建设工程工程量清单计价费率》；</w:t>
      </w:r>
    </w:p>
    <w:p w14:paraId="2F6F19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4、扬尘治理费执行陕建发[2017]270号文件通知；</w:t>
      </w:r>
    </w:p>
    <w:p w14:paraId="55FC0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5、税金执行陕建发[2019]45号文件通知；</w:t>
      </w:r>
    </w:p>
    <w:p w14:paraId="3893B5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6、人工费执行陕建发[2021]1097号文件通知；</w:t>
      </w:r>
    </w:p>
    <w:p w14:paraId="3F7961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7、建筑工人实名制执行陕建发[2019]1246号文件通知；</w:t>
      </w:r>
    </w:p>
    <w:p w14:paraId="5BD898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8、规费(建筑工程安全生产责任险)执行[2020]1097号文件通知；</w:t>
      </w:r>
    </w:p>
    <w:p w14:paraId="5DFC9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9、《陕西工程造价信息2025年4期》。</w:t>
      </w:r>
    </w:p>
    <w:p w14:paraId="0F354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（四）编制其他说明：</w:t>
      </w:r>
    </w:p>
    <w:p w14:paraId="48AA31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1、计价软件广联达计价软件GCCP6.0  版本号6.4100.23.122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577F3E4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3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2025-10-28T05:55:02Z</dcterms:created>
  <dc:creator>Administrator</dc:creator>
  <cp:lastModifiedBy>echo</cp:lastModifiedBy>
  <dcterms:modified xsi:type="dcterms:W3CDTF">2025-10-28T05:57:13Z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eyJoZGlkIjoiM2YwNzFlMDkwMmZlZTgxMjI4ZjViYjJjNzlmMDkxMzMiLCJ1c2VySWQiOiIyNDg2NTg2NDAifQ==</vt:lpwstr>
  </property>
  <property fmtid="{D5CDD505-2E9C-101B-9397-08002B2CF9AE}" pid="4" name="ICV">
    <vt:lpwstr>7FDBA11BCFF0402285BC87673C5F599D_12</vt:lpwstr>
  </property>
</Properties>
</file>