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D7980">
      <w:bookmarkStart w:id="0" w:name="_GoBack"/>
      <w:r>
        <w:drawing>
          <wp:inline distT="0" distB="0" distL="114300" distR="114300">
            <wp:extent cx="5620385" cy="6078220"/>
            <wp:effectExtent l="0" t="0" r="1841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0385" cy="607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5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2025-11-07T02:50:12Z</dcterms:created>
  <dc:creator>Administrator</dc:creator>
  <cp:lastModifiedBy>两米的距离</cp:lastModifiedBy>
  <dcterms:modified xsi:type="dcterms:W3CDTF">2025-11-07T02:50:27Z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eyJoZGlkIjoiMzcyYTIwYWZlYjBhMDZkNzI1YzdmZjcxNWJjY2IwZjYiLCJ1c2VySWQiOiI0MzQ3MzQ2MjcifQ==</vt:lpwstr>
  </property>
  <property fmtid="{D5CDD505-2E9C-101B-9397-08002B2CF9AE}" pid="4" name="ICV">
    <vt:lpwstr>D5FBBCA3357E405E9DC51EB1E3479FF1_12</vt:lpwstr>
  </property>
</Properties>
</file>