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2480">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hint="eastAsia" w:ascii="华文中宋" w:hAnsi="华文中宋" w:eastAsia="华文中宋"/>
        </w:rPr>
      </w:pPr>
      <w:bookmarkStart w:id="0" w:name="_Toc35393809"/>
      <w:bookmarkStart w:id="1" w:name="_Toc28359022"/>
      <w:r>
        <w:rPr>
          <w:rFonts w:hint="eastAsia" w:ascii="华文中宋" w:hAnsi="华文中宋" w:eastAsia="华文中宋"/>
        </w:rPr>
        <w:t>关于陕西省西安市消防救援支队大队级</w:t>
      </w:r>
    </w:p>
    <w:p w14:paraId="2B5672AC">
      <w:pPr>
        <w:pStyle w:val="2"/>
        <w:pageBreakBefore w:val="0"/>
        <w:widowControl w:val="0"/>
        <w:tabs>
          <w:tab w:val="left" w:pos="0"/>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r>
        <w:rPr>
          <w:rFonts w:hint="eastAsia" w:ascii="华文中宋" w:hAnsi="华文中宋" w:eastAsia="华文中宋"/>
        </w:rPr>
        <w:t>单位食堂外包服务采购项目的中标公告</w:t>
      </w:r>
      <w:bookmarkEnd w:id="0"/>
      <w:bookmarkEnd w:id="1"/>
    </w:p>
    <w:p w14:paraId="57A25952">
      <w:pPr>
        <w:pageBreakBefore w:val="0"/>
        <w:widowControl w:val="0"/>
        <w:kinsoku/>
        <w:wordWrap/>
        <w:overflowPunct/>
        <w:topLinePunct w:val="0"/>
        <w:bidi w:val="0"/>
        <w:snapToGrid/>
        <w:spacing w:line="560" w:lineRule="exact"/>
        <w:textAlignment w:val="auto"/>
        <w:rPr>
          <w:rFonts w:ascii="黑体" w:hAnsi="黑体" w:eastAsia="黑体"/>
          <w:sz w:val="28"/>
          <w:szCs w:val="28"/>
        </w:rPr>
      </w:pPr>
    </w:p>
    <w:p w14:paraId="027AF78A">
      <w:pPr>
        <w:pageBreakBefore w:val="0"/>
        <w:widowControl w:val="0"/>
        <w:kinsoku/>
        <w:wordWrap/>
        <w:overflowPunct/>
        <w:topLinePunct w:val="0"/>
        <w:bidi w:val="0"/>
        <w:snapToGrid/>
        <w:spacing w:line="560" w:lineRule="exact"/>
        <w:textAlignment w:val="auto"/>
        <w:rPr>
          <w:rFonts w:hint="eastAsia" w:ascii="黑体" w:hAnsi="黑体" w:eastAsia="黑体"/>
          <w:sz w:val="28"/>
          <w:szCs w:val="28"/>
          <w:lang w:val="en-US"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XCZX2025-0074-3</w:t>
      </w:r>
    </w:p>
    <w:p w14:paraId="38835EA8">
      <w:pPr>
        <w:pageBreakBefore w:val="0"/>
        <w:widowControl w:val="0"/>
        <w:kinsoku/>
        <w:wordWrap/>
        <w:overflowPunct/>
        <w:topLinePunct w:val="0"/>
        <w:bidi w:val="0"/>
        <w:snapToGrid/>
        <w:spacing w:line="560" w:lineRule="exact"/>
        <w:ind w:firstLine="560" w:firstLineChars="200"/>
        <w:textAlignment w:val="auto"/>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val="en-US" w:eastAsia="zh-CN"/>
        </w:rPr>
        <w:t>ZCBN-西安市-2025-01984</w:t>
      </w:r>
    </w:p>
    <w:p w14:paraId="525AA20F">
      <w:pPr>
        <w:pageBreakBefore w:val="0"/>
        <w:widowControl w:val="0"/>
        <w:kinsoku/>
        <w:wordWrap/>
        <w:overflowPunct/>
        <w:topLinePunct w:val="0"/>
        <w:bidi w:val="0"/>
        <w:snapToGrid/>
        <w:spacing w:line="560" w:lineRule="exact"/>
        <w:textAlignment w:val="auto"/>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val="en-US" w:eastAsia="zh-CN"/>
        </w:rPr>
        <w:t>陕西省西安市消防救援支队大队级单位食堂外包服务采购项目</w:t>
      </w:r>
    </w:p>
    <w:p w14:paraId="6BEB8F48">
      <w:pPr>
        <w:pageBreakBefore w:val="0"/>
        <w:widowControl w:val="0"/>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三、中标信息</w:t>
      </w:r>
    </w:p>
    <w:p w14:paraId="29DC14C3">
      <w:pPr>
        <w:pageBreakBefore w:val="0"/>
        <w:widowControl w:val="0"/>
        <w:kinsoku/>
        <w:wordWrap/>
        <w:overflowPunct/>
        <w:topLinePunct w:val="0"/>
        <w:bidi w:val="0"/>
        <w:snapToGrid/>
        <w:spacing w:line="560" w:lineRule="exact"/>
        <w:ind w:firstLine="56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采购包七（临潼大队食堂外包服务采购）：</w:t>
      </w:r>
    </w:p>
    <w:p w14:paraId="7884C582">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服务商名称：陕西新世界商业运营管理有限公司</w:t>
      </w:r>
    </w:p>
    <w:p w14:paraId="2E5686B9">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陕西省西安市经济技术开发区北二环路东段</w:t>
      </w:r>
      <w:r>
        <w:rPr>
          <w:rFonts w:hint="eastAsia" w:ascii="仿宋" w:hAnsi="仿宋" w:eastAsia="仿宋"/>
          <w:sz w:val="28"/>
          <w:szCs w:val="28"/>
          <w:lang w:val="en-US" w:eastAsia="zh-CN"/>
        </w:rPr>
        <w:t>1375号北侧亚冠大厦1-2-903室</w:t>
      </w:r>
    </w:p>
    <w:p w14:paraId="115BC2A4">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w:t>
      </w:r>
      <w:r>
        <w:rPr>
          <w:rFonts w:ascii="仿宋" w:hAnsi="仿宋" w:eastAsia="仿宋" w:cs="仿宋"/>
          <w:b w:val="0"/>
          <w:bCs w:val="0"/>
          <w:i w:val="0"/>
          <w:iCs w:val="0"/>
          <w:smallCaps w:val="0"/>
          <w:kern w:val="0"/>
          <w:sz w:val="28"/>
          <w:szCs w:val="28"/>
        </w:rPr>
        <w:t>462000.00</w:t>
      </w:r>
      <w:r>
        <w:rPr>
          <w:rFonts w:hint="eastAsia" w:ascii="仿宋" w:hAnsi="仿宋" w:eastAsia="仿宋"/>
          <w:sz w:val="28"/>
          <w:szCs w:val="28"/>
        </w:rPr>
        <w:t>元</w:t>
      </w:r>
    </w:p>
    <w:p w14:paraId="398C8068">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余飞鹏</w:t>
      </w:r>
    </w:p>
    <w:p w14:paraId="1C3F5324">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13289305518</w:t>
      </w:r>
    </w:p>
    <w:p w14:paraId="2E954149">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采购包九（未央大队食堂外包服务采购）：</w:t>
      </w:r>
    </w:p>
    <w:p w14:paraId="25260BDD">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服务商名称：陕西川锦物业管理有限公司</w:t>
      </w:r>
    </w:p>
    <w:p w14:paraId="2BE10A42">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服务商地址：陕西省西安市经济技术开发区</w:t>
      </w:r>
      <w:r>
        <w:rPr>
          <w:rFonts w:hint="eastAsia" w:ascii="仿宋" w:hAnsi="仿宋" w:eastAsia="仿宋"/>
          <w:sz w:val="28"/>
          <w:szCs w:val="28"/>
          <w:lang w:eastAsia="zh-CN"/>
        </w:rPr>
        <w:t>尚苑路</w:t>
      </w:r>
      <w:r>
        <w:rPr>
          <w:rFonts w:hint="eastAsia" w:ascii="仿宋" w:hAnsi="仿宋" w:eastAsia="仿宋"/>
          <w:sz w:val="28"/>
          <w:szCs w:val="28"/>
          <w:lang w:val="en-US" w:eastAsia="zh-CN"/>
        </w:rPr>
        <w:t>4955</w:t>
      </w:r>
      <w:r>
        <w:rPr>
          <w:rFonts w:hint="eastAsia" w:ascii="仿宋" w:hAnsi="仿宋" w:eastAsia="仿宋"/>
          <w:sz w:val="28"/>
          <w:szCs w:val="28"/>
        </w:rPr>
        <w:t>号</w:t>
      </w:r>
      <w:r>
        <w:rPr>
          <w:rFonts w:hint="eastAsia" w:ascii="仿宋" w:hAnsi="仿宋" w:eastAsia="仿宋"/>
          <w:sz w:val="28"/>
          <w:szCs w:val="28"/>
          <w:lang w:eastAsia="zh-CN"/>
        </w:rPr>
        <w:t>大普工业园</w:t>
      </w:r>
      <w:r>
        <w:rPr>
          <w:rFonts w:hint="eastAsia" w:ascii="仿宋" w:hAnsi="仿宋" w:eastAsia="仿宋"/>
          <w:sz w:val="28"/>
          <w:szCs w:val="28"/>
          <w:lang w:val="en-US" w:eastAsia="zh-CN"/>
        </w:rPr>
        <w:t>2号2F201室</w:t>
      </w:r>
    </w:p>
    <w:p w14:paraId="0D37FCE3">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中标金额：451935.00元</w:t>
      </w:r>
    </w:p>
    <w:p w14:paraId="4CD52D10">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联系人：王朋</w:t>
      </w:r>
    </w:p>
    <w:p w14:paraId="7AA2532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联系电话：13201739988</w:t>
      </w:r>
    </w:p>
    <w:p w14:paraId="7AAB5062">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采购包十（新城大队食堂外包服务采购）：</w:t>
      </w:r>
    </w:p>
    <w:p w14:paraId="6EF4376C">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服务商名称：陕西翔联餐饮有限公司</w:t>
      </w:r>
    </w:p>
    <w:p w14:paraId="471AEC40">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未央区太华北路华远锦悦</w:t>
      </w:r>
      <w:r>
        <w:rPr>
          <w:rFonts w:hint="eastAsia" w:ascii="仿宋" w:hAnsi="仿宋" w:eastAsia="仿宋"/>
          <w:sz w:val="28"/>
          <w:szCs w:val="28"/>
          <w:lang w:val="en-US" w:eastAsia="zh-CN"/>
        </w:rPr>
        <w:t>4幢21806室</w:t>
      </w:r>
    </w:p>
    <w:p w14:paraId="02DFB57E">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中标金额：367731.53元</w:t>
      </w:r>
    </w:p>
    <w:p w14:paraId="5A9F9B8B">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联系人：蒋婧文</w:t>
      </w:r>
    </w:p>
    <w:p w14:paraId="39AFF25A">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联系电话：18189152894</w:t>
      </w:r>
    </w:p>
    <w:p w14:paraId="33AFBC31">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采购包十一（阎良大队食堂外包服务采购）：</w:t>
      </w:r>
    </w:p>
    <w:p w14:paraId="027E29E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服务商名称：陕西高幸餐饮管理有限公司</w:t>
      </w:r>
    </w:p>
    <w:p w14:paraId="7DD9FCDF">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服务商地址：陕西省西安市</w:t>
      </w:r>
      <w:r>
        <w:rPr>
          <w:rFonts w:hint="eastAsia" w:ascii="仿宋" w:hAnsi="仿宋" w:eastAsia="仿宋"/>
          <w:sz w:val="28"/>
          <w:szCs w:val="28"/>
          <w:lang w:eastAsia="zh-CN"/>
        </w:rPr>
        <w:t>未央</w:t>
      </w:r>
      <w:r>
        <w:rPr>
          <w:rFonts w:hint="eastAsia" w:ascii="仿宋" w:hAnsi="仿宋" w:eastAsia="仿宋"/>
          <w:sz w:val="28"/>
          <w:szCs w:val="28"/>
        </w:rPr>
        <w:t>区</w:t>
      </w:r>
      <w:r>
        <w:rPr>
          <w:rFonts w:hint="eastAsia" w:ascii="仿宋" w:hAnsi="仿宋" w:eastAsia="仿宋"/>
          <w:sz w:val="28"/>
          <w:szCs w:val="28"/>
          <w:lang w:eastAsia="zh-CN"/>
        </w:rPr>
        <w:t>仪凤巷颐和郡小区西一门</w:t>
      </w:r>
      <w:r>
        <w:rPr>
          <w:rFonts w:hint="eastAsia" w:ascii="仿宋" w:hAnsi="仿宋" w:eastAsia="仿宋"/>
          <w:sz w:val="28"/>
          <w:szCs w:val="28"/>
          <w:lang w:val="en-US" w:eastAsia="zh-CN"/>
        </w:rPr>
        <w:t>10303商铺</w:t>
      </w:r>
    </w:p>
    <w:p w14:paraId="23BA3E50">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中标金额：680500.00元</w:t>
      </w:r>
    </w:p>
    <w:p w14:paraId="53479B84">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陈婷婷</w:t>
      </w:r>
    </w:p>
    <w:p w14:paraId="644D0305">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15619349983</w:t>
      </w:r>
    </w:p>
    <w:p w14:paraId="538A2BF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采购包十四（港务大队食堂外包服务采购）：</w:t>
      </w:r>
    </w:p>
    <w:p w14:paraId="65C1AF5D">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服务商名称：西安惠福酒店管理有限公司</w:t>
      </w:r>
    </w:p>
    <w:p w14:paraId="2238A546">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服务商地址：陕西省西安市</w:t>
      </w:r>
      <w:r>
        <w:rPr>
          <w:rFonts w:hint="eastAsia" w:ascii="仿宋" w:hAnsi="仿宋" w:eastAsia="仿宋"/>
          <w:sz w:val="28"/>
          <w:szCs w:val="28"/>
          <w:lang w:eastAsia="zh-CN"/>
        </w:rPr>
        <w:t>新城</w:t>
      </w:r>
      <w:r>
        <w:rPr>
          <w:rFonts w:hint="eastAsia" w:ascii="仿宋" w:hAnsi="仿宋" w:eastAsia="仿宋"/>
          <w:sz w:val="28"/>
          <w:szCs w:val="28"/>
        </w:rPr>
        <w:t>区</w:t>
      </w:r>
      <w:r>
        <w:rPr>
          <w:rFonts w:hint="eastAsia" w:ascii="仿宋" w:hAnsi="仿宋" w:eastAsia="仿宋"/>
          <w:sz w:val="28"/>
          <w:szCs w:val="28"/>
          <w:lang w:eastAsia="zh-CN"/>
        </w:rPr>
        <w:t>韩森路融创东方宸院小区</w:t>
      </w:r>
      <w:r>
        <w:rPr>
          <w:rFonts w:hint="eastAsia" w:ascii="仿宋" w:hAnsi="仿宋" w:eastAsia="仿宋"/>
          <w:sz w:val="28"/>
          <w:szCs w:val="28"/>
          <w:lang w:val="en-US" w:eastAsia="zh-CN"/>
        </w:rPr>
        <w:t>13栋1单元1339室</w:t>
      </w:r>
    </w:p>
    <w:p w14:paraId="23169ED5">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中标金额：573688.00元</w:t>
      </w:r>
    </w:p>
    <w:p w14:paraId="5E35F476">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张保龙</w:t>
      </w:r>
    </w:p>
    <w:p w14:paraId="76839A56">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15319902573</w:t>
      </w:r>
    </w:p>
    <w:p w14:paraId="7A95A7CE">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采购包十五（高陵大队食堂外包服务采购）：</w:t>
      </w:r>
    </w:p>
    <w:p w14:paraId="798FC26B">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服务商名称：陕西聚运餐饮管理有限公司</w:t>
      </w:r>
    </w:p>
    <w:p w14:paraId="7E1A178C">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陕西省</w:t>
      </w:r>
      <w:r>
        <w:rPr>
          <w:rFonts w:hint="eastAsia" w:ascii="仿宋" w:hAnsi="仿宋" w:eastAsia="仿宋"/>
          <w:sz w:val="28"/>
          <w:szCs w:val="28"/>
        </w:rPr>
        <w:t>西安市</w:t>
      </w:r>
      <w:r>
        <w:rPr>
          <w:rFonts w:hint="eastAsia" w:ascii="仿宋" w:hAnsi="仿宋" w:eastAsia="仿宋"/>
          <w:sz w:val="28"/>
          <w:szCs w:val="28"/>
          <w:lang w:eastAsia="zh-CN"/>
        </w:rPr>
        <w:t>莲湖</w:t>
      </w:r>
      <w:r>
        <w:rPr>
          <w:rFonts w:hint="eastAsia" w:ascii="仿宋" w:hAnsi="仿宋" w:eastAsia="仿宋"/>
          <w:sz w:val="28"/>
          <w:szCs w:val="28"/>
        </w:rPr>
        <w:t>区</w:t>
      </w:r>
      <w:r>
        <w:rPr>
          <w:rFonts w:hint="eastAsia" w:ascii="仿宋" w:hAnsi="仿宋" w:eastAsia="仿宋"/>
          <w:sz w:val="28"/>
          <w:szCs w:val="28"/>
          <w:lang w:eastAsia="zh-CN"/>
        </w:rPr>
        <w:t>大兴东路</w:t>
      </w:r>
      <w:r>
        <w:rPr>
          <w:rFonts w:hint="eastAsia" w:ascii="仿宋" w:hAnsi="仿宋" w:eastAsia="仿宋"/>
          <w:sz w:val="28"/>
          <w:szCs w:val="28"/>
          <w:lang w:val="en-US" w:eastAsia="zh-CN"/>
        </w:rPr>
        <w:t>18号大兴九臻商业一层30105号商铺</w:t>
      </w:r>
    </w:p>
    <w:p w14:paraId="1C96F990">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中标金额：712656.00元</w:t>
      </w:r>
    </w:p>
    <w:p w14:paraId="1664C67D">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白庆庆</w:t>
      </w:r>
    </w:p>
    <w:p w14:paraId="62AD2E2B">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18691525871</w:t>
      </w:r>
    </w:p>
    <w:p w14:paraId="0FA2A2A6">
      <w:pPr>
        <w:pageBreakBefore w:val="0"/>
        <w:widowControl w:val="0"/>
        <w:kinsoku/>
        <w:wordWrap/>
        <w:overflowPunct/>
        <w:topLinePunct w:val="0"/>
        <w:bidi w:val="0"/>
        <w:snapToGrid/>
        <w:spacing w:line="56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E9C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596654FF">
            <w:pPr>
              <w:pageBreakBefore w:val="0"/>
              <w:widowControl w:val="0"/>
              <w:kinsoku/>
              <w:wordWrap/>
              <w:overflowPunct/>
              <w:topLinePunct w:val="0"/>
              <w:bidi w:val="0"/>
              <w:snapToGrid/>
              <w:spacing w:line="560" w:lineRule="exact"/>
              <w:jc w:val="center"/>
              <w:textAlignment w:val="auto"/>
              <w:rPr>
                <w:rFonts w:ascii="黑体" w:hAnsi="黑体" w:eastAsia="黑体"/>
                <w:kern w:val="0"/>
                <w:sz w:val="28"/>
                <w:szCs w:val="28"/>
              </w:rPr>
            </w:pPr>
            <w:r>
              <w:rPr>
                <w:rFonts w:hint="eastAsia" w:ascii="黑体" w:hAnsi="黑体" w:eastAsia="黑体"/>
                <w:kern w:val="0"/>
                <w:sz w:val="28"/>
                <w:szCs w:val="28"/>
              </w:rPr>
              <w:t>服务类</w:t>
            </w:r>
          </w:p>
        </w:tc>
      </w:tr>
      <w:tr w14:paraId="0C2B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0C6CC1EB">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lang w:val="en-US" w:eastAsia="zh-CN"/>
              </w:rPr>
              <w:t>陕西省西安市消防救援支队大队级单位食堂外包服务采购项目</w:t>
            </w:r>
          </w:p>
          <w:p w14:paraId="05C094CC">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p>
          <w:p w14:paraId="5E7F18C3">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p>
          <w:p w14:paraId="402AC5AE">
            <w:pPr>
              <w:pageBreakBefore w:val="0"/>
              <w:widowControl w:val="0"/>
              <w:kinsoku/>
              <w:wordWrap/>
              <w:overflowPunct/>
              <w:topLinePunct w:val="0"/>
              <w:bidi w:val="0"/>
              <w:snapToGrid/>
              <w:spacing w:line="560" w:lineRule="exact"/>
              <w:textAlignment w:val="auto"/>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14:paraId="404AFEE1">
            <w:pPr>
              <w:pageBreakBefore w:val="0"/>
              <w:widowControl w:val="0"/>
              <w:kinsoku/>
              <w:wordWrap/>
              <w:overflowPunct/>
              <w:topLinePunct w:val="0"/>
              <w:bidi w:val="0"/>
              <w:snapToGrid/>
              <w:spacing w:line="560" w:lineRule="exact"/>
              <w:textAlignment w:val="auto"/>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详见招标文件</w:t>
            </w:r>
            <w:r>
              <w:rPr>
                <w:rFonts w:ascii="仿宋" w:hAnsi="仿宋" w:eastAsia="仿宋"/>
                <w:kern w:val="0"/>
                <w:sz w:val="28"/>
                <w:szCs w:val="28"/>
              </w:rPr>
              <w:t>第三章。</w:t>
            </w:r>
          </w:p>
        </w:tc>
      </w:tr>
    </w:tbl>
    <w:p w14:paraId="32A6E58C">
      <w:pPr>
        <w:pageBreakBefore w:val="0"/>
        <w:widowControl w:val="0"/>
        <w:numPr>
          <w:ilvl w:val="0"/>
          <w:numId w:val="0"/>
        </w:numPr>
        <w:kinsoku/>
        <w:wordWrap/>
        <w:overflowPunct/>
        <w:topLinePunct w:val="0"/>
        <w:bidi w:val="0"/>
        <w:snapToGrid/>
        <w:spacing w:line="560" w:lineRule="exact"/>
        <w:textAlignment w:val="auto"/>
        <w:rPr>
          <w:rFonts w:hint="eastAsia" w:ascii="黑体" w:hAnsi="黑体" w:eastAsia="黑体"/>
          <w:sz w:val="28"/>
          <w:szCs w:val="28"/>
        </w:rPr>
      </w:pPr>
      <w:r>
        <w:rPr>
          <w:rFonts w:hint="eastAsia" w:ascii="黑体" w:hAnsi="黑体" w:eastAsia="黑体"/>
          <w:sz w:val="28"/>
          <w:szCs w:val="28"/>
        </w:rPr>
        <w:t>评审专家名单：</w:t>
      </w:r>
      <w:r>
        <w:rPr>
          <w:rFonts w:hint="eastAsia" w:ascii="仿宋" w:hAnsi="仿宋" w:eastAsia="仿宋" w:cs="宋体"/>
          <w:kern w:val="0"/>
          <w:sz w:val="28"/>
          <w:szCs w:val="28"/>
        </w:rPr>
        <w:t>汪青春</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翟媛媛</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梁珊珊</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邓小军</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王广乾</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张艳萍</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任浩</w:t>
      </w:r>
    </w:p>
    <w:p w14:paraId="6388D6F7">
      <w:pPr>
        <w:pageBreakBefore w:val="0"/>
        <w:widowControl w:val="0"/>
        <w:numPr>
          <w:ilvl w:val="0"/>
          <w:numId w:val="0"/>
        </w:numPr>
        <w:kinsoku/>
        <w:wordWrap/>
        <w:overflowPunct/>
        <w:topLinePunct w:val="0"/>
        <w:bidi w:val="0"/>
        <w:snapToGrid/>
        <w:spacing w:line="56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A6648CE">
      <w:pPr>
        <w:pageBreakBefore w:val="0"/>
        <w:widowControl w:val="0"/>
        <w:kinsoku/>
        <w:wordWrap/>
        <w:overflowPunct/>
        <w:topLinePunct w:val="0"/>
        <w:bidi w:val="0"/>
        <w:snapToGrid/>
        <w:spacing w:line="560" w:lineRule="exact"/>
        <w:textAlignment w:val="auto"/>
        <w:rPr>
          <w:rFonts w:hint="eastAsia" w:ascii="黑体" w:hAnsi="黑体" w:eastAsia="黑体" w:cs="仿宋"/>
          <w:sz w:val="28"/>
          <w:szCs w:val="28"/>
        </w:rPr>
      </w:pPr>
      <w:r>
        <w:rPr>
          <w:rFonts w:hint="eastAsia" w:ascii="黑体" w:hAnsi="黑体" w:eastAsia="黑体" w:cs="仿宋"/>
          <w:sz w:val="28"/>
          <w:szCs w:val="28"/>
        </w:rPr>
        <w:t>七、其他补充事宜</w:t>
      </w:r>
    </w:p>
    <w:p w14:paraId="2AC41413">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1、由于系统限制，公告中的所有采购包号以招标文件为准。</w:t>
      </w:r>
    </w:p>
    <w:p w14:paraId="0EFCC64D">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、本项目为专门面向中小企业采购项目，各标段中标服务商性质详见附件。</w:t>
      </w:r>
    </w:p>
    <w:p w14:paraId="7FFA3466">
      <w:pPr>
        <w:pageBreakBefore w:val="0"/>
        <w:widowControl w:val="0"/>
        <w:kinsoku/>
        <w:wordWrap/>
        <w:overflowPunct/>
        <w:topLinePunct w:val="0"/>
        <w:bidi w:val="0"/>
        <w:snapToGrid/>
        <w:spacing w:line="560" w:lineRule="exact"/>
        <w:ind w:firstLine="560" w:firstLineChars="200"/>
        <w:textAlignment w:val="auto"/>
        <w:rPr>
          <w:rFonts w:ascii="黑体" w:hAnsi="黑体" w:eastAsia="仿宋" w:cs="仿宋"/>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、本项目采用综合评分法，现依据市财函【2024】817号文件规定，采购包</w:t>
      </w:r>
      <w:r>
        <w:rPr>
          <w:rFonts w:hint="eastAsia" w:ascii="仿宋" w:hAnsi="仿宋" w:eastAsia="仿宋" w:cs="宋体"/>
          <w:kern w:val="0"/>
          <w:sz w:val="28"/>
          <w:szCs w:val="28"/>
          <w:lang w:eastAsia="zh-CN"/>
        </w:rPr>
        <w:t>七</w:t>
      </w:r>
      <w:r>
        <w:rPr>
          <w:rFonts w:hint="eastAsia" w:ascii="仿宋" w:hAnsi="仿宋" w:eastAsia="仿宋" w:cs="宋体"/>
          <w:kern w:val="0"/>
          <w:sz w:val="28"/>
          <w:szCs w:val="28"/>
        </w:rPr>
        <w:t>中标服务商评审总得分为90.30分，评审价格为462000.00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九</w:t>
      </w:r>
      <w:r>
        <w:rPr>
          <w:rFonts w:hint="eastAsia" w:ascii="仿宋" w:hAnsi="仿宋" w:eastAsia="仿宋" w:cs="宋体"/>
          <w:kern w:val="0"/>
          <w:sz w:val="28"/>
          <w:szCs w:val="28"/>
        </w:rPr>
        <w:t>中标服务商评审总得分为85.17分，评审价格为451935.00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w:t>
      </w:r>
      <w:r>
        <w:rPr>
          <w:rFonts w:hint="eastAsia" w:ascii="仿宋" w:hAnsi="仿宋" w:eastAsia="仿宋" w:cs="宋体"/>
          <w:kern w:val="0"/>
          <w:sz w:val="28"/>
          <w:szCs w:val="28"/>
        </w:rPr>
        <w:t>中标服务商评审总得分为84.43分，评审价格为367731.53</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十一</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82.86</w:t>
      </w:r>
      <w:r>
        <w:rPr>
          <w:rFonts w:hint="eastAsia" w:ascii="仿宋" w:hAnsi="仿宋" w:eastAsia="仿宋" w:cs="宋体"/>
          <w:kern w:val="0"/>
          <w:sz w:val="28"/>
          <w:szCs w:val="28"/>
        </w:rPr>
        <w:t>分，评审价格为680500.00</w:t>
      </w:r>
      <w:r>
        <w:rPr>
          <w:rFonts w:hint="eastAsia" w:ascii="仿宋" w:hAnsi="仿宋" w:eastAsia="仿宋"/>
          <w:sz w:val="28"/>
          <w:szCs w:val="28"/>
        </w:rPr>
        <w:t>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十四</w:t>
      </w:r>
      <w:r>
        <w:rPr>
          <w:rFonts w:hint="eastAsia" w:ascii="仿宋" w:hAnsi="仿宋" w:eastAsia="仿宋" w:cs="宋体"/>
          <w:kern w:val="0"/>
          <w:sz w:val="28"/>
          <w:szCs w:val="28"/>
        </w:rPr>
        <w:t>中标服务商评审总得分为</w:t>
      </w:r>
      <w:r>
        <w:rPr>
          <w:rFonts w:hint="eastAsia" w:ascii="仿宋" w:hAnsi="仿宋" w:eastAsia="仿宋" w:cs="仿宋"/>
          <w:b w:val="0"/>
          <w:bCs w:val="0"/>
          <w:i w:val="0"/>
          <w:iCs w:val="0"/>
          <w:smallCaps w:val="0"/>
          <w:kern w:val="0"/>
          <w:sz w:val="28"/>
          <w:szCs w:val="28"/>
          <w:lang w:val="en-US" w:eastAsia="zh-CN"/>
        </w:rPr>
        <w:t>81.06</w:t>
      </w:r>
      <w:r>
        <w:rPr>
          <w:rFonts w:hint="eastAsia" w:ascii="仿宋" w:hAnsi="仿宋" w:eastAsia="仿宋" w:cs="宋体"/>
          <w:kern w:val="0"/>
          <w:sz w:val="28"/>
          <w:szCs w:val="28"/>
        </w:rPr>
        <w:t>分，评审价格为</w:t>
      </w:r>
      <w:r>
        <w:rPr>
          <w:rFonts w:hint="eastAsia" w:ascii="仿宋" w:hAnsi="仿宋" w:eastAsia="仿宋"/>
          <w:sz w:val="28"/>
          <w:szCs w:val="28"/>
        </w:rPr>
        <w:t>573688.00元。</w:t>
      </w: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十五</w:t>
      </w:r>
      <w:r>
        <w:rPr>
          <w:rFonts w:hint="eastAsia" w:ascii="仿宋" w:hAnsi="仿宋" w:eastAsia="仿宋" w:cs="宋体"/>
          <w:kern w:val="0"/>
          <w:sz w:val="28"/>
          <w:szCs w:val="28"/>
        </w:rPr>
        <w:t>中标服务商评审总得分为</w:t>
      </w:r>
      <w:r>
        <w:rPr>
          <w:rFonts w:ascii="仿宋" w:hAnsi="仿宋" w:eastAsia="仿宋" w:cs="仿宋"/>
          <w:b w:val="0"/>
          <w:bCs w:val="0"/>
          <w:i w:val="0"/>
          <w:iCs w:val="0"/>
          <w:smallCaps w:val="0"/>
          <w:kern w:val="0"/>
          <w:sz w:val="28"/>
          <w:szCs w:val="28"/>
        </w:rPr>
        <w:t>80.07</w:t>
      </w:r>
      <w:r>
        <w:rPr>
          <w:rFonts w:hint="eastAsia" w:ascii="仿宋" w:hAnsi="仿宋" w:eastAsia="仿宋" w:cs="宋体"/>
          <w:kern w:val="0"/>
          <w:sz w:val="28"/>
          <w:szCs w:val="28"/>
        </w:rPr>
        <w:t>分，评审价格为712656.00</w:t>
      </w:r>
      <w:r>
        <w:rPr>
          <w:rFonts w:hint="eastAsia" w:ascii="仿宋" w:hAnsi="仿宋" w:eastAsia="仿宋"/>
          <w:sz w:val="28"/>
          <w:szCs w:val="28"/>
        </w:rPr>
        <w:t>元。</w:t>
      </w:r>
    </w:p>
    <w:p w14:paraId="4A615F45">
      <w:pPr>
        <w:pageBreakBefore w:val="0"/>
        <w:widowControl w:val="0"/>
        <w:kinsoku/>
        <w:wordWrap/>
        <w:overflowPunct/>
        <w:topLinePunct w:val="0"/>
        <w:bidi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bCs/>
          <w:sz w:val="28"/>
          <w:szCs w:val="28"/>
          <w:lang w:val="en-US" w:eastAsia="zh-CN"/>
        </w:rPr>
        <w:t>4</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14:paraId="47D4C6F5">
      <w:pPr>
        <w:pageBreakBefore w:val="0"/>
        <w:widowControl w:val="0"/>
        <w:kinsoku/>
        <w:wordWrap/>
        <w:overflowPunct/>
        <w:topLinePunct w:val="0"/>
        <w:bidi w:val="0"/>
        <w:snapToGrid/>
        <w:spacing w:line="56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0B3D7081">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bookmarkStart w:id="2" w:name="_Toc28359100"/>
      <w:bookmarkStart w:id="3" w:name="_Toc28359023"/>
      <w:bookmarkStart w:id="4" w:name="_Toc35393641"/>
      <w:bookmarkStart w:id="5" w:name="_Toc35393810"/>
      <w:r>
        <w:rPr>
          <w:rFonts w:hint="eastAsia" w:ascii="仿宋" w:hAnsi="仿宋" w:eastAsia="仿宋"/>
          <w:sz w:val="28"/>
          <w:szCs w:val="28"/>
        </w:rPr>
        <w:t>1.采购人信息</w:t>
      </w:r>
      <w:bookmarkEnd w:id="2"/>
      <w:bookmarkEnd w:id="3"/>
      <w:bookmarkEnd w:id="4"/>
      <w:bookmarkEnd w:id="5"/>
    </w:p>
    <w:p w14:paraId="7194B270">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称：西安市消防救援支队</w:t>
      </w:r>
    </w:p>
    <w:p w14:paraId="1BAF89BE">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址：西安市雁塔区科技七路10号</w:t>
      </w:r>
    </w:p>
    <w:p w14:paraId="1082C0CF">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bookmarkStart w:id="6" w:name="_Toc28359101"/>
      <w:bookmarkStart w:id="7" w:name="_Toc28359024"/>
      <w:bookmarkStart w:id="8" w:name="_Toc35393811"/>
      <w:bookmarkStart w:id="9" w:name="_Toc35393642"/>
      <w:r>
        <w:rPr>
          <w:rFonts w:hint="eastAsia" w:ascii="仿宋" w:hAnsi="仿宋" w:eastAsia="仿宋"/>
          <w:sz w:val="28"/>
          <w:szCs w:val="28"/>
        </w:rPr>
        <w:t>029-86750035</w:t>
      </w:r>
    </w:p>
    <w:p w14:paraId="4E2C147A">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2.</w:t>
      </w:r>
      <w:bookmarkEnd w:id="6"/>
      <w:bookmarkEnd w:id="7"/>
      <w:bookmarkEnd w:id="8"/>
      <w:bookmarkEnd w:id="9"/>
      <w:r>
        <w:rPr>
          <w:rFonts w:hint="eastAsia" w:ascii="仿宋" w:hAnsi="仿宋" w:eastAsia="仿宋" w:cs="宋体"/>
          <w:sz w:val="28"/>
          <w:szCs w:val="28"/>
        </w:rPr>
        <w:t>项目联系方式</w:t>
      </w:r>
    </w:p>
    <w:p w14:paraId="2E118FAC">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地    址：西安市未央区文景北路16号白桦林国际B座</w:t>
      </w:r>
    </w:p>
    <w:p w14:paraId="2AF81939">
      <w:pPr>
        <w:pageBreakBefore w:val="0"/>
        <w:widowControl w:val="0"/>
        <w:kinsoku/>
        <w:wordWrap/>
        <w:overflowPunct/>
        <w:topLinePunct w:val="0"/>
        <w:bidi w:val="0"/>
        <w:snapToGrid/>
        <w:spacing w:line="560" w:lineRule="exact"/>
        <w:ind w:left="1129" w:leftChars="371" w:hanging="350" w:hangingChars="125"/>
        <w:jc w:val="left"/>
        <w:textAlignment w:val="auto"/>
        <w:rPr>
          <w:rFonts w:ascii="仿宋" w:hAnsi="仿宋" w:eastAsia="仿宋" w:cs="宋体"/>
          <w:sz w:val="28"/>
          <w:szCs w:val="28"/>
        </w:rPr>
      </w:pPr>
      <w:r>
        <w:rPr>
          <w:rFonts w:hint="eastAsia" w:ascii="仿宋" w:hAnsi="仿宋" w:eastAsia="仿宋" w:cs="宋体"/>
          <w:sz w:val="28"/>
          <w:szCs w:val="28"/>
        </w:rPr>
        <w:t>项目联系人：</w:t>
      </w:r>
      <w:r>
        <w:rPr>
          <w:rFonts w:hint="eastAsia" w:ascii="仿宋" w:hAnsi="仿宋" w:eastAsia="仿宋" w:cs="宋体"/>
          <w:sz w:val="28"/>
          <w:szCs w:val="28"/>
          <w:lang w:eastAsia="zh-CN"/>
        </w:rPr>
        <w:t>李</w:t>
      </w:r>
      <w:r>
        <w:rPr>
          <w:rFonts w:hint="eastAsia" w:ascii="仿宋" w:hAnsi="仿宋" w:eastAsia="仿宋" w:cs="宋体"/>
          <w:sz w:val="28"/>
          <w:szCs w:val="28"/>
        </w:rPr>
        <w:t>老师</w:t>
      </w:r>
    </w:p>
    <w:p w14:paraId="49A95EDC">
      <w:pPr>
        <w:pageBreakBefore w:val="0"/>
        <w:widowControl w:val="0"/>
        <w:kinsoku/>
        <w:wordWrap/>
        <w:overflowPunct/>
        <w:topLinePunct w:val="0"/>
        <w:bidi w:val="0"/>
        <w:snapToGrid/>
        <w:spacing w:line="560" w:lineRule="exact"/>
        <w:ind w:left="1129" w:leftChars="371" w:hanging="350" w:hangingChars="125"/>
        <w:jc w:val="left"/>
        <w:textAlignment w:val="auto"/>
        <w:rPr>
          <w:rFonts w:hint="default" w:eastAsia="仿宋"/>
          <w:lang w:val="en-US" w:eastAsia="zh-CN"/>
        </w:rPr>
      </w:pPr>
      <w:r>
        <w:rPr>
          <w:rFonts w:hint="eastAsia" w:ascii="仿宋" w:hAnsi="仿宋" w:eastAsia="仿宋" w:cs="宋体"/>
          <w:sz w:val="28"/>
          <w:szCs w:val="28"/>
        </w:rPr>
        <w:t>电话：</w:t>
      </w:r>
      <w:bookmarkStart w:id="10" w:name="_GoBack"/>
      <w:r>
        <w:rPr>
          <w:rFonts w:hint="eastAsia" w:ascii="仿宋" w:hAnsi="仿宋" w:eastAsia="仿宋" w:cs="宋体"/>
          <w:sz w:val="28"/>
          <w:szCs w:val="28"/>
        </w:rPr>
        <w:t>029-86510029、86510365转分机80</w:t>
      </w:r>
      <w:r>
        <w:rPr>
          <w:rFonts w:hint="eastAsia" w:ascii="仿宋" w:hAnsi="仿宋" w:eastAsia="仿宋" w:cs="宋体"/>
          <w:sz w:val="28"/>
          <w:szCs w:val="28"/>
          <w:lang w:val="en-US" w:eastAsia="zh-CN"/>
        </w:rPr>
        <w:t>758</w:t>
      </w:r>
      <w:bookmarkEnd w:id="10"/>
    </w:p>
    <w:p w14:paraId="0670227B">
      <w:pPr>
        <w:pageBreakBefore w:val="0"/>
        <w:widowControl w:val="0"/>
        <w:kinsoku/>
        <w:wordWrap/>
        <w:overflowPunct/>
        <w:topLinePunct w:val="0"/>
        <w:bidi w:val="0"/>
        <w:snapToGrid/>
        <w:spacing w:line="560" w:lineRule="exact"/>
        <w:textAlignment w:val="auto"/>
      </w:pPr>
    </w:p>
    <w:p w14:paraId="3AF6269E">
      <w:pPr>
        <w:pageBreakBefore w:val="0"/>
        <w:widowControl w:val="0"/>
        <w:kinsoku/>
        <w:wordWrap/>
        <w:overflowPunct/>
        <w:topLinePunct w:val="0"/>
        <w:bidi w:val="0"/>
        <w:snapToGrid/>
        <w:spacing w:line="560" w:lineRule="exact"/>
        <w:textAlignment w:val="auto"/>
      </w:pPr>
    </w:p>
    <w:p w14:paraId="7C257A1A">
      <w:pPr>
        <w:pageBreakBefore w:val="0"/>
        <w:widowControl w:val="0"/>
        <w:kinsoku/>
        <w:wordWrap/>
        <w:overflowPunct/>
        <w:topLinePunct w:val="0"/>
        <w:bidi w:val="0"/>
        <w:snapToGrid/>
        <w:spacing w:line="560" w:lineRule="exact"/>
        <w:textAlignment w:val="auto"/>
      </w:pPr>
    </w:p>
    <w:p w14:paraId="69A5E9F6">
      <w:pPr>
        <w:pageBreakBefore w:val="0"/>
        <w:widowControl w:val="0"/>
        <w:kinsoku/>
        <w:wordWrap/>
        <w:overflowPunct/>
        <w:topLinePunct w:val="0"/>
        <w:bidi w:val="0"/>
        <w:snapToGrid/>
        <w:spacing w:line="560" w:lineRule="exact"/>
        <w:textAlignment w:val="auto"/>
      </w:pPr>
    </w:p>
    <w:p w14:paraId="174FDA4B">
      <w:pPr>
        <w:pageBreakBefore w:val="0"/>
        <w:widowControl w:val="0"/>
        <w:kinsoku/>
        <w:wordWrap/>
        <w:overflowPunct/>
        <w:topLinePunct w:val="0"/>
        <w:bidi w:val="0"/>
        <w:snapToGrid/>
        <w:spacing w:line="560" w:lineRule="exact"/>
        <w:textAlignment w:val="auto"/>
      </w:pPr>
    </w:p>
    <w:p w14:paraId="703C8E28">
      <w:pPr>
        <w:pageBreakBefore w:val="0"/>
        <w:widowControl w:val="0"/>
        <w:kinsoku/>
        <w:wordWrap/>
        <w:overflowPunct/>
        <w:topLinePunct w:val="0"/>
        <w:bidi w:val="0"/>
        <w:snapToGrid/>
        <w:spacing w:line="560" w:lineRule="exact"/>
        <w:textAlignment w:val="auto"/>
      </w:pPr>
    </w:p>
    <w:p w14:paraId="44A91433">
      <w:pPr>
        <w:pageBreakBefore w:val="0"/>
        <w:widowControl w:val="0"/>
        <w:kinsoku/>
        <w:wordWrap/>
        <w:overflowPunct/>
        <w:topLinePunct w:val="0"/>
        <w:bidi w:val="0"/>
        <w:snapToGrid/>
        <w:spacing w:line="560" w:lineRule="exact"/>
        <w:ind w:firstLine="4200" w:firstLineChars="1500"/>
        <w:textAlignment w:val="auto"/>
        <w:rPr>
          <w:rFonts w:ascii="仿宋" w:hAnsi="仿宋" w:eastAsia="仿宋" w:cs="宋体"/>
          <w:bCs/>
          <w:sz w:val="28"/>
          <w:szCs w:val="28"/>
        </w:rPr>
      </w:pPr>
      <w:r>
        <w:rPr>
          <w:rFonts w:ascii="仿宋" w:hAnsi="仿宋" w:eastAsia="仿宋" w:cs="宋体"/>
          <w:bCs/>
          <w:sz w:val="28"/>
          <w:szCs w:val="28"/>
        </w:rPr>
        <w:t>西安市市级单位政府采购中心</w:t>
      </w:r>
    </w:p>
    <w:p w14:paraId="6FEC22C4">
      <w:pPr>
        <w:pageBreakBefore w:val="0"/>
        <w:widowControl w:val="0"/>
        <w:kinsoku/>
        <w:wordWrap/>
        <w:overflowPunct/>
        <w:topLinePunct w:val="0"/>
        <w:bidi w:val="0"/>
        <w:snapToGrid/>
        <w:spacing w:line="560" w:lineRule="exact"/>
        <w:ind w:firstLine="5040" w:firstLineChars="1800"/>
        <w:textAlignment w:val="auto"/>
        <w:rPr>
          <w:rFonts w:ascii="仿宋" w:hAnsi="仿宋" w:eastAsia="仿宋" w:cs="宋体"/>
          <w:bCs/>
          <w:sz w:val="28"/>
          <w:szCs w:val="28"/>
        </w:rPr>
      </w:pPr>
      <w:r>
        <w:rPr>
          <w:rFonts w:hint="eastAsia" w:ascii="仿宋" w:hAnsi="仿宋" w:eastAsia="仿宋" w:cs="宋体"/>
          <w:bCs/>
          <w:sz w:val="28"/>
          <w:szCs w:val="28"/>
        </w:rPr>
        <w:t>2025年</w:t>
      </w:r>
      <w:r>
        <w:rPr>
          <w:rFonts w:hint="eastAsia" w:ascii="仿宋" w:hAnsi="仿宋" w:eastAsia="仿宋" w:cs="宋体"/>
          <w:bCs/>
          <w:sz w:val="28"/>
          <w:szCs w:val="28"/>
          <w:lang w:val="en-US" w:eastAsia="zh-CN"/>
        </w:rPr>
        <w:t>11</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12</w:t>
      </w:r>
      <w:r>
        <w:rPr>
          <w:rFonts w:hint="eastAsia" w:ascii="仿宋" w:hAnsi="仿宋" w:eastAsia="仿宋" w:cs="宋体"/>
          <w:bCs/>
          <w:sz w:val="28"/>
          <w:szCs w:val="28"/>
        </w:rPr>
        <w:t>日</w:t>
      </w:r>
    </w:p>
    <w:p w14:paraId="660A1323">
      <w:pPr>
        <w:spacing w:line="440" w:lineRule="exact"/>
        <w:rPr>
          <w:rFonts w:hint="eastAsia" w:ascii="黑体" w:hAnsi="黑体" w:eastAsia="黑体" w:cs="宋体"/>
          <w:kern w:val="0"/>
          <w:sz w:val="28"/>
          <w:szCs w:val="28"/>
        </w:rPr>
      </w:pPr>
    </w:p>
    <w:p w14:paraId="3CA57F6B">
      <w:pPr>
        <w:spacing w:line="440" w:lineRule="exact"/>
        <w:rPr>
          <w:rFonts w:hint="eastAsia" w:ascii="黑体" w:hAnsi="黑体" w:eastAsia="黑体" w:cs="宋体"/>
          <w:kern w:val="0"/>
          <w:sz w:val="28"/>
          <w:szCs w:val="28"/>
        </w:rPr>
      </w:pPr>
    </w:p>
    <w:p w14:paraId="4DC1A143">
      <w:pPr>
        <w:spacing w:line="440" w:lineRule="exact"/>
        <w:rPr>
          <w:rFonts w:hint="eastAsia" w:ascii="黑体" w:hAnsi="黑体" w:eastAsia="黑体" w:cs="宋体"/>
          <w:kern w:val="0"/>
          <w:sz w:val="28"/>
          <w:szCs w:val="28"/>
        </w:rPr>
      </w:pPr>
    </w:p>
    <w:p w14:paraId="05070ADD">
      <w:pPr>
        <w:spacing w:line="440" w:lineRule="exact"/>
        <w:rPr>
          <w:rFonts w:hint="eastAsia" w:ascii="黑体" w:hAnsi="黑体" w:eastAsia="黑体" w:cs="宋体"/>
          <w:kern w:val="0"/>
          <w:sz w:val="28"/>
          <w:szCs w:val="28"/>
        </w:rPr>
      </w:pPr>
    </w:p>
    <w:p w14:paraId="5D3F9389">
      <w:pPr>
        <w:spacing w:line="440" w:lineRule="exact"/>
        <w:rPr>
          <w:rFonts w:hint="eastAsia" w:ascii="黑体" w:hAnsi="黑体" w:eastAsia="黑体" w:cs="宋体"/>
          <w:kern w:val="0"/>
          <w:sz w:val="28"/>
          <w:szCs w:val="28"/>
        </w:rPr>
      </w:pPr>
    </w:p>
    <w:p w14:paraId="0CBD476D">
      <w:pPr>
        <w:spacing w:line="440" w:lineRule="exact"/>
        <w:rPr>
          <w:rFonts w:hint="eastAsia" w:ascii="黑体" w:hAnsi="黑体" w:eastAsia="黑体" w:cs="宋体"/>
          <w:kern w:val="0"/>
          <w:sz w:val="28"/>
          <w:szCs w:val="28"/>
        </w:rPr>
      </w:pPr>
    </w:p>
    <w:p w14:paraId="0A993E68">
      <w:pPr>
        <w:spacing w:line="440" w:lineRule="exact"/>
        <w:rPr>
          <w:rFonts w:hint="eastAsia" w:ascii="黑体" w:hAnsi="黑体" w:eastAsia="黑体" w:cs="宋体"/>
          <w:kern w:val="0"/>
          <w:sz w:val="28"/>
          <w:szCs w:val="28"/>
        </w:rPr>
      </w:pPr>
    </w:p>
    <w:p w14:paraId="6D415E46">
      <w:pPr>
        <w:spacing w:line="440" w:lineRule="exact"/>
        <w:rPr>
          <w:rFonts w:hint="eastAsia" w:ascii="黑体" w:hAnsi="黑体" w:eastAsia="黑体" w:cs="宋体"/>
          <w:kern w:val="0"/>
          <w:sz w:val="28"/>
          <w:szCs w:val="28"/>
        </w:rPr>
      </w:pPr>
    </w:p>
    <w:p w14:paraId="529E0610">
      <w:pPr>
        <w:spacing w:line="440" w:lineRule="exact"/>
        <w:rPr>
          <w:rFonts w:hint="eastAsia" w:ascii="黑体" w:hAnsi="黑体" w:eastAsia="黑体" w:cs="宋体"/>
          <w:kern w:val="0"/>
          <w:sz w:val="28"/>
          <w:szCs w:val="28"/>
        </w:rPr>
      </w:pPr>
    </w:p>
    <w:p w14:paraId="5CE478CC">
      <w:pPr>
        <w:spacing w:line="440" w:lineRule="exact"/>
        <w:rPr>
          <w:rFonts w:ascii="黑体" w:hAnsi="黑体" w:eastAsia="黑体" w:cs="宋体"/>
          <w:kern w:val="0"/>
          <w:sz w:val="28"/>
          <w:szCs w:val="28"/>
        </w:rPr>
      </w:pPr>
      <w:r>
        <w:rPr>
          <w:rFonts w:hint="eastAsia" w:ascii="黑体" w:hAnsi="黑体" w:eastAsia="黑体" w:cs="宋体"/>
          <w:kern w:val="0"/>
          <w:sz w:val="28"/>
          <w:szCs w:val="28"/>
        </w:rPr>
        <w:t>附件：</w:t>
      </w:r>
    </w:p>
    <w:p w14:paraId="7B3548F7">
      <w:pPr>
        <w:spacing w:line="440" w:lineRule="exact"/>
        <w:rPr>
          <w:rFonts w:hint="eastAsia" w:ascii="仿宋" w:hAnsi="仿宋" w:eastAsia="仿宋" w:cs="宋体"/>
          <w:kern w:val="0"/>
          <w:sz w:val="28"/>
          <w:szCs w:val="28"/>
        </w:rPr>
      </w:pPr>
      <w:r>
        <w:rPr>
          <w:rFonts w:hint="eastAsia" w:ascii="仿宋" w:hAnsi="仿宋" w:eastAsia="仿宋" w:cs="宋体"/>
          <w:kern w:val="0"/>
          <w:sz w:val="28"/>
          <w:szCs w:val="28"/>
        </w:rPr>
        <w:t>采购包</w:t>
      </w:r>
      <w:r>
        <w:rPr>
          <w:rFonts w:hint="eastAsia" w:ascii="仿宋" w:hAnsi="仿宋" w:eastAsia="仿宋" w:cs="宋体"/>
          <w:kern w:val="0"/>
          <w:sz w:val="28"/>
          <w:szCs w:val="28"/>
          <w:lang w:eastAsia="zh-CN"/>
        </w:rPr>
        <w:t>七</w:t>
      </w:r>
      <w:r>
        <w:rPr>
          <w:rFonts w:hint="eastAsia" w:ascii="仿宋" w:hAnsi="仿宋" w:eastAsia="仿宋" w:cs="宋体"/>
          <w:kern w:val="0"/>
          <w:sz w:val="28"/>
          <w:szCs w:val="28"/>
        </w:rPr>
        <w:t>：</w:t>
      </w:r>
    </w:p>
    <w:p w14:paraId="37A1DF8C">
      <w:pPr>
        <w:spacing w:line="440" w:lineRule="exact"/>
        <w:rPr>
          <w:rFonts w:hint="eastAsia" w:ascii="仿宋" w:hAnsi="仿宋" w:eastAsia="仿宋" w:cs="宋体"/>
          <w:kern w:val="0"/>
          <w:sz w:val="28"/>
          <w:szCs w:val="28"/>
        </w:rPr>
      </w:pPr>
      <w:r>
        <w:drawing>
          <wp:anchor distT="0" distB="0" distL="114300" distR="114300" simplePos="0" relativeHeight="251659264" behindDoc="0" locked="0" layoutInCell="1" allowOverlap="1">
            <wp:simplePos x="0" y="0"/>
            <wp:positionH relativeFrom="column">
              <wp:posOffset>40640</wp:posOffset>
            </wp:positionH>
            <wp:positionV relativeFrom="paragraph">
              <wp:posOffset>64135</wp:posOffset>
            </wp:positionV>
            <wp:extent cx="5273675" cy="6276340"/>
            <wp:effectExtent l="0" t="0" r="3175"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6276340"/>
                    </a:xfrm>
                    <a:prstGeom prst="rect">
                      <a:avLst/>
                    </a:prstGeom>
                    <a:noFill/>
                    <a:ln>
                      <a:noFill/>
                    </a:ln>
                  </pic:spPr>
                </pic:pic>
              </a:graphicData>
            </a:graphic>
          </wp:anchor>
        </w:drawing>
      </w:r>
    </w:p>
    <w:p w14:paraId="1F012845">
      <w:pPr>
        <w:spacing w:line="440" w:lineRule="exact"/>
        <w:rPr>
          <w:rFonts w:hint="eastAsia" w:ascii="仿宋" w:hAnsi="仿宋" w:eastAsia="仿宋" w:cs="宋体"/>
          <w:kern w:val="0"/>
          <w:sz w:val="28"/>
          <w:szCs w:val="28"/>
        </w:rPr>
      </w:pPr>
    </w:p>
    <w:p w14:paraId="4AFA4655">
      <w:pPr>
        <w:spacing w:line="440" w:lineRule="exact"/>
        <w:rPr>
          <w:rFonts w:hint="eastAsia" w:ascii="仿宋" w:hAnsi="仿宋" w:eastAsia="仿宋" w:cs="宋体"/>
          <w:kern w:val="0"/>
          <w:sz w:val="28"/>
          <w:szCs w:val="28"/>
        </w:rPr>
      </w:pPr>
    </w:p>
    <w:p w14:paraId="26229A77">
      <w:pPr>
        <w:spacing w:line="440" w:lineRule="exact"/>
        <w:rPr>
          <w:rFonts w:hint="eastAsia" w:ascii="仿宋" w:hAnsi="仿宋" w:eastAsia="仿宋" w:cs="宋体"/>
          <w:kern w:val="0"/>
          <w:sz w:val="28"/>
          <w:szCs w:val="28"/>
        </w:rPr>
      </w:pPr>
    </w:p>
    <w:p w14:paraId="5E3676C8">
      <w:pPr>
        <w:spacing w:line="440" w:lineRule="exact"/>
        <w:rPr>
          <w:rFonts w:hint="eastAsia" w:ascii="仿宋" w:hAnsi="仿宋" w:eastAsia="仿宋" w:cs="宋体"/>
          <w:kern w:val="0"/>
          <w:sz w:val="28"/>
          <w:szCs w:val="28"/>
        </w:rPr>
      </w:pPr>
    </w:p>
    <w:p w14:paraId="0DFD18CE">
      <w:pPr>
        <w:spacing w:line="440" w:lineRule="exact"/>
        <w:rPr>
          <w:rFonts w:hint="eastAsia" w:ascii="仿宋" w:hAnsi="仿宋" w:eastAsia="仿宋" w:cs="宋体"/>
          <w:kern w:val="0"/>
          <w:sz w:val="28"/>
          <w:szCs w:val="28"/>
        </w:rPr>
      </w:pPr>
    </w:p>
    <w:p w14:paraId="131C41C7">
      <w:pPr>
        <w:spacing w:line="440" w:lineRule="exact"/>
        <w:rPr>
          <w:rFonts w:hint="eastAsia" w:ascii="仿宋" w:hAnsi="仿宋" w:eastAsia="仿宋" w:cs="宋体"/>
          <w:kern w:val="0"/>
          <w:sz w:val="28"/>
          <w:szCs w:val="28"/>
        </w:rPr>
      </w:pPr>
    </w:p>
    <w:p w14:paraId="2D8612FC">
      <w:pPr>
        <w:spacing w:line="440" w:lineRule="exact"/>
        <w:rPr>
          <w:rFonts w:hint="eastAsia" w:ascii="仿宋" w:hAnsi="仿宋" w:eastAsia="仿宋" w:cs="宋体"/>
          <w:kern w:val="0"/>
          <w:sz w:val="28"/>
          <w:szCs w:val="28"/>
        </w:rPr>
      </w:pPr>
    </w:p>
    <w:p w14:paraId="5D17BDEA">
      <w:pPr>
        <w:spacing w:line="440" w:lineRule="exact"/>
        <w:rPr>
          <w:rFonts w:hint="eastAsia" w:ascii="仿宋" w:hAnsi="仿宋" w:eastAsia="仿宋" w:cs="宋体"/>
          <w:kern w:val="0"/>
          <w:sz w:val="28"/>
          <w:szCs w:val="28"/>
        </w:rPr>
      </w:pPr>
    </w:p>
    <w:p w14:paraId="0F8D7B4F">
      <w:pPr>
        <w:spacing w:line="440" w:lineRule="exact"/>
        <w:rPr>
          <w:rFonts w:hint="eastAsia" w:ascii="仿宋" w:hAnsi="仿宋" w:eastAsia="仿宋" w:cs="宋体"/>
          <w:kern w:val="0"/>
          <w:sz w:val="28"/>
          <w:szCs w:val="28"/>
        </w:rPr>
      </w:pPr>
    </w:p>
    <w:p w14:paraId="0493C7E7">
      <w:pPr>
        <w:spacing w:line="440" w:lineRule="exact"/>
        <w:rPr>
          <w:rFonts w:hint="eastAsia" w:ascii="仿宋" w:hAnsi="仿宋" w:eastAsia="仿宋" w:cs="宋体"/>
          <w:kern w:val="0"/>
          <w:sz w:val="28"/>
          <w:szCs w:val="28"/>
        </w:rPr>
      </w:pPr>
    </w:p>
    <w:p w14:paraId="78D546BC">
      <w:pPr>
        <w:spacing w:line="440" w:lineRule="exact"/>
        <w:rPr>
          <w:rFonts w:hint="eastAsia" w:asciiTheme="minorEastAsia" w:hAnsiTheme="minorEastAsia"/>
          <w:sz w:val="28"/>
          <w:szCs w:val="28"/>
          <w:lang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九：</w:t>
      </w:r>
    </w:p>
    <w:p w14:paraId="3D1DB78C">
      <w:pPr>
        <w:spacing w:line="440" w:lineRule="exact"/>
        <w:rPr>
          <w:rFonts w:hint="eastAsia" w:asciiTheme="minorEastAsia" w:hAnsiTheme="minorEastAsia"/>
          <w:sz w:val="28"/>
          <w:szCs w:val="28"/>
          <w:lang w:eastAsia="zh-CN"/>
        </w:rPr>
      </w:pPr>
      <w:r>
        <w:drawing>
          <wp:anchor distT="0" distB="0" distL="114300" distR="114300" simplePos="0" relativeHeight="251660288" behindDoc="0" locked="0" layoutInCell="1" allowOverlap="1">
            <wp:simplePos x="0" y="0"/>
            <wp:positionH relativeFrom="column">
              <wp:posOffset>169545</wp:posOffset>
            </wp:positionH>
            <wp:positionV relativeFrom="paragraph">
              <wp:posOffset>612140</wp:posOffset>
            </wp:positionV>
            <wp:extent cx="5274310" cy="5932170"/>
            <wp:effectExtent l="0" t="0" r="2540" b="1143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4310" cy="5932170"/>
                    </a:xfrm>
                    <a:prstGeom prst="rect">
                      <a:avLst/>
                    </a:prstGeom>
                    <a:noFill/>
                    <a:ln>
                      <a:noFill/>
                    </a:ln>
                  </pic:spPr>
                </pic:pic>
              </a:graphicData>
            </a:graphic>
          </wp:anchor>
        </w:drawing>
      </w:r>
    </w:p>
    <w:p w14:paraId="7011C5B5">
      <w:pPr>
        <w:spacing w:line="440" w:lineRule="exact"/>
        <w:rPr>
          <w:rFonts w:hint="eastAsia" w:ascii="仿宋" w:hAnsi="仿宋" w:eastAsia="仿宋" w:cs="宋体"/>
          <w:kern w:val="0"/>
          <w:sz w:val="28"/>
          <w:szCs w:val="28"/>
        </w:rPr>
      </w:pPr>
    </w:p>
    <w:p w14:paraId="53B7C582">
      <w:pPr>
        <w:spacing w:line="440" w:lineRule="exact"/>
        <w:rPr>
          <w:rFonts w:hint="eastAsia" w:ascii="仿宋" w:hAnsi="仿宋" w:eastAsia="仿宋" w:cs="宋体"/>
          <w:kern w:val="0"/>
          <w:sz w:val="28"/>
          <w:szCs w:val="28"/>
        </w:rPr>
      </w:pPr>
    </w:p>
    <w:p w14:paraId="7D94B81E">
      <w:pPr>
        <w:spacing w:line="440" w:lineRule="exact"/>
        <w:rPr>
          <w:rFonts w:hint="eastAsia" w:ascii="仿宋" w:hAnsi="仿宋" w:eastAsia="仿宋" w:cs="宋体"/>
          <w:kern w:val="0"/>
          <w:sz w:val="28"/>
          <w:szCs w:val="28"/>
        </w:rPr>
      </w:pPr>
    </w:p>
    <w:p w14:paraId="23953FBB">
      <w:pPr>
        <w:spacing w:line="440" w:lineRule="exact"/>
        <w:rPr>
          <w:rFonts w:hint="eastAsia" w:ascii="仿宋" w:hAnsi="仿宋" w:eastAsia="仿宋" w:cs="宋体"/>
          <w:kern w:val="0"/>
          <w:sz w:val="28"/>
          <w:szCs w:val="28"/>
        </w:rPr>
      </w:pPr>
    </w:p>
    <w:p w14:paraId="12F68082">
      <w:pPr>
        <w:spacing w:line="440" w:lineRule="exact"/>
        <w:rPr>
          <w:rFonts w:hint="eastAsia" w:ascii="仿宋" w:hAnsi="仿宋" w:eastAsia="仿宋" w:cs="宋体"/>
          <w:kern w:val="0"/>
          <w:sz w:val="28"/>
          <w:szCs w:val="28"/>
        </w:rPr>
      </w:pPr>
    </w:p>
    <w:p w14:paraId="0038EA28">
      <w:pPr>
        <w:spacing w:line="440" w:lineRule="exact"/>
        <w:rPr>
          <w:rFonts w:hint="eastAsia" w:ascii="仿宋" w:hAnsi="仿宋" w:eastAsia="仿宋" w:cs="宋体"/>
          <w:kern w:val="0"/>
          <w:sz w:val="28"/>
          <w:szCs w:val="28"/>
        </w:rPr>
      </w:pPr>
    </w:p>
    <w:p w14:paraId="492B3624">
      <w:pPr>
        <w:spacing w:line="440" w:lineRule="exact"/>
        <w:rPr>
          <w:rFonts w:hint="eastAsia" w:ascii="仿宋" w:hAnsi="仿宋" w:eastAsia="仿宋" w:cs="宋体"/>
          <w:kern w:val="0"/>
          <w:sz w:val="28"/>
          <w:szCs w:val="28"/>
        </w:rPr>
      </w:pPr>
    </w:p>
    <w:p w14:paraId="7A72C8E0">
      <w:pPr>
        <w:spacing w:line="440" w:lineRule="exact"/>
        <w:rPr>
          <w:rFonts w:hint="eastAsia" w:ascii="仿宋" w:hAnsi="仿宋" w:eastAsia="仿宋" w:cs="宋体"/>
          <w:kern w:val="0"/>
          <w:sz w:val="28"/>
          <w:szCs w:val="28"/>
        </w:rPr>
      </w:pPr>
    </w:p>
    <w:p w14:paraId="3C17D18F">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十</w:t>
      </w:r>
      <w:r>
        <w:rPr>
          <w:rFonts w:hint="eastAsia" w:asciiTheme="minorEastAsia" w:hAnsiTheme="minorEastAsia"/>
          <w:sz w:val="28"/>
          <w:szCs w:val="28"/>
          <w:lang w:val="en-US" w:eastAsia="zh-CN"/>
        </w:rPr>
        <w:t>：</w:t>
      </w:r>
    </w:p>
    <w:p w14:paraId="3E4D9CBB">
      <w:pPr>
        <w:spacing w:line="440" w:lineRule="exact"/>
        <w:rPr>
          <w:rFonts w:hint="eastAsia" w:asciiTheme="minorEastAsia" w:hAnsiTheme="minorEastAsia"/>
          <w:sz w:val="28"/>
          <w:szCs w:val="28"/>
          <w:lang w:val="en-US" w:eastAsia="zh-CN"/>
        </w:rPr>
      </w:pPr>
    </w:p>
    <w:p w14:paraId="20D9AB03">
      <w:pPr>
        <w:spacing w:line="440" w:lineRule="exact"/>
        <w:rPr>
          <w:rFonts w:hint="eastAsia" w:ascii="仿宋" w:hAnsi="仿宋" w:eastAsia="仿宋" w:cs="宋体"/>
          <w:kern w:val="0"/>
          <w:sz w:val="28"/>
          <w:szCs w:val="28"/>
        </w:rPr>
      </w:pPr>
    </w:p>
    <w:p w14:paraId="47D5BE00">
      <w:pPr>
        <w:spacing w:line="440" w:lineRule="exact"/>
        <w:rPr>
          <w:rFonts w:hint="eastAsia" w:ascii="仿宋" w:hAnsi="仿宋" w:eastAsia="仿宋" w:cs="宋体"/>
          <w:kern w:val="0"/>
          <w:sz w:val="28"/>
          <w:szCs w:val="28"/>
        </w:rPr>
      </w:pPr>
      <w:r>
        <w:drawing>
          <wp:anchor distT="0" distB="0" distL="114300" distR="114300" simplePos="0" relativeHeight="251661312" behindDoc="0" locked="0" layoutInCell="1" allowOverlap="1">
            <wp:simplePos x="0" y="0"/>
            <wp:positionH relativeFrom="column">
              <wp:posOffset>-147320</wp:posOffset>
            </wp:positionH>
            <wp:positionV relativeFrom="paragraph">
              <wp:posOffset>90805</wp:posOffset>
            </wp:positionV>
            <wp:extent cx="5534025" cy="5724525"/>
            <wp:effectExtent l="0" t="0" r="9525"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534025" cy="5724525"/>
                    </a:xfrm>
                    <a:prstGeom prst="rect">
                      <a:avLst/>
                    </a:prstGeom>
                    <a:noFill/>
                    <a:ln>
                      <a:noFill/>
                    </a:ln>
                  </pic:spPr>
                </pic:pic>
              </a:graphicData>
            </a:graphic>
          </wp:anchor>
        </w:drawing>
      </w:r>
    </w:p>
    <w:p w14:paraId="5355B77C">
      <w:pPr>
        <w:spacing w:line="440" w:lineRule="exact"/>
        <w:rPr>
          <w:rFonts w:hint="eastAsia" w:ascii="仿宋" w:hAnsi="仿宋" w:eastAsia="仿宋" w:cs="宋体"/>
          <w:kern w:val="0"/>
          <w:sz w:val="28"/>
          <w:szCs w:val="28"/>
        </w:rPr>
      </w:pPr>
    </w:p>
    <w:p w14:paraId="70EB970C">
      <w:pPr>
        <w:spacing w:line="440" w:lineRule="exact"/>
        <w:rPr>
          <w:rFonts w:hint="eastAsia" w:ascii="仿宋" w:hAnsi="仿宋" w:eastAsia="仿宋" w:cs="宋体"/>
          <w:kern w:val="0"/>
          <w:sz w:val="28"/>
          <w:szCs w:val="28"/>
        </w:rPr>
      </w:pPr>
    </w:p>
    <w:p w14:paraId="72D3B9F1">
      <w:pPr>
        <w:spacing w:line="440" w:lineRule="exact"/>
        <w:rPr>
          <w:rFonts w:hint="eastAsia" w:ascii="仿宋" w:hAnsi="仿宋" w:eastAsia="仿宋" w:cs="宋体"/>
          <w:kern w:val="0"/>
          <w:sz w:val="28"/>
          <w:szCs w:val="28"/>
        </w:rPr>
      </w:pPr>
    </w:p>
    <w:p w14:paraId="32A011C1">
      <w:pPr>
        <w:spacing w:line="440" w:lineRule="exact"/>
        <w:rPr>
          <w:rFonts w:hint="eastAsia" w:ascii="仿宋" w:hAnsi="仿宋" w:eastAsia="仿宋" w:cs="宋体"/>
          <w:kern w:val="0"/>
          <w:sz w:val="28"/>
          <w:szCs w:val="28"/>
        </w:rPr>
      </w:pPr>
    </w:p>
    <w:p w14:paraId="47897497">
      <w:pPr>
        <w:spacing w:line="440" w:lineRule="exact"/>
        <w:rPr>
          <w:rFonts w:hint="eastAsia" w:ascii="仿宋" w:hAnsi="仿宋" w:eastAsia="仿宋" w:cs="宋体"/>
          <w:kern w:val="0"/>
          <w:sz w:val="28"/>
          <w:szCs w:val="28"/>
        </w:rPr>
      </w:pPr>
    </w:p>
    <w:p w14:paraId="6707F767">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十一</w:t>
      </w:r>
      <w:r>
        <w:rPr>
          <w:rFonts w:hint="eastAsia" w:asciiTheme="minorEastAsia" w:hAnsiTheme="minorEastAsia"/>
          <w:sz w:val="28"/>
          <w:szCs w:val="28"/>
          <w:lang w:val="en-US" w:eastAsia="zh-CN"/>
        </w:rPr>
        <w:t>：</w:t>
      </w:r>
    </w:p>
    <w:p w14:paraId="1FD9FFDF">
      <w:pPr>
        <w:spacing w:line="440" w:lineRule="exact"/>
        <w:rPr>
          <w:rFonts w:hint="eastAsia" w:asciiTheme="minorEastAsia" w:hAnsiTheme="minorEastAsia"/>
          <w:sz w:val="28"/>
          <w:szCs w:val="28"/>
          <w:lang w:val="en-US" w:eastAsia="zh-CN"/>
        </w:rPr>
      </w:pPr>
      <w:r>
        <w:drawing>
          <wp:anchor distT="0" distB="0" distL="114300" distR="114300" simplePos="0" relativeHeight="251662336" behindDoc="0" locked="0" layoutInCell="1" allowOverlap="1">
            <wp:simplePos x="0" y="0"/>
            <wp:positionH relativeFrom="column">
              <wp:posOffset>117475</wp:posOffset>
            </wp:positionH>
            <wp:positionV relativeFrom="paragraph">
              <wp:posOffset>430530</wp:posOffset>
            </wp:positionV>
            <wp:extent cx="5274310" cy="6628130"/>
            <wp:effectExtent l="0" t="0" r="2540" b="127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274310" cy="6628130"/>
                    </a:xfrm>
                    <a:prstGeom prst="rect">
                      <a:avLst/>
                    </a:prstGeom>
                    <a:noFill/>
                    <a:ln>
                      <a:noFill/>
                    </a:ln>
                  </pic:spPr>
                </pic:pic>
              </a:graphicData>
            </a:graphic>
          </wp:anchor>
        </w:drawing>
      </w:r>
    </w:p>
    <w:p w14:paraId="491F1863">
      <w:pPr>
        <w:spacing w:line="440" w:lineRule="exact"/>
        <w:rPr>
          <w:rFonts w:hint="eastAsia" w:asciiTheme="minorEastAsia" w:hAnsiTheme="minorEastAsia"/>
          <w:sz w:val="28"/>
          <w:szCs w:val="28"/>
          <w:lang w:val="en-US" w:eastAsia="zh-CN"/>
        </w:rPr>
      </w:pPr>
    </w:p>
    <w:p w14:paraId="60492202">
      <w:pPr>
        <w:spacing w:line="440" w:lineRule="exact"/>
        <w:rPr>
          <w:rFonts w:hint="eastAsia" w:asciiTheme="minorEastAsia" w:hAnsiTheme="minorEastAsia"/>
          <w:sz w:val="28"/>
          <w:szCs w:val="28"/>
          <w:lang w:val="en-US" w:eastAsia="zh-CN"/>
        </w:rPr>
      </w:pPr>
    </w:p>
    <w:p w14:paraId="6180AD9E">
      <w:pPr>
        <w:spacing w:line="440" w:lineRule="exact"/>
        <w:rPr>
          <w:rFonts w:hint="eastAsia" w:asciiTheme="minorEastAsia" w:hAnsiTheme="minorEastAsia"/>
          <w:sz w:val="28"/>
          <w:szCs w:val="28"/>
          <w:lang w:val="en-US" w:eastAsia="zh-CN"/>
        </w:rPr>
      </w:pPr>
    </w:p>
    <w:p w14:paraId="590936CC">
      <w:pPr>
        <w:spacing w:line="440" w:lineRule="exact"/>
        <w:rPr>
          <w:rFonts w:hint="eastAsia" w:asciiTheme="minorEastAsia" w:hAnsiTheme="minorEastAsia"/>
          <w:sz w:val="28"/>
          <w:szCs w:val="28"/>
          <w:lang w:val="en-US" w:eastAsia="zh-CN"/>
        </w:rPr>
      </w:pPr>
    </w:p>
    <w:p w14:paraId="1179B63D">
      <w:pPr>
        <w:spacing w:line="440" w:lineRule="exact"/>
        <w:rPr>
          <w:rFonts w:hint="eastAsia" w:ascii="仿宋" w:hAnsi="仿宋" w:eastAsia="仿宋" w:cs="宋体"/>
          <w:kern w:val="0"/>
          <w:sz w:val="28"/>
          <w:szCs w:val="28"/>
        </w:rPr>
      </w:pPr>
    </w:p>
    <w:p w14:paraId="3F62BC17">
      <w:pPr>
        <w:spacing w:line="440" w:lineRule="exact"/>
        <w:rPr>
          <w:rFonts w:hint="eastAsia" w:ascii="仿宋" w:hAnsi="仿宋" w:eastAsia="仿宋" w:cs="宋体"/>
          <w:kern w:val="0"/>
          <w:sz w:val="28"/>
          <w:szCs w:val="28"/>
        </w:rPr>
      </w:pPr>
    </w:p>
    <w:p w14:paraId="0F98640B">
      <w:pPr>
        <w:spacing w:line="440" w:lineRule="exact"/>
        <w:rPr>
          <w:rFonts w:hint="eastAsia" w:asciiTheme="minorEastAsia" w:hAnsiTheme="minorEastAsia"/>
          <w:sz w:val="28"/>
          <w:szCs w:val="28"/>
          <w:lang w:val="en-US" w:eastAsia="zh-CN"/>
        </w:rPr>
      </w:pPr>
      <w:r>
        <w:rPr>
          <w:rFonts w:hint="eastAsia" w:asciiTheme="minorEastAsia" w:hAnsiTheme="minorEastAsia"/>
          <w:sz w:val="28"/>
          <w:szCs w:val="28"/>
        </w:rPr>
        <w:t>采购包</w:t>
      </w:r>
      <w:r>
        <w:rPr>
          <w:rFonts w:hint="eastAsia" w:asciiTheme="minorEastAsia" w:hAnsiTheme="minorEastAsia"/>
          <w:sz w:val="28"/>
          <w:szCs w:val="28"/>
          <w:lang w:eastAsia="zh-CN"/>
        </w:rPr>
        <w:t>十四</w:t>
      </w:r>
      <w:r>
        <w:rPr>
          <w:rFonts w:hint="eastAsia" w:asciiTheme="minorEastAsia" w:hAnsiTheme="minorEastAsia"/>
          <w:sz w:val="28"/>
          <w:szCs w:val="28"/>
          <w:lang w:val="en-US" w:eastAsia="zh-CN"/>
        </w:rPr>
        <w:t>：</w:t>
      </w:r>
    </w:p>
    <w:p w14:paraId="285B2934">
      <w:pPr>
        <w:spacing w:line="440" w:lineRule="exact"/>
        <w:rPr>
          <w:rFonts w:hint="eastAsia" w:asciiTheme="minorEastAsia" w:hAnsiTheme="minorEastAsia"/>
          <w:sz w:val="28"/>
          <w:szCs w:val="28"/>
          <w:lang w:val="en-US" w:eastAsia="zh-CN"/>
        </w:rPr>
      </w:pPr>
    </w:p>
    <w:p w14:paraId="06E36665">
      <w:pPr>
        <w:spacing w:line="440" w:lineRule="exact"/>
        <w:rPr>
          <w:rFonts w:hint="eastAsia" w:ascii="仿宋" w:hAnsi="仿宋" w:eastAsia="仿宋" w:cs="宋体"/>
          <w:kern w:val="0"/>
          <w:sz w:val="28"/>
          <w:szCs w:val="28"/>
        </w:rPr>
      </w:pPr>
      <w:r>
        <w:drawing>
          <wp:anchor distT="0" distB="0" distL="114300" distR="114300" simplePos="0" relativeHeight="251663360" behindDoc="0" locked="0" layoutInCell="1" allowOverlap="1">
            <wp:simplePos x="0" y="0"/>
            <wp:positionH relativeFrom="column">
              <wp:posOffset>-182245</wp:posOffset>
            </wp:positionH>
            <wp:positionV relativeFrom="paragraph">
              <wp:posOffset>200025</wp:posOffset>
            </wp:positionV>
            <wp:extent cx="5413375" cy="6494780"/>
            <wp:effectExtent l="0" t="0" r="15875" b="127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5413375" cy="6494780"/>
                    </a:xfrm>
                    <a:prstGeom prst="rect">
                      <a:avLst/>
                    </a:prstGeom>
                    <a:noFill/>
                    <a:ln>
                      <a:noFill/>
                    </a:ln>
                  </pic:spPr>
                </pic:pic>
              </a:graphicData>
            </a:graphic>
          </wp:anchor>
        </w:drawing>
      </w:r>
    </w:p>
    <w:p w14:paraId="36FC8830">
      <w:pPr>
        <w:spacing w:line="440" w:lineRule="exact"/>
        <w:rPr>
          <w:rFonts w:hint="eastAsia" w:ascii="仿宋" w:hAnsi="仿宋" w:eastAsia="仿宋" w:cs="宋体"/>
          <w:kern w:val="0"/>
          <w:sz w:val="28"/>
          <w:szCs w:val="28"/>
        </w:rPr>
      </w:pPr>
    </w:p>
    <w:p w14:paraId="2852E366">
      <w:pPr>
        <w:spacing w:line="440" w:lineRule="exact"/>
        <w:rPr>
          <w:rFonts w:hint="eastAsia" w:ascii="仿宋" w:hAnsi="仿宋" w:eastAsia="仿宋" w:cs="宋体"/>
          <w:kern w:val="0"/>
          <w:sz w:val="28"/>
          <w:szCs w:val="28"/>
        </w:rPr>
      </w:pPr>
    </w:p>
    <w:p w14:paraId="1EA93A01">
      <w:pPr>
        <w:spacing w:line="440" w:lineRule="exact"/>
        <w:rPr>
          <w:rFonts w:hint="eastAsia" w:ascii="仿宋" w:hAnsi="仿宋" w:eastAsia="仿宋" w:cs="宋体"/>
          <w:kern w:val="0"/>
          <w:sz w:val="28"/>
          <w:szCs w:val="28"/>
        </w:rPr>
      </w:pPr>
    </w:p>
    <w:p w14:paraId="0FB805FC">
      <w:pPr>
        <w:spacing w:line="440" w:lineRule="exact"/>
        <w:rPr>
          <w:rFonts w:hint="eastAsia" w:ascii="仿宋" w:hAnsi="仿宋" w:eastAsia="仿宋" w:cs="宋体"/>
          <w:kern w:val="0"/>
          <w:sz w:val="28"/>
          <w:szCs w:val="28"/>
        </w:rPr>
      </w:pPr>
    </w:p>
    <w:p w14:paraId="41D723AB">
      <w:pPr>
        <w:spacing w:line="440" w:lineRule="exact"/>
        <w:rPr>
          <w:rFonts w:hint="eastAsia" w:ascii="仿宋" w:hAnsi="仿宋" w:eastAsia="仿宋" w:cs="宋体"/>
          <w:kern w:val="0"/>
          <w:sz w:val="28"/>
          <w:szCs w:val="28"/>
        </w:rPr>
      </w:pPr>
    </w:p>
    <w:p w14:paraId="03260995">
      <w:pPr>
        <w:spacing w:line="440" w:lineRule="exact"/>
        <w:rPr>
          <w:rFonts w:hint="eastAsia" w:ascii="仿宋" w:hAnsi="仿宋" w:cs="宋体" w:eastAsiaTheme="minorEastAsia"/>
          <w:kern w:val="0"/>
          <w:sz w:val="28"/>
          <w:szCs w:val="28"/>
          <w:lang w:eastAsia="zh-CN"/>
        </w:rPr>
      </w:pPr>
      <w:r>
        <w:rPr>
          <w:rFonts w:hint="eastAsia" w:ascii="宋体" w:hAnsi="宋体" w:cs="宋体"/>
          <w:sz w:val="28"/>
          <w:szCs w:val="28"/>
        </w:rPr>
        <w:t>采购包十</w:t>
      </w:r>
      <w:r>
        <w:rPr>
          <w:rFonts w:hint="eastAsia" w:ascii="宋体" w:hAnsi="宋体" w:cs="宋体"/>
          <w:sz w:val="28"/>
          <w:szCs w:val="28"/>
          <w:lang w:eastAsia="zh-CN"/>
        </w:rPr>
        <w:t>五：</w:t>
      </w:r>
    </w:p>
    <w:p w14:paraId="47616032">
      <w:pPr>
        <w:spacing w:line="440" w:lineRule="exact"/>
        <w:rPr>
          <w:rFonts w:hint="eastAsia" w:ascii="仿宋" w:hAnsi="仿宋" w:eastAsia="仿宋" w:cs="宋体"/>
          <w:kern w:val="0"/>
          <w:sz w:val="28"/>
          <w:szCs w:val="28"/>
        </w:rPr>
      </w:pPr>
    </w:p>
    <w:p w14:paraId="3C588A04">
      <w:pPr>
        <w:spacing w:line="440" w:lineRule="exact"/>
        <w:rPr>
          <w:rFonts w:hint="eastAsia" w:ascii="仿宋" w:hAnsi="仿宋" w:eastAsia="仿宋" w:cs="宋体"/>
          <w:kern w:val="0"/>
          <w:sz w:val="28"/>
          <w:szCs w:val="28"/>
        </w:rPr>
      </w:pPr>
    </w:p>
    <w:p w14:paraId="3934BF6D">
      <w:pPr>
        <w:spacing w:line="440" w:lineRule="exact"/>
        <w:rPr>
          <w:rFonts w:hint="eastAsia" w:ascii="仿宋" w:hAnsi="仿宋" w:eastAsia="仿宋" w:cs="宋体"/>
          <w:kern w:val="0"/>
          <w:sz w:val="28"/>
          <w:szCs w:val="28"/>
        </w:rPr>
      </w:pPr>
      <w:r>
        <w:drawing>
          <wp:anchor distT="0" distB="0" distL="114300" distR="114300" simplePos="0" relativeHeight="251664384" behindDoc="0" locked="0" layoutInCell="1" allowOverlap="1">
            <wp:simplePos x="0" y="0"/>
            <wp:positionH relativeFrom="column">
              <wp:posOffset>391795</wp:posOffset>
            </wp:positionH>
            <wp:positionV relativeFrom="paragraph">
              <wp:posOffset>35560</wp:posOffset>
            </wp:positionV>
            <wp:extent cx="4790440" cy="7336790"/>
            <wp:effectExtent l="0" t="0" r="10160" b="16510"/>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4790440" cy="7336790"/>
                    </a:xfrm>
                    <a:prstGeom prst="rect">
                      <a:avLst/>
                    </a:prstGeom>
                    <a:noFill/>
                    <a:ln>
                      <a:noFill/>
                    </a:ln>
                  </pic:spPr>
                </pic:pic>
              </a:graphicData>
            </a:graphic>
          </wp:anchor>
        </w:drawing>
      </w:r>
    </w:p>
    <w:p w14:paraId="19709FB7">
      <w:pPr>
        <w:spacing w:line="440" w:lineRule="exact"/>
        <w:rPr>
          <w:rFonts w:hint="eastAsia" w:ascii="仿宋" w:hAnsi="仿宋" w:eastAsia="仿宋" w:cs="宋体"/>
          <w:kern w:val="0"/>
          <w:sz w:val="28"/>
          <w:szCs w:val="28"/>
        </w:rPr>
      </w:pPr>
    </w:p>
    <w:p w14:paraId="5CD6C15A">
      <w:pPr>
        <w:spacing w:line="440" w:lineRule="exact"/>
        <w:rPr>
          <w:rFonts w:hint="eastAsia" w:ascii="仿宋" w:hAnsi="仿宋" w:eastAsia="仿宋" w:cs="宋体"/>
          <w:kern w:val="0"/>
          <w:sz w:val="28"/>
          <w:szCs w:val="28"/>
        </w:rPr>
      </w:pPr>
    </w:p>
    <w:p w14:paraId="05016AE2">
      <w:pPr>
        <w:spacing w:line="440" w:lineRule="exact"/>
        <w:rPr>
          <w:rFonts w:hint="eastAsia" w:ascii="仿宋" w:hAnsi="仿宋" w:eastAsia="仿宋" w:cs="宋体"/>
          <w:kern w:val="0"/>
          <w:sz w:val="28"/>
          <w:szCs w:val="28"/>
        </w:rPr>
      </w:pPr>
    </w:p>
    <w:p w14:paraId="4B800945">
      <w:pPr>
        <w:spacing w:line="440" w:lineRule="exact"/>
        <w:rPr>
          <w:rFonts w:hint="eastAsia" w:ascii="仿宋" w:hAnsi="仿宋" w:eastAsia="仿宋" w:cs="宋体"/>
          <w:kern w:val="0"/>
          <w:sz w:val="28"/>
          <w:szCs w:val="28"/>
        </w:rPr>
      </w:pPr>
    </w:p>
    <w:p w14:paraId="168F57ED">
      <w:pPr>
        <w:spacing w:line="440" w:lineRule="exact"/>
        <w:rPr>
          <w:rFonts w:hint="eastAsia" w:ascii="仿宋" w:hAnsi="仿宋" w:eastAsia="仿宋" w:cs="宋体"/>
          <w:kern w:val="0"/>
          <w:sz w:val="28"/>
          <w:szCs w:val="28"/>
        </w:rPr>
      </w:pPr>
    </w:p>
    <w:p w14:paraId="35F6A4EE">
      <w:pPr>
        <w:spacing w:line="440" w:lineRule="exact"/>
        <w:rPr>
          <w:rFonts w:hint="eastAsia" w:ascii="仿宋" w:hAnsi="仿宋" w:eastAsia="仿宋" w:cs="宋体"/>
          <w:kern w:val="0"/>
          <w:sz w:val="28"/>
          <w:szCs w:val="28"/>
        </w:rPr>
      </w:pPr>
    </w:p>
    <w:p w14:paraId="52355081">
      <w:pPr>
        <w:spacing w:line="440" w:lineRule="exact"/>
        <w:rPr>
          <w:rFonts w:hint="eastAsia" w:ascii="仿宋" w:hAnsi="仿宋" w:eastAsia="仿宋" w:cs="宋体"/>
          <w:kern w:val="0"/>
          <w:sz w:val="28"/>
          <w:szCs w:val="28"/>
        </w:rPr>
      </w:pPr>
    </w:p>
    <w:p w14:paraId="071B8D21">
      <w:pPr>
        <w:jc w:val="center"/>
        <w:rPr>
          <w:rFonts w:ascii="仿宋" w:hAnsi="仿宋" w:eastAsia="仿宋" w:cs="宋体"/>
          <w:kern w:val="0"/>
          <w:sz w:val="28"/>
          <w:szCs w:val="28"/>
        </w:rPr>
      </w:pPr>
    </w:p>
    <w:p w14:paraId="13E83961">
      <w:pPr>
        <w:jc w:val="center"/>
        <w:rPr>
          <w:rFonts w:ascii="仿宋" w:hAnsi="仿宋" w:eastAsia="仿宋" w:cs="宋体"/>
          <w:bCs/>
          <w:sz w:val="28"/>
          <w:szCs w:val="28"/>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roman"/>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BiNzY3ZGU5Yjk5MzUwMDA5MTY1ZDkxNWUyMzE1NzAifQ=="/>
  </w:docVars>
  <w:rsids>
    <w:rsidRoot w:val="00172A27"/>
    <w:rsid w:val="000662F8"/>
    <w:rsid w:val="00080735"/>
    <w:rsid w:val="00094710"/>
    <w:rsid w:val="000B623F"/>
    <w:rsid w:val="000D4A52"/>
    <w:rsid w:val="00143715"/>
    <w:rsid w:val="00146E99"/>
    <w:rsid w:val="00155F16"/>
    <w:rsid w:val="001703BB"/>
    <w:rsid w:val="00172A27"/>
    <w:rsid w:val="001731FC"/>
    <w:rsid w:val="001778D3"/>
    <w:rsid w:val="00190580"/>
    <w:rsid w:val="001934ED"/>
    <w:rsid w:val="001952F1"/>
    <w:rsid w:val="001D2311"/>
    <w:rsid w:val="001D5AB1"/>
    <w:rsid w:val="001E4183"/>
    <w:rsid w:val="00205367"/>
    <w:rsid w:val="00215F03"/>
    <w:rsid w:val="002845ED"/>
    <w:rsid w:val="002B2993"/>
    <w:rsid w:val="002C1EDF"/>
    <w:rsid w:val="002D3F1D"/>
    <w:rsid w:val="002D6C1A"/>
    <w:rsid w:val="00300579"/>
    <w:rsid w:val="00320011"/>
    <w:rsid w:val="003251A0"/>
    <w:rsid w:val="00334EA2"/>
    <w:rsid w:val="00345C19"/>
    <w:rsid w:val="0034769F"/>
    <w:rsid w:val="003638D3"/>
    <w:rsid w:val="0037416B"/>
    <w:rsid w:val="003821A2"/>
    <w:rsid w:val="003B4308"/>
    <w:rsid w:val="003F2A76"/>
    <w:rsid w:val="00415666"/>
    <w:rsid w:val="00417D8B"/>
    <w:rsid w:val="00437E09"/>
    <w:rsid w:val="00455FCD"/>
    <w:rsid w:val="00456682"/>
    <w:rsid w:val="004D4B40"/>
    <w:rsid w:val="004E342D"/>
    <w:rsid w:val="004E78DC"/>
    <w:rsid w:val="00504DD4"/>
    <w:rsid w:val="005210A9"/>
    <w:rsid w:val="005317A1"/>
    <w:rsid w:val="00542404"/>
    <w:rsid w:val="0056631F"/>
    <w:rsid w:val="0059678E"/>
    <w:rsid w:val="005972C7"/>
    <w:rsid w:val="005C1C2C"/>
    <w:rsid w:val="005C6E6B"/>
    <w:rsid w:val="005E17CF"/>
    <w:rsid w:val="00606927"/>
    <w:rsid w:val="00622DB5"/>
    <w:rsid w:val="0063533E"/>
    <w:rsid w:val="00655A2F"/>
    <w:rsid w:val="00656696"/>
    <w:rsid w:val="00674173"/>
    <w:rsid w:val="00675AC6"/>
    <w:rsid w:val="00685571"/>
    <w:rsid w:val="006A6B8C"/>
    <w:rsid w:val="006B798F"/>
    <w:rsid w:val="006D550B"/>
    <w:rsid w:val="006F0192"/>
    <w:rsid w:val="006F5865"/>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39D4"/>
    <w:rsid w:val="00974116"/>
    <w:rsid w:val="00977B02"/>
    <w:rsid w:val="0098626E"/>
    <w:rsid w:val="009A6F6C"/>
    <w:rsid w:val="009C056D"/>
    <w:rsid w:val="009D469C"/>
    <w:rsid w:val="00A02F8D"/>
    <w:rsid w:val="00A26F05"/>
    <w:rsid w:val="00A27C31"/>
    <w:rsid w:val="00A52D31"/>
    <w:rsid w:val="00A55A59"/>
    <w:rsid w:val="00A97404"/>
    <w:rsid w:val="00AB1E1F"/>
    <w:rsid w:val="00AB2905"/>
    <w:rsid w:val="00AF27D6"/>
    <w:rsid w:val="00AF758D"/>
    <w:rsid w:val="00B10DE4"/>
    <w:rsid w:val="00B27883"/>
    <w:rsid w:val="00B301A4"/>
    <w:rsid w:val="00B61B62"/>
    <w:rsid w:val="00BB163D"/>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2BE"/>
    <w:rsid w:val="00D27C81"/>
    <w:rsid w:val="00D82B69"/>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0134"/>
    <w:rsid w:val="00F40CFB"/>
    <w:rsid w:val="00F4333F"/>
    <w:rsid w:val="00F62C2B"/>
    <w:rsid w:val="00F823FE"/>
    <w:rsid w:val="00F9773F"/>
    <w:rsid w:val="00FA1A0D"/>
    <w:rsid w:val="00FD43F7"/>
    <w:rsid w:val="00FD79E1"/>
    <w:rsid w:val="00FE7C04"/>
    <w:rsid w:val="017C4FBC"/>
    <w:rsid w:val="05310211"/>
    <w:rsid w:val="066F4E68"/>
    <w:rsid w:val="06F92E04"/>
    <w:rsid w:val="07D35842"/>
    <w:rsid w:val="0B1D155E"/>
    <w:rsid w:val="1462759B"/>
    <w:rsid w:val="14940824"/>
    <w:rsid w:val="1BCF37AD"/>
    <w:rsid w:val="1EA071F6"/>
    <w:rsid w:val="1F975571"/>
    <w:rsid w:val="20DC710C"/>
    <w:rsid w:val="24C260C1"/>
    <w:rsid w:val="255B56F9"/>
    <w:rsid w:val="25C9725A"/>
    <w:rsid w:val="27A86AC1"/>
    <w:rsid w:val="285A5409"/>
    <w:rsid w:val="2A1423E5"/>
    <w:rsid w:val="2AD0106D"/>
    <w:rsid w:val="2C4B08B1"/>
    <w:rsid w:val="2DF3474D"/>
    <w:rsid w:val="2E153EB1"/>
    <w:rsid w:val="314E3E86"/>
    <w:rsid w:val="32113C18"/>
    <w:rsid w:val="39A70851"/>
    <w:rsid w:val="3A180360"/>
    <w:rsid w:val="3ACD7C2A"/>
    <w:rsid w:val="3AF00CA8"/>
    <w:rsid w:val="3AFA1C4F"/>
    <w:rsid w:val="3B414A0E"/>
    <w:rsid w:val="40142E8E"/>
    <w:rsid w:val="401F6A8D"/>
    <w:rsid w:val="4379487C"/>
    <w:rsid w:val="44F90584"/>
    <w:rsid w:val="451827CB"/>
    <w:rsid w:val="473867FC"/>
    <w:rsid w:val="4BBB38DC"/>
    <w:rsid w:val="4DB80A87"/>
    <w:rsid w:val="51AD40E1"/>
    <w:rsid w:val="58A83073"/>
    <w:rsid w:val="5C1F00E3"/>
    <w:rsid w:val="5E914083"/>
    <w:rsid w:val="60A473C5"/>
    <w:rsid w:val="61F8090A"/>
    <w:rsid w:val="62B8341D"/>
    <w:rsid w:val="643555D5"/>
    <w:rsid w:val="678D79C8"/>
    <w:rsid w:val="6B576BA3"/>
    <w:rsid w:val="6B8D6867"/>
    <w:rsid w:val="6C9941EE"/>
    <w:rsid w:val="70B925C8"/>
    <w:rsid w:val="7407337B"/>
    <w:rsid w:val="747601B3"/>
    <w:rsid w:val="74DC03EC"/>
    <w:rsid w:val="75987652"/>
    <w:rsid w:val="78FA0AC8"/>
    <w:rsid w:val="7B2A7C2F"/>
    <w:rsid w:val="7D6C33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qFormat/>
    <w:uiPriority w:val="0"/>
    <w:rPr>
      <w:rFonts w:ascii="宋体" w:eastAsia="宋体"/>
      <w:sz w:val="18"/>
      <w:szCs w:val="18"/>
    </w:rPr>
  </w:style>
  <w:style w:type="paragraph" w:styleId="5">
    <w:name w:val="Body Text"/>
    <w:basedOn w:val="1"/>
    <w:next w:val="1"/>
    <w:link w:val="36"/>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27"/>
    <w:qFormat/>
    <w:uiPriority w:val="0"/>
    <w:rPr>
      <w:rFonts w:ascii="宋体" w:hAnsi="Courier New"/>
      <w:szCs w:val="22"/>
    </w:rPr>
  </w:style>
  <w:style w:type="paragraph" w:styleId="7">
    <w:name w:val="Balloon Text"/>
    <w:basedOn w:val="1"/>
    <w:link w:val="40"/>
    <w:semiHidden/>
    <w:unhideWhenUsed/>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vanish/>
    </w:rPr>
  </w:style>
  <w:style w:type="character" w:styleId="14">
    <w:name w:val="FollowedHyperlink"/>
    <w:basedOn w:val="12"/>
    <w:semiHidden/>
    <w:unhideWhenUsed/>
    <w:qFormat/>
    <w:uiPriority w:val="0"/>
    <w:rPr>
      <w:color w:val="800080"/>
      <w:u w:val="none"/>
    </w:rPr>
  </w:style>
  <w:style w:type="character" w:styleId="15">
    <w:name w:val="Emphasis"/>
    <w:basedOn w:val="12"/>
    <w:qFormat/>
    <w:uiPriority w:val="0"/>
    <w:rPr>
      <w:b/>
      <w:bCs/>
    </w:rPr>
  </w:style>
  <w:style w:type="character" w:styleId="16">
    <w:name w:val="HTML Definition"/>
    <w:basedOn w:val="12"/>
    <w:semiHidden/>
    <w:unhideWhenUsed/>
    <w:qFormat/>
    <w:uiPriority w:val="0"/>
  </w:style>
  <w:style w:type="character" w:styleId="17">
    <w:name w:val="HTML Typewriter"/>
    <w:basedOn w:val="12"/>
    <w:semiHidden/>
    <w:unhideWhenUsed/>
    <w:qFormat/>
    <w:uiPriority w:val="0"/>
    <w:rPr>
      <w:rFonts w:hint="default" w:ascii="monospace" w:hAnsi="monospace" w:eastAsia="monospace" w:cs="monospace"/>
      <w:sz w:val="20"/>
    </w:rPr>
  </w:style>
  <w:style w:type="character" w:styleId="18">
    <w:name w:val="HTML Acronym"/>
    <w:basedOn w:val="12"/>
    <w:semiHidden/>
    <w:unhideWhenUsed/>
    <w:qFormat/>
    <w:uiPriority w:val="0"/>
  </w:style>
  <w:style w:type="character" w:styleId="19">
    <w:name w:val="HTML Variable"/>
    <w:basedOn w:val="12"/>
    <w:semiHidden/>
    <w:unhideWhenUsed/>
    <w:qFormat/>
    <w:uiPriority w:val="0"/>
  </w:style>
  <w:style w:type="character" w:styleId="20">
    <w:name w:val="Hyperlink"/>
    <w:basedOn w:val="12"/>
    <w:semiHidden/>
    <w:unhideWhenUsed/>
    <w:qFormat/>
    <w:uiPriority w:val="0"/>
    <w:rPr>
      <w:color w:val="0000FF"/>
      <w:u w:val="none"/>
    </w:rPr>
  </w:style>
  <w:style w:type="character" w:styleId="21">
    <w:name w:val="HTML Code"/>
    <w:basedOn w:val="12"/>
    <w:semiHidden/>
    <w:unhideWhenUsed/>
    <w:qFormat/>
    <w:uiPriority w:val="0"/>
    <w:rPr>
      <w:rFonts w:ascii="monospace" w:hAnsi="monospace" w:eastAsia="monospace" w:cs="monospace"/>
      <w:sz w:val="20"/>
    </w:rPr>
  </w:style>
  <w:style w:type="character" w:styleId="22">
    <w:name w:val="HTML Cite"/>
    <w:basedOn w:val="12"/>
    <w:semiHidden/>
    <w:unhideWhenUsed/>
    <w:qFormat/>
    <w:uiPriority w:val="0"/>
  </w:style>
  <w:style w:type="character" w:styleId="23">
    <w:name w:val="HTML Keyboard"/>
    <w:basedOn w:val="12"/>
    <w:semiHidden/>
    <w:unhideWhenUsed/>
    <w:qFormat/>
    <w:uiPriority w:val="0"/>
    <w:rPr>
      <w:rFonts w:hint="default" w:ascii="monospace" w:hAnsi="monospace" w:eastAsia="monospace" w:cs="monospace"/>
      <w:sz w:val="20"/>
    </w:rPr>
  </w:style>
  <w:style w:type="character" w:styleId="24">
    <w:name w:val="HTML Sample"/>
    <w:basedOn w:val="12"/>
    <w:semiHidden/>
    <w:unhideWhenUsed/>
    <w:qFormat/>
    <w:uiPriority w:val="0"/>
    <w:rPr>
      <w:rFonts w:hint="default" w:ascii="monospace" w:hAnsi="monospace" w:eastAsia="monospace" w:cs="monospace"/>
      <w:bdr w:val="single" w:color="C2C4CB" w:sz="6" w:space="0"/>
      <w:shd w:val="clear" w:fill="FFFFFF"/>
    </w:rPr>
  </w:style>
  <w:style w:type="character" w:customStyle="1" w:styleId="25">
    <w:name w:val="标题 1 Char"/>
    <w:basedOn w:val="12"/>
    <w:link w:val="2"/>
    <w:qFormat/>
    <w:uiPriority w:val="9"/>
    <w:rPr>
      <w:rFonts w:ascii="Times New Roman" w:hAnsi="Times New Roman" w:eastAsia="宋体" w:cs="Times New Roman"/>
      <w:b/>
      <w:bCs/>
      <w:kern w:val="44"/>
      <w:sz w:val="44"/>
      <w:szCs w:val="44"/>
    </w:rPr>
  </w:style>
  <w:style w:type="character" w:customStyle="1" w:styleId="26">
    <w:name w:val="标题 2 Char"/>
    <w:basedOn w:val="12"/>
    <w:link w:val="3"/>
    <w:qFormat/>
    <w:uiPriority w:val="0"/>
    <w:rPr>
      <w:rFonts w:ascii="Arial" w:hAnsi="Arial" w:eastAsia="黑体" w:cs="Arial"/>
      <w:b/>
      <w:bCs/>
      <w:kern w:val="2"/>
      <w:sz w:val="32"/>
      <w:szCs w:val="32"/>
    </w:rPr>
  </w:style>
  <w:style w:type="character" w:customStyle="1" w:styleId="27">
    <w:name w:val="纯文本 Char"/>
    <w:basedOn w:val="12"/>
    <w:link w:val="6"/>
    <w:qFormat/>
    <w:uiPriority w:val="99"/>
    <w:rPr>
      <w:rFonts w:ascii="宋体" w:hAnsi="Courier New"/>
      <w:kern w:val="2"/>
      <w:sz w:val="21"/>
      <w:szCs w:val="22"/>
    </w:rPr>
  </w:style>
  <w:style w:type="paragraph" w:styleId="28">
    <w:name w:val="List Paragraph"/>
    <w:basedOn w:val="1"/>
    <w:link w:val="31"/>
    <w:qFormat/>
    <w:uiPriority w:val="34"/>
    <w:pPr>
      <w:ind w:firstLine="420" w:firstLineChars="200"/>
    </w:pPr>
  </w:style>
  <w:style w:type="character" w:customStyle="1" w:styleId="29">
    <w:name w:val="页眉 Char"/>
    <w:basedOn w:val="12"/>
    <w:link w:val="9"/>
    <w:qFormat/>
    <w:uiPriority w:val="0"/>
    <w:rPr>
      <w:kern w:val="2"/>
      <w:sz w:val="18"/>
      <w:szCs w:val="18"/>
    </w:rPr>
  </w:style>
  <w:style w:type="character" w:customStyle="1" w:styleId="30">
    <w:name w:val="页脚 Char"/>
    <w:basedOn w:val="12"/>
    <w:link w:val="8"/>
    <w:qFormat/>
    <w:uiPriority w:val="0"/>
    <w:rPr>
      <w:kern w:val="2"/>
      <w:sz w:val="18"/>
      <w:szCs w:val="18"/>
    </w:rPr>
  </w:style>
  <w:style w:type="character" w:customStyle="1" w:styleId="31">
    <w:name w:val="列出段落 Char"/>
    <w:link w:val="28"/>
    <w:qFormat/>
    <w:uiPriority w:val="34"/>
    <w:rPr>
      <w:kern w:val="2"/>
      <w:sz w:val="21"/>
      <w:szCs w:val="24"/>
    </w:rPr>
  </w:style>
  <w:style w:type="character" w:customStyle="1" w:styleId="32">
    <w:name w:val="fontstyle01"/>
    <w:basedOn w:val="12"/>
    <w:qFormat/>
    <w:uiPriority w:val="0"/>
    <w:rPr>
      <w:rFonts w:hint="eastAsia" w:ascii="黑体" w:hAnsi="黑体" w:eastAsia="黑体"/>
      <w:color w:val="1F4E79"/>
      <w:sz w:val="32"/>
      <w:szCs w:val="32"/>
    </w:rPr>
  </w:style>
  <w:style w:type="character" w:customStyle="1" w:styleId="33">
    <w:name w:val="fontstyle21"/>
    <w:basedOn w:val="12"/>
    <w:qFormat/>
    <w:uiPriority w:val="0"/>
    <w:rPr>
      <w:rFonts w:hint="eastAsia" w:ascii="华文仿宋" w:hAnsi="华文仿宋" w:eastAsia="华文仿宋"/>
      <w:color w:val="C00000"/>
      <w:sz w:val="28"/>
      <w:szCs w:val="28"/>
    </w:rPr>
  </w:style>
  <w:style w:type="character" w:customStyle="1" w:styleId="34">
    <w:name w:val="fontstyle31"/>
    <w:basedOn w:val="12"/>
    <w:qFormat/>
    <w:uiPriority w:val="0"/>
    <w:rPr>
      <w:rFonts w:hint="default" w:ascii="Calibri" w:hAnsi="Calibri" w:cs="Calibri"/>
      <w:color w:val="000000"/>
      <w:sz w:val="28"/>
      <w:szCs w:val="28"/>
    </w:rPr>
  </w:style>
  <w:style w:type="character" w:customStyle="1" w:styleId="35">
    <w:name w:val="fontstyle11"/>
    <w:basedOn w:val="12"/>
    <w:qFormat/>
    <w:uiPriority w:val="0"/>
    <w:rPr>
      <w:rFonts w:hint="eastAsia" w:ascii="华文仿宋" w:hAnsi="华文仿宋" w:eastAsia="华文仿宋"/>
      <w:color w:val="C00000"/>
      <w:sz w:val="28"/>
      <w:szCs w:val="28"/>
    </w:rPr>
  </w:style>
  <w:style w:type="character" w:customStyle="1" w:styleId="36">
    <w:name w:val="正文文本 Char"/>
    <w:basedOn w:val="12"/>
    <w:link w:val="5"/>
    <w:qFormat/>
    <w:uiPriority w:val="1"/>
    <w:rPr>
      <w:rFonts w:ascii="宋体" w:hAnsi="宋体" w:eastAsia="宋体" w:cs="Times New Roman"/>
      <w:sz w:val="28"/>
      <w:szCs w:val="28"/>
      <w:lang w:eastAsia="en-US"/>
    </w:rPr>
  </w:style>
  <w:style w:type="paragraph" w:customStyle="1" w:styleId="37">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3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39">
    <w:name w:val="文档结构图 Char"/>
    <w:basedOn w:val="12"/>
    <w:link w:val="4"/>
    <w:qFormat/>
    <w:uiPriority w:val="0"/>
    <w:rPr>
      <w:rFonts w:ascii="宋体" w:eastAsia="宋体"/>
      <w:kern w:val="2"/>
      <w:sz w:val="18"/>
      <w:szCs w:val="18"/>
    </w:rPr>
  </w:style>
  <w:style w:type="character" w:customStyle="1" w:styleId="40">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7AF17-DAA9-479F-A6F0-9DC576ED1A1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1299</Words>
  <Characters>1588</Characters>
  <Lines>2</Lines>
  <Paragraphs>2</Paragraphs>
  <TotalTime>13</TotalTime>
  <ScaleCrop>false</ScaleCrop>
  <LinksUpToDate>false</LinksUpToDate>
  <CharactersWithSpaces>1600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常巧利</cp:lastModifiedBy>
  <cp:lastPrinted>2025-09-30T08:17:00Z</cp:lastPrinted>
  <dcterms:modified xsi:type="dcterms:W3CDTF">2025-11-12T02:59:56Z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85B870EE2D6A42109A636A09E5FFBEDA</vt:lpwstr>
  </property>
  <property fmtid="{D5CDD505-2E9C-101B-9397-08002B2CF9AE}" pid="4" name="KSOTemplateDocerSaveRecord">
    <vt:lpwstr>eyJoZGlkIjoiMTliYWY0YjYyOWFiNTkyZGY5OTE1MjkyMjg0ZmM2Y2IiLCJ1c2VySWQiOiI3NjIzMDM5NjIifQ==</vt:lpwstr>
  </property>
</Properties>
</file>