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43C1">
      <w:pPr>
        <w:pStyle w:val="4"/>
        <w:jc w:val="center"/>
        <w:outlineLvl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4C20DDB7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本项目位于西安咸阳国际机场 T5 航站综合交通中心楼 208 号门内，建筑面积约 150㎡，需按 “禁毒知识理论与实践结合、科技赋能沉浸式互动、零门槛适配机场快节奏、内容动态迭代、彰显陕西特色” 要求，完成场馆六大串联式功能区（含 VR 体验、AI 引导、禁毒书驿等）的整体设计、设备采购安装、内容开发及运维保障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等。</w:t>
      </w:r>
    </w:p>
    <w:p w14:paraId="3E076C77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  <w:t>陕西禁毒科普体验馆，位于西安咸阳国际机场T5航站综合交通中心楼208号门内，建筑面积约为150㎡。体验馆设计理念是以将禁毒知识理论与实践相结合，设置多个功能区：主通道展馆入口时光打卡主题形象墙→苦难与辉煌禁毒历史展区→国际禁毒知识展播→识毒与毒害体验区→VR禁毒体验与宣誓区→禁毒书驿休憩区。</w:t>
      </w:r>
    </w:p>
    <w:p w14:paraId="00DF4C9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  <w:t>整体设计方案，在设计过程中注重，①每个区域独立特色，每款设备操作简便，一触即发，完美适配机场人来人往的快节奏，拒绝复杂操作，让体验零门槛。②注重场景与设备的设计融合及设备稳定性与安全性。③内容更新迭代灵活，可根据新型毒品动态、禁毒政策变化，快速迭代电子设备中的科普内容，持续更新保证科普内容的时效性。在设计内容上注重禁毒知识科普的严谨性，在最终呈现效果上体现科技赋能沉浸式互动体验性，在中国禁毒印象上展示因地制宜（陕西禁毒）的特色性。</w:t>
      </w:r>
    </w:p>
    <w:p w14:paraId="713A7FE4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  <w:t>通过禁毒科普机器人“小智”引导及AI互动生动讲解禁毒知识，开启整个展馆从穿越中国禁毒历史、认识仿真3D模型认知毒品危害、到亲身体验</w:t>
      </w:r>
      <w:bookmarkStart w:id="0" w:name="OLE_LINK1"/>
      <w:r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  <w:t>重力拔河对抗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highlight w:val="none"/>
          <w:rtl w:val="0"/>
          <w:lang w:val="en-US" w:eastAsia="zh-CN"/>
        </w:rPr>
        <w:t>、虚拟实景枪击毒品参与禁毒保卫战、VR禁毒全景多主题禁毒学习互动、中国禁毒决心庄重誓言、禁毒书驿休憩阅览等沉浸式互动学习的体验过程。为广大旅客树立“珍爱生命、远离毒品”的健康生活观念，使旅客从以往的“被动接受”禁毒知识转变为“主动探索”禁毒教育科技体验馆。用科技赋能，以AI引导构建沉浸式科普新体验。打造陕西特色禁毒科普体验馆。</w:t>
      </w:r>
      <w:bookmarkStart w:id="1" w:name="_GoBack"/>
      <w:bookmarkEnd w:id="1"/>
    </w:p>
    <w:p w14:paraId="1BE0C790">
      <w:pPr>
        <w:ind w:firstLine="480" w:firstLineChars="200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具体需求详见采购文件。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20AE"/>
    <w:rsid w:val="0D2F20AE"/>
    <w:rsid w:val="452B420A"/>
    <w:rsid w:val="58A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0</Lines>
  <Paragraphs>0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2025-11-12T07:32:00Z</dcterms:created>
  <dc:creator>范炳辰</dc:creator>
  <cp:lastModifiedBy>范炳辰</cp:lastModifiedBy>
  <dcterms:modified xsi:type="dcterms:W3CDTF">2025-11-12T08:12:32Z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640304563BE549E887EA9BAC1E1C6CF4_11</vt:lpwstr>
  </property>
  <property fmtid="{D5CDD505-2E9C-101B-9397-08002B2CF9AE}" pid="4" name="KSOTemplateDocerSaveRecord">
    <vt:lpwstr>eyJoZGlkIjoiNTRmZmQwMzJkMGRjZDRjM2ZhNGQ0NzgxNGRhMjA2OTYiLCJ1c2VySWQiOiIxNjk2ODQ2MjYwIn0=</vt:lpwstr>
  </property>
</Properties>
</file>