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70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采购需求：</w:t>
      </w:r>
    </w:p>
    <w:tbl>
      <w:tblPr>
        <w:tblStyle w:val="4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68"/>
        <w:gridCol w:w="1276"/>
        <w:gridCol w:w="1701"/>
        <w:gridCol w:w="2929"/>
      </w:tblGrid>
      <w:tr w14:paraId="493D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AA27D69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8" w:type="dxa"/>
            <w:tcBorders>
              <w:top w:val="double" w:color="auto" w:sz="4" w:space="0"/>
            </w:tcBorders>
            <w:noWrap w:val="0"/>
            <w:vAlign w:val="center"/>
          </w:tcPr>
          <w:p w14:paraId="17EF2824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 w14:paraId="068081EF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数量 </w:t>
            </w: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72F00569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是否接受</w:t>
            </w:r>
          </w:p>
          <w:p w14:paraId="75B16AD4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进口产品</w:t>
            </w:r>
          </w:p>
        </w:tc>
        <w:tc>
          <w:tcPr>
            <w:tcW w:w="292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DC7AE4C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交货期</w:t>
            </w:r>
          </w:p>
        </w:tc>
      </w:tr>
      <w:tr w14:paraId="30BE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2FCC37C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8" w:type="dxa"/>
            <w:tcBorders>
              <w:bottom w:val="double" w:color="auto" w:sz="4" w:space="0"/>
            </w:tcBorders>
            <w:noWrap w:val="0"/>
            <w:vAlign w:val="center"/>
          </w:tcPr>
          <w:p w14:paraId="50364B36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全数字化平板血管造影系统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noWrap w:val="0"/>
            <w:vAlign w:val="center"/>
          </w:tcPr>
          <w:p w14:paraId="552D4310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1701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23396D3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不接受</w:t>
            </w:r>
          </w:p>
        </w:tc>
        <w:tc>
          <w:tcPr>
            <w:tcW w:w="2929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DA17170">
            <w:pPr>
              <w:spacing w:before="240" w:after="240"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highlight w:val="none"/>
              </w:rPr>
              <w:t>合同签订之日起30日历天内，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完成安装调试</w:t>
            </w:r>
          </w:p>
        </w:tc>
      </w:tr>
    </w:tbl>
    <w:p w14:paraId="09DA6E6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F666A"/>
    <w:rsid w:val="2D6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Calibri" w:hAnsi="Calibri" w:eastAsia="宋体" w:cs="Calibri"/>
      <w:kern w:val="0"/>
      <w:sz w:val="2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2025-11-13T05:58:00Z</dcterms:created>
  <dc:creator>Monster .</dc:creator>
  <cp:lastModifiedBy>Monster .</cp:lastModifiedBy>
  <dcterms:modified xsi:type="dcterms:W3CDTF">2025-11-13T05:58:22Z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914005DCF2D1400A8317B26782AA59A2_11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