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4"/>
        <w:gridCol w:w="624"/>
        <w:gridCol w:w="6156"/>
      </w:tblGrid>
      <w:tr w14:paraId="293F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A75B39E">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参数性质</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32612A35">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序号</w:t>
            </w:r>
          </w:p>
        </w:tc>
        <w:tc>
          <w:tcPr>
            <w:tcW w:w="6156"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52599A1B">
            <w:pPr>
              <w:pStyle w:val="12"/>
              <w:keepNext w:val="0"/>
              <w:keepLines w:val="0"/>
              <w:widowControl/>
              <w:suppressLineNumbers w:val="0"/>
              <w:spacing w:before="0" w:beforeAutospacing="1" w:after="0" w:afterAutospacing="1"/>
              <w:ind w:left="0" w:right="0"/>
            </w:pPr>
            <w:bookmarkStart w:id="0" w:name="_GoBack"/>
            <w:bookmarkEnd w:id="0"/>
            <w:r>
              <w:rPr>
                <w:rFonts w:hint="eastAsia" w:ascii="宋体" w:hAnsi="宋体" w:eastAsia="宋体" w:cs="宋体"/>
                <w:sz w:val="24"/>
                <w:szCs w:val="24"/>
              </w:rPr>
              <w:t>技术参数与性能指标</w:t>
            </w:r>
          </w:p>
        </w:tc>
      </w:tr>
      <w:tr w14:paraId="082E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5B3DE1DF">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28B0D999">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1</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11B88560">
            <w:pPr>
              <w:pStyle w:val="12"/>
              <w:keepNext w:val="0"/>
              <w:keepLines w:val="0"/>
              <w:widowControl/>
              <w:suppressLineNumbers w:val="0"/>
              <w:spacing w:before="0" w:beforeAutospacing="1" w:after="0" w:afterAutospacing="1"/>
              <w:ind w:left="0" w:right="0"/>
              <w:jc w:val="both"/>
            </w:pPr>
            <w:r>
              <w:rPr>
                <w:rStyle w:val="15"/>
                <w:rFonts w:hint="eastAsia" w:ascii="宋体" w:hAnsi="宋体" w:eastAsia="宋体" w:cs="宋体"/>
                <w:sz w:val="24"/>
                <w:szCs w:val="24"/>
              </w:rPr>
              <w:t>一、采购内容</w:t>
            </w:r>
          </w:p>
          <w:p w14:paraId="09C4243A">
            <w:pPr>
              <w:pStyle w:val="1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高精度功能材料沉积喷墨打印系统，1套</w:t>
            </w:r>
            <w:r>
              <w:rPr>
                <w:rStyle w:val="15"/>
                <w:rFonts w:hint="eastAsia" w:ascii="宋体" w:hAnsi="宋体" w:eastAsia="宋体" w:cs="宋体"/>
                <w:sz w:val="24"/>
                <w:szCs w:val="24"/>
              </w:rPr>
              <w:t>（核心产品）</w:t>
            </w:r>
          </w:p>
        </w:tc>
      </w:tr>
      <w:tr w14:paraId="08DE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73826337">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9C28CE3">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2</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0DA65A2B">
            <w:pPr>
              <w:keepNext w:val="0"/>
              <w:keepLines w:val="0"/>
              <w:widowControl/>
              <w:numPr>
                <w:ilvl w:val="0"/>
                <w:numId w:val="2"/>
              </w:numPr>
              <w:suppressLineNumbers w:val="0"/>
              <w:spacing w:before="0" w:beforeAutospacing="1" w:after="0" w:afterAutospacing="1"/>
              <w:ind w:left="720" w:hanging="360"/>
              <w:jc w:val="both"/>
            </w:pPr>
            <w:r>
              <w:rPr>
                <w:rStyle w:val="15"/>
                <w:rFonts w:hint="eastAsia" w:ascii="宋体" w:hAnsi="宋体" w:eastAsia="宋体" w:cs="宋体"/>
                <w:sz w:val="24"/>
                <w:szCs w:val="24"/>
              </w:rPr>
              <w:t>技术要求及配置要求</w:t>
            </w:r>
          </w:p>
          <w:p w14:paraId="41477104">
            <w:pPr>
              <w:pStyle w:val="12"/>
              <w:keepNext w:val="0"/>
              <w:keepLines w:val="0"/>
              <w:widowControl/>
              <w:suppressLineNumbers w:val="0"/>
              <w:spacing w:before="0" w:beforeAutospacing="1" w:after="0" w:afterAutospacing="1"/>
              <w:ind w:left="0" w:right="0"/>
              <w:jc w:val="both"/>
            </w:pPr>
            <w:r>
              <w:rPr>
                <w:rStyle w:val="15"/>
                <w:rFonts w:hint="eastAsia" w:ascii="宋体" w:hAnsi="宋体" w:eastAsia="宋体" w:cs="宋体"/>
                <w:sz w:val="24"/>
                <w:szCs w:val="24"/>
              </w:rPr>
              <w:t>设备用途：</w:t>
            </w:r>
            <w:r>
              <w:rPr>
                <w:rFonts w:hint="eastAsia" w:ascii="宋体" w:hAnsi="宋体" w:eastAsia="宋体" w:cs="宋体"/>
                <w:sz w:val="24"/>
                <w:szCs w:val="24"/>
              </w:rPr>
              <w:t>该设备主要应用于功能型材料在刚性/柔性平面衬底及曲面衬底表面的图案化沉积打印。</w:t>
            </w:r>
          </w:p>
          <w:p w14:paraId="322814CB">
            <w:pPr>
              <w:pStyle w:val="12"/>
              <w:keepNext w:val="0"/>
              <w:keepLines w:val="0"/>
              <w:widowControl/>
              <w:suppressLineNumbers w:val="0"/>
              <w:jc w:val="both"/>
            </w:pPr>
            <w:r>
              <w:rPr>
                <w:rStyle w:val="15"/>
                <w:rFonts w:ascii="新宋体" w:hAnsi="新宋体" w:eastAsia="新宋体" w:cs="新宋体"/>
                <w:sz w:val="22"/>
                <w:szCs w:val="22"/>
              </w:rPr>
              <w:t>1、技术参数</w:t>
            </w:r>
          </w:p>
          <w:p w14:paraId="5D8D0FFF">
            <w:pPr>
              <w:pStyle w:val="12"/>
              <w:keepNext w:val="0"/>
              <w:keepLines w:val="0"/>
              <w:widowControl/>
              <w:suppressLineNumbers w:val="0"/>
              <w:jc w:val="both"/>
            </w:pPr>
            <w:r>
              <w:rPr>
                <w:rFonts w:hint="eastAsia" w:ascii="新宋体" w:hAnsi="新宋体" w:eastAsia="新宋体" w:cs="新宋体"/>
                <w:sz w:val="22"/>
                <w:szCs w:val="22"/>
              </w:rPr>
              <w:t>1.1运动控制单元</w:t>
            </w:r>
          </w:p>
          <w:p w14:paraId="53B6B6D6">
            <w:pPr>
              <w:pStyle w:val="12"/>
              <w:keepNext w:val="0"/>
              <w:keepLines w:val="0"/>
              <w:widowControl/>
              <w:suppressLineNumbers w:val="0"/>
              <w:jc w:val="both"/>
            </w:pPr>
            <w:r>
              <w:rPr>
                <w:rFonts w:hint="eastAsia" w:ascii="宋体" w:hAnsi="宋体" w:eastAsia="宋体" w:cs="宋体"/>
                <w:sz w:val="24"/>
                <w:szCs w:val="24"/>
                <w:shd w:val="clear" w:fill="FFFF00"/>
              </w:rPr>
              <w:t>▲</w:t>
            </w:r>
            <w:r>
              <w:rPr>
                <w:rFonts w:hint="eastAsia" w:ascii="新宋体" w:hAnsi="新宋体" w:eastAsia="新宋体" w:cs="新宋体"/>
                <w:sz w:val="22"/>
                <w:szCs w:val="22"/>
                <w:shd w:val="clear" w:fill="FFFF00"/>
              </w:rPr>
              <w:t>1.1.1运动模式：包括五轴曲面打印模块及三轴打印模块；</w:t>
            </w:r>
          </w:p>
          <w:p w14:paraId="6864B190">
            <w:pPr>
              <w:pStyle w:val="12"/>
              <w:keepNext w:val="0"/>
              <w:keepLines w:val="0"/>
              <w:widowControl/>
              <w:suppressLineNumbers w:val="0"/>
              <w:jc w:val="both"/>
            </w:pPr>
            <w:r>
              <w:rPr>
                <w:rFonts w:hint="eastAsia" w:ascii="新宋体" w:hAnsi="新宋体" w:eastAsia="新宋体" w:cs="新宋体"/>
                <w:sz w:val="22"/>
                <w:szCs w:val="22"/>
                <w:shd w:val="clear" w:fill="FFFF00"/>
              </w:rPr>
              <w:t>1.1.2重复定位精度：五轴模块≤±20μm，三轴模块≤±5μm；（提供佐证材料）</w:t>
            </w:r>
          </w:p>
          <w:p w14:paraId="7AE9A4A2">
            <w:pPr>
              <w:pStyle w:val="12"/>
              <w:keepNext w:val="0"/>
              <w:keepLines w:val="0"/>
              <w:widowControl/>
              <w:suppressLineNumbers w:val="0"/>
              <w:jc w:val="both"/>
            </w:pPr>
            <w:r>
              <w:rPr>
                <w:rFonts w:hint="eastAsia" w:ascii="新宋体" w:hAnsi="新宋体" w:eastAsia="新宋体" w:cs="新宋体"/>
                <w:sz w:val="22"/>
                <w:szCs w:val="22"/>
              </w:rPr>
              <w:t>1.1.3打印尺寸：笛卡尔运动行程≥300*300*100mm的曲面打印和≥200*200mm的平面打印；</w:t>
            </w:r>
          </w:p>
          <w:p w14:paraId="5DF39BA5">
            <w:pPr>
              <w:pStyle w:val="12"/>
              <w:keepNext w:val="0"/>
              <w:keepLines w:val="0"/>
              <w:widowControl/>
              <w:suppressLineNumbers w:val="0"/>
              <w:jc w:val="both"/>
            </w:pPr>
            <w:r>
              <w:rPr>
                <w:rFonts w:hint="eastAsia" w:ascii="新宋体" w:hAnsi="新宋体" w:eastAsia="新宋体" w:cs="新宋体"/>
                <w:sz w:val="22"/>
                <w:szCs w:val="22"/>
              </w:rPr>
              <w:t>1.2电信号控制单元</w:t>
            </w:r>
          </w:p>
          <w:p w14:paraId="572A7982">
            <w:pPr>
              <w:pStyle w:val="12"/>
              <w:keepNext w:val="0"/>
              <w:keepLines w:val="0"/>
              <w:widowControl/>
              <w:suppressLineNumbers w:val="0"/>
              <w:jc w:val="both"/>
            </w:pPr>
            <w:r>
              <w:rPr>
                <w:rFonts w:hint="eastAsia" w:ascii="新宋体" w:hAnsi="新宋体" w:eastAsia="新宋体" w:cs="新宋体"/>
                <w:sz w:val="22"/>
                <w:szCs w:val="22"/>
              </w:rPr>
              <w:t>1.2.1电信号通道数：≥2通道，分别用于电流体动力打印和压电驱动打印；</w:t>
            </w:r>
          </w:p>
          <w:p w14:paraId="7D86BB28">
            <w:pPr>
              <w:pStyle w:val="12"/>
              <w:keepNext w:val="0"/>
              <w:keepLines w:val="0"/>
              <w:widowControl/>
              <w:suppressLineNumbers w:val="0"/>
              <w:jc w:val="both"/>
            </w:pPr>
            <w:r>
              <w:rPr>
                <w:rFonts w:hint="eastAsia" w:ascii="新宋体" w:hAnsi="新宋体" w:eastAsia="新宋体" w:cs="新宋体"/>
                <w:sz w:val="22"/>
                <w:szCs w:val="22"/>
              </w:rPr>
              <w:t>1.2.2压电驱动器输出电压：≥0-±140V可调；</w:t>
            </w:r>
          </w:p>
          <w:p w14:paraId="57DC9213">
            <w:pPr>
              <w:pStyle w:val="12"/>
              <w:keepNext w:val="0"/>
              <w:keepLines w:val="0"/>
              <w:widowControl/>
              <w:suppressLineNumbers w:val="0"/>
              <w:jc w:val="both"/>
            </w:pPr>
            <w:r>
              <w:rPr>
                <w:rFonts w:hint="eastAsia" w:ascii="新宋体" w:hAnsi="新宋体" w:eastAsia="新宋体" w:cs="新宋体"/>
                <w:sz w:val="22"/>
                <w:szCs w:val="22"/>
              </w:rPr>
              <w:t>1.2.3压电驱动器输出电压波形：至少包括双极波、正弦波；</w:t>
            </w:r>
          </w:p>
          <w:p w14:paraId="35DB868F">
            <w:pPr>
              <w:pStyle w:val="12"/>
              <w:keepNext w:val="0"/>
              <w:keepLines w:val="0"/>
              <w:widowControl/>
              <w:suppressLineNumbers w:val="0"/>
              <w:jc w:val="both"/>
            </w:pPr>
            <w:r>
              <w:rPr>
                <w:rFonts w:hint="eastAsia" w:ascii="新宋体" w:hAnsi="新宋体" w:eastAsia="新宋体" w:cs="新宋体"/>
                <w:sz w:val="22"/>
                <w:szCs w:val="22"/>
              </w:rPr>
              <w:t>1.2.4压电驱动器输出信号频率：≥1-30000Hz可调；</w:t>
            </w:r>
          </w:p>
          <w:p w14:paraId="2510EB6A">
            <w:pPr>
              <w:pStyle w:val="12"/>
              <w:keepNext w:val="0"/>
              <w:keepLines w:val="0"/>
              <w:widowControl/>
              <w:suppressLineNumbers w:val="0"/>
              <w:jc w:val="both"/>
            </w:pPr>
            <w:r>
              <w:rPr>
                <w:rFonts w:hint="eastAsia" w:ascii="新宋体" w:hAnsi="新宋体" w:eastAsia="新宋体" w:cs="新宋体"/>
                <w:sz w:val="22"/>
                <w:szCs w:val="22"/>
              </w:rPr>
              <w:t>1.2.5电流体驱动高压电源箱输出波形：至少包括方波、直流电压；</w:t>
            </w:r>
          </w:p>
          <w:p w14:paraId="778664BC">
            <w:pPr>
              <w:pStyle w:val="12"/>
              <w:keepNext w:val="0"/>
              <w:keepLines w:val="0"/>
              <w:widowControl/>
              <w:suppressLineNumbers w:val="0"/>
              <w:jc w:val="both"/>
            </w:pPr>
            <w:r>
              <w:rPr>
                <w:rFonts w:hint="eastAsia" w:ascii="新宋体" w:hAnsi="新宋体" w:eastAsia="新宋体" w:cs="新宋体"/>
                <w:sz w:val="22"/>
                <w:szCs w:val="22"/>
              </w:rPr>
              <w:t>1.2.6电流体高压电源箱输出电压：直流：≥0-30KV，方波：≥0-±3KV；</w:t>
            </w:r>
          </w:p>
          <w:p w14:paraId="54390CF3">
            <w:pPr>
              <w:pStyle w:val="12"/>
              <w:keepNext w:val="0"/>
              <w:keepLines w:val="0"/>
              <w:widowControl/>
              <w:suppressLineNumbers w:val="0"/>
              <w:jc w:val="both"/>
            </w:pPr>
            <w:r>
              <w:rPr>
                <w:rFonts w:hint="eastAsia" w:ascii="新宋体" w:hAnsi="新宋体" w:eastAsia="新宋体" w:cs="新宋体"/>
                <w:sz w:val="22"/>
                <w:szCs w:val="22"/>
              </w:rPr>
              <w:t>1.3视觉观测单元</w:t>
            </w:r>
          </w:p>
          <w:p w14:paraId="611FE345">
            <w:pPr>
              <w:pStyle w:val="12"/>
              <w:keepNext w:val="0"/>
              <w:keepLines w:val="0"/>
              <w:widowControl/>
              <w:suppressLineNumbers w:val="0"/>
              <w:jc w:val="both"/>
            </w:pPr>
            <w:r>
              <w:rPr>
                <w:rFonts w:hint="eastAsia" w:ascii="新宋体" w:hAnsi="新宋体" w:eastAsia="新宋体" w:cs="新宋体"/>
                <w:sz w:val="22"/>
                <w:szCs w:val="22"/>
              </w:rPr>
              <w:t>1.3.1配备≥于4套视觉观测系统，用于打印液滴调试、打印校准定位及打印结果观测；</w:t>
            </w:r>
          </w:p>
          <w:p w14:paraId="51833FAD">
            <w:pPr>
              <w:pStyle w:val="12"/>
              <w:keepNext w:val="0"/>
              <w:keepLines w:val="0"/>
              <w:widowControl/>
              <w:suppressLineNumbers w:val="0"/>
              <w:jc w:val="both"/>
            </w:pPr>
            <w:r>
              <w:rPr>
                <w:rFonts w:hint="eastAsia" w:ascii="新宋体" w:hAnsi="新宋体" w:eastAsia="新宋体" w:cs="新宋体"/>
                <w:sz w:val="22"/>
                <w:szCs w:val="22"/>
              </w:rPr>
              <w:t>1.3.2分辨率：≥1250*950；</w:t>
            </w:r>
          </w:p>
          <w:p w14:paraId="776D4070">
            <w:pPr>
              <w:pStyle w:val="12"/>
              <w:keepNext w:val="0"/>
              <w:keepLines w:val="0"/>
              <w:widowControl/>
              <w:suppressLineNumbers w:val="0"/>
              <w:jc w:val="both"/>
            </w:pPr>
            <w:r>
              <w:rPr>
                <w:rFonts w:hint="eastAsia" w:ascii="新宋体" w:hAnsi="新宋体" w:eastAsia="新宋体" w:cs="新宋体"/>
                <w:sz w:val="22"/>
                <w:szCs w:val="22"/>
              </w:rPr>
              <w:t>1.3.3像元尺寸：≤4*4μm；</w:t>
            </w:r>
          </w:p>
          <w:p w14:paraId="23F8CDAF">
            <w:pPr>
              <w:pStyle w:val="12"/>
              <w:keepNext w:val="0"/>
              <w:keepLines w:val="0"/>
              <w:widowControl/>
              <w:suppressLineNumbers w:val="0"/>
              <w:jc w:val="both"/>
            </w:pPr>
            <w:r>
              <w:rPr>
                <w:rFonts w:hint="eastAsia" w:ascii="新宋体" w:hAnsi="新宋体" w:eastAsia="新宋体" w:cs="新宋体"/>
                <w:sz w:val="22"/>
                <w:szCs w:val="22"/>
                <w:shd w:val="clear" w:fill="FFFF00"/>
              </w:rPr>
              <w:t>1.3.4需配备激光测高功能模块，确定曲面打印路径高度；（提供佐证材料）</w:t>
            </w:r>
          </w:p>
          <w:p w14:paraId="1B632840">
            <w:pPr>
              <w:pStyle w:val="12"/>
              <w:keepNext w:val="0"/>
              <w:keepLines w:val="0"/>
              <w:widowControl/>
              <w:suppressLineNumbers w:val="0"/>
              <w:jc w:val="both"/>
            </w:pPr>
            <w:r>
              <w:rPr>
                <w:rFonts w:hint="eastAsia" w:ascii="新宋体" w:hAnsi="新宋体" w:eastAsia="新宋体" w:cs="新宋体"/>
                <w:sz w:val="22"/>
                <w:szCs w:val="22"/>
              </w:rPr>
              <w:t>1.3.5视觉分析：可测量液滴直径、体积及下落速度参数；</w:t>
            </w:r>
          </w:p>
          <w:p w14:paraId="373368A5">
            <w:pPr>
              <w:pStyle w:val="12"/>
              <w:keepNext w:val="0"/>
              <w:keepLines w:val="0"/>
              <w:widowControl/>
              <w:suppressLineNumbers w:val="0"/>
              <w:jc w:val="both"/>
            </w:pPr>
            <w:r>
              <w:rPr>
                <w:rFonts w:hint="eastAsia" w:ascii="新宋体" w:hAnsi="新宋体" w:eastAsia="新宋体" w:cs="新宋体"/>
                <w:sz w:val="22"/>
                <w:szCs w:val="22"/>
              </w:rPr>
              <w:t>1.4精密气压控制系统</w:t>
            </w:r>
          </w:p>
          <w:p w14:paraId="4C4E1583">
            <w:pPr>
              <w:pStyle w:val="12"/>
              <w:keepNext w:val="0"/>
              <w:keepLines w:val="0"/>
              <w:widowControl/>
              <w:suppressLineNumbers w:val="0"/>
              <w:jc w:val="both"/>
            </w:pPr>
            <w:r>
              <w:rPr>
                <w:rFonts w:hint="eastAsia" w:ascii="新宋体" w:hAnsi="新宋体" w:eastAsia="新宋体" w:cs="新宋体"/>
                <w:sz w:val="22"/>
                <w:szCs w:val="22"/>
              </w:rPr>
              <w:t>1.4.1精密气压控制通道数：≥2通道，分别用于电流体动力打印和压电驱动打印；</w:t>
            </w:r>
          </w:p>
          <w:p w14:paraId="76477CAF">
            <w:pPr>
              <w:pStyle w:val="12"/>
              <w:keepNext w:val="0"/>
              <w:keepLines w:val="0"/>
              <w:widowControl/>
              <w:suppressLineNumbers w:val="0"/>
              <w:jc w:val="both"/>
            </w:pPr>
            <w:r>
              <w:rPr>
                <w:rFonts w:hint="eastAsia" w:ascii="新宋体" w:hAnsi="新宋体" w:eastAsia="新宋体" w:cs="新宋体"/>
                <w:sz w:val="22"/>
                <w:szCs w:val="22"/>
              </w:rPr>
              <w:t>1.4.2气压控制状态：可切换正压、负压及控制档位，于控制档位可通过精密气压调节阀以及精密数显气压传感器实时调节气压；</w:t>
            </w:r>
          </w:p>
          <w:p w14:paraId="6C2B2006">
            <w:pPr>
              <w:pStyle w:val="12"/>
              <w:keepNext w:val="0"/>
              <w:keepLines w:val="0"/>
              <w:widowControl/>
              <w:suppressLineNumbers w:val="0"/>
              <w:jc w:val="both"/>
            </w:pPr>
            <w:r>
              <w:rPr>
                <w:rFonts w:hint="eastAsia" w:ascii="新宋体" w:hAnsi="新宋体" w:eastAsia="新宋体" w:cs="新宋体"/>
                <w:sz w:val="22"/>
                <w:szCs w:val="22"/>
              </w:rPr>
              <w:t>1.4.3气压控制精度：≤0.1kPa</w:t>
            </w:r>
          </w:p>
          <w:p w14:paraId="4817EE10">
            <w:pPr>
              <w:pStyle w:val="12"/>
              <w:keepNext w:val="0"/>
              <w:keepLines w:val="0"/>
              <w:widowControl/>
              <w:suppressLineNumbers w:val="0"/>
              <w:jc w:val="both"/>
            </w:pPr>
            <w:r>
              <w:rPr>
                <w:rFonts w:hint="eastAsia" w:ascii="新宋体" w:hAnsi="新宋体" w:eastAsia="新宋体" w:cs="新宋体"/>
                <w:sz w:val="22"/>
                <w:szCs w:val="22"/>
              </w:rPr>
              <w:t>1.4.4配备正/负压气源，正压源最大压力≥800kPa，负压源流量≥60L/min；</w:t>
            </w:r>
          </w:p>
          <w:p w14:paraId="51D7C889">
            <w:pPr>
              <w:pStyle w:val="12"/>
              <w:keepNext w:val="0"/>
              <w:keepLines w:val="0"/>
              <w:widowControl/>
              <w:suppressLineNumbers w:val="0"/>
              <w:jc w:val="both"/>
            </w:pPr>
            <w:r>
              <w:rPr>
                <w:rFonts w:hint="eastAsia" w:ascii="新宋体" w:hAnsi="新宋体" w:eastAsia="新宋体" w:cs="新宋体"/>
                <w:sz w:val="22"/>
                <w:szCs w:val="22"/>
              </w:rPr>
              <w:t>1.5打印参数及打印控制单元</w:t>
            </w:r>
          </w:p>
          <w:p w14:paraId="2154F17C">
            <w:pPr>
              <w:pStyle w:val="12"/>
              <w:keepNext w:val="0"/>
              <w:keepLines w:val="0"/>
              <w:widowControl/>
              <w:suppressLineNumbers w:val="0"/>
              <w:jc w:val="both"/>
            </w:pPr>
            <w:r>
              <w:rPr>
                <w:rFonts w:hint="eastAsia" w:ascii="新宋体" w:hAnsi="新宋体" w:eastAsia="新宋体" w:cs="新宋体"/>
                <w:sz w:val="22"/>
                <w:szCs w:val="22"/>
              </w:rPr>
              <w:t>1.5.1打印喷头</w:t>
            </w:r>
          </w:p>
          <w:p w14:paraId="201A5B81">
            <w:pPr>
              <w:pStyle w:val="12"/>
              <w:keepNext w:val="0"/>
              <w:keepLines w:val="0"/>
              <w:widowControl/>
              <w:suppressLineNumbers w:val="0"/>
              <w:jc w:val="both"/>
            </w:pPr>
            <w:r>
              <w:rPr>
                <w:rFonts w:hint="eastAsia" w:ascii="新宋体" w:hAnsi="新宋体" w:eastAsia="新宋体" w:cs="新宋体"/>
                <w:sz w:val="22"/>
                <w:szCs w:val="22"/>
              </w:rPr>
              <w:t>1.5.1.1喷头种类：可兼容精密毛细玻璃喷头、金属喷头及压电式喷头；</w:t>
            </w:r>
          </w:p>
          <w:p w14:paraId="42921384">
            <w:pPr>
              <w:pStyle w:val="12"/>
              <w:keepNext w:val="0"/>
              <w:keepLines w:val="0"/>
              <w:widowControl/>
              <w:suppressLineNumbers w:val="0"/>
              <w:jc w:val="both"/>
            </w:pPr>
            <w:r>
              <w:rPr>
                <w:rFonts w:hint="eastAsia" w:ascii="新宋体" w:hAnsi="新宋体" w:eastAsia="新宋体" w:cs="新宋体"/>
                <w:sz w:val="22"/>
                <w:szCs w:val="22"/>
              </w:rPr>
              <w:t>1.5.1.2喷头口径：压电式喷头可选范围≥20-80μm，精密毛细玻璃喷头≥1-100μm可选，金属喷头≥20G-34G；</w:t>
            </w:r>
          </w:p>
          <w:p w14:paraId="6C804279">
            <w:pPr>
              <w:pStyle w:val="12"/>
              <w:keepNext w:val="0"/>
              <w:keepLines w:val="0"/>
              <w:widowControl/>
              <w:suppressLineNumbers w:val="0"/>
              <w:jc w:val="both"/>
            </w:pPr>
            <w:r>
              <w:rPr>
                <w:rFonts w:hint="eastAsia" w:ascii="新宋体" w:hAnsi="新宋体" w:eastAsia="新宋体" w:cs="新宋体"/>
                <w:sz w:val="22"/>
                <w:szCs w:val="22"/>
              </w:rPr>
              <w:t>1.5.1.3喷头数量：毛细玻璃喷头≥100只，金属喷头≥100只，压电喷头≥1只；</w:t>
            </w:r>
          </w:p>
          <w:p w14:paraId="287635AE">
            <w:pPr>
              <w:pStyle w:val="12"/>
              <w:keepNext w:val="0"/>
              <w:keepLines w:val="0"/>
              <w:widowControl/>
              <w:suppressLineNumbers w:val="0"/>
              <w:jc w:val="both"/>
            </w:pPr>
            <w:r>
              <w:rPr>
                <w:rFonts w:hint="eastAsia" w:ascii="新宋体" w:hAnsi="新宋体" w:eastAsia="新宋体" w:cs="新宋体"/>
                <w:sz w:val="22"/>
                <w:szCs w:val="22"/>
              </w:rPr>
              <w:t>1.5.2打印参数</w:t>
            </w:r>
          </w:p>
          <w:p w14:paraId="4449A251">
            <w:pPr>
              <w:pStyle w:val="12"/>
              <w:keepNext w:val="0"/>
              <w:keepLines w:val="0"/>
              <w:widowControl/>
              <w:suppressLineNumbers w:val="0"/>
              <w:jc w:val="both"/>
            </w:pPr>
            <w:r>
              <w:rPr>
                <w:rFonts w:hint="eastAsia" w:ascii="新宋体" w:hAnsi="新宋体" w:eastAsia="新宋体" w:cs="新宋体"/>
                <w:sz w:val="22"/>
                <w:szCs w:val="22"/>
              </w:rPr>
              <w:t>1.5.2.1打印材料兼容性：兼容粘度打印材料粘度兼容性：≥0.5-10000cps、表面张力≥20-70dynes/cm、PH值≥2-11的酸、碱性及有机溶剂；</w:t>
            </w:r>
          </w:p>
          <w:p w14:paraId="792E2289">
            <w:pPr>
              <w:pStyle w:val="12"/>
              <w:keepNext w:val="0"/>
              <w:keepLines w:val="0"/>
              <w:widowControl/>
              <w:suppressLineNumbers w:val="0"/>
              <w:jc w:val="both"/>
            </w:pPr>
            <w:r>
              <w:rPr>
                <w:rFonts w:hint="eastAsia" w:ascii="宋体" w:hAnsi="宋体" w:eastAsia="宋体" w:cs="宋体"/>
                <w:sz w:val="24"/>
                <w:szCs w:val="24"/>
                <w:shd w:val="clear" w:fill="FFFF00"/>
              </w:rPr>
              <w:t>▲</w:t>
            </w:r>
            <w:r>
              <w:rPr>
                <w:rFonts w:hint="eastAsia" w:ascii="新宋体" w:hAnsi="新宋体" w:eastAsia="新宋体" w:cs="新宋体"/>
                <w:sz w:val="22"/>
                <w:szCs w:val="22"/>
                <w:shd w:val="clear" w:fill="FFFF00"/>
              </w:rPr>
              <w:t>1.5.2.2最小打印线宽及点径：≤5um；(出具第三方检测报告)</w:t>
            </w:r>
          </w:p>
          <w:p w14:paraId="5E6FB6B0">
            <w:pPr>
              <w:pStyle w:val="12"/>
              <w:keepNext w:val="0"/>
              <w:keepLines w:val="0"/>
              <w:widowControl/>
              <w:suppressLineNumbers w:val="0"/>
              <w:jc w:val="both"/>
            </w:pPr>
            <w:r>
              <w:rPr>
                <w:rFonts w:hint="eastAsia" w:ascii="新宋体" w:hAnsi="新宋体" w:eastAsia="新宋体" w:cs="新宋体"/>
                <w:sz w:val="22"/>
                <w:szCs w:val="22"/>
              </w:rPr>
              <w:t>1.5.3打印参数控制：可调电信号、打印位置、打印模式、打印次数等参数；</w:t>
            </w:r>
          </w:p>
          <w:p w14:paraId="102FB614">
            <w:pPr>
              <w:pStyle w:val="12"/>
              <w:keepNext w:val="0"/>
              <w:keepLines w:val="0"/>
              <w:widowControl/>
              <w:suppressLineNumbers w:val="0"/>
              <w:jc w:val="both"/>
            </w:pPr>
            <w:r>
              <w:rPr>
                <w:rFonts w:hint="eastAsia" w:ascii="新宋体" w:hAnsi="新宋体" w:eastAsia="新宋体" w:cs="新宋体"/>
                <w:sz w:val="22"/>
                <w:szCs w:val="22"/>
              </w:rPr>
              <w:t>1.5.4打印脚本：内置点阵列、点阵阵列等，并可读取识别单色BMP位图及可编辑脚本进行打印；</w:t>
            </w:r>
          </w:p>
          <w:p w14:paraId="04F6BDB0">
            <w:pPr>
              <w:pStyle w:val="12"/>
              <w:keepNext w:val="0"/>
              <w:keepLines w:val="0"/>
              <w:widowControl/>
              <w:suppressLineNumbers w:val="0"/>
              <w:jc w:val="both"/>
            </w:pPr>
            <w:r>
              <w:rPr>
                <w:rFonts w:hint="eastAsia" w:ascii="新宋体" w:hAnsi="新宋体" w:eastAsia="新宋体" w:cs="新宋体"/>
                <w:sz w:val="22"/>
                <w:szCs w:val="22"/>
              </w:rPr>
              <w:t>1.5.5打印校准：软件需具备底板校准与对位功能，实现基材偏移量的校准；</w:t>
            </w:r>
          </w:p>
          <w:p w14:paraId="18EC50B9">
            <w:pPr>
              <w:pStyle w:val="12"/>
              <w:keepNext w:val="0"/>
              <w:keepLines w:val="0"/>
              <w:widowControl/>
              <w:suppressLineNumbers w:val="0"/>
              <w:jc w:val="both"/>
            </w:pPr>
            <w:r>
              <w:rPr>
                <w:rFonts w:hint="eastAsia" w:ascii="新宋体" w:hAnsi="新宋体" w:eastAsia="新宋体" w:cs="新宋体"/>
                <w:sz w:val="22"/>
                <w:szCs w:val="22"/>
              </w:rPr>
              <w:t>1.6其它功能及附件</w:t>
            </w:r>
          </w:p>
          <w:p w14:paraId="554812FD">
            <w:pPr>
              <w:pStyle w:val="12"/>
              <w:keepNext w:val="0"/>
              <w:keepLines w:val="0"/>
              <w:widowControl/>
              <w:suppressLineNumbers w:val="0"/>
              <w:jc w:val="both"/>
            </w:pPr>
            <w:r>
              <w:rPr>
                <w:rFonts w:hint="eastAsia" w:ascii="新宋体" w:hAnsi="新宋体" w:eastAsia="新宋体" w:cs="新宋体"/>
                <w:sz w:val="22"/>
                <w:szCs w:val="22"/>
              </w:rPr>
              <w:t>1.6.1配备底板真空吸附功能，以固定打印基材；</w:t>
            </w:r>
          </w:p>
          <w:p w14:paraId="578F3AB0">
            <w:pPr>
              <w:pStyle w:val="12"/>
              <w:keepNext w:val="0"/>
              <w:keepLines w:val="0"/>
              <w:widowControl/>
              <w:suppressLineNumbers w:val="0"/>
              <w:jc w:val="both"/>
            </w:pPr>
            <w:r>
              <w:rPr>
                <w:rFonts w:hint="eastAsia" w:ascii="新宋体" w:hAnsi="新宋体" w:eastAsia="新宋体" w:cs="新宋体"/>
                <w:sz w:val="22"/>
                <w:szCs w:val="22"/>
              </w:rPr>
              <w:t>1.6.2配备底板加热功能，最高加热温度≥100℃；</w:t>
            </w:r>
          </w:p>
          <w:p w14:paraId="6CA0415A">
            <w:pPr>
              <w:pStyle w:val="12"/>
              <w:keepNext w:val="0"/>
              <w:keepLines w:val="0"/>
              <w:widowControl/>
              <w:suppressLineNumbers w:val="0"/>
              <w:jc w:val="both"/>
            </w:pPr>
            <w:r>
              <w:rPr>
                <w:rFonts w:hint="eastAsia" w:ascii="新宋体" w:hAnsi="新宋体" w:eastAsia="新宋体" w:cs="新宋体"/>
                <w:sz w:val="22"/>
                <w:szCs w:val="22"/>
                <w:shd w:val="clear" w:fill="FFFF00"/>
              </w:rPr>
              <w:t>1.6.3环境湿度控制：最高湿度≥80%；（提供佐证材料）</w:t>
            </w:r>
          </w:p>
          <w:p w14:paraId="14EEB627">
            <w:pPr>
              <w:pStyle w:val="12"/>
              <w:keepNext w:val="0"/>
              <w:keepLines w:val="0"/>
              <w:widowControl/>
              <w:suppressLineNumbers w:val="0"/>
              <w:jc w:val="both"/>
            </w:pPr>
            <w:r>
              <w:rPr>
                <w:rFonts w:hint="eastAsia" w:ascii="新宋体" w:hAnsi="新宋体" w:eastAsia="新宋体" w:cs="新宋体"/>
                <w:sz w:val="22"/>
                <w:szCs w:val="22"/>
              </w:rPr>
              <w:t>1.6.4数据处理系统：兼容 Windows 操作系统； CPU≥6核；固态硬盘≥1TB；；内存≥16 GB；≥27英寸显示器；</w:t>
            </w:r>
          </w:p>
          <w:p w14:paraId="439AD9C9">
            <w:pPr>
              <w:pStyle w:val="12"/>
              <w:keepNext w:val="0"/>
              <w:keepLines w:val="0"/>
              <w:widowControl/>
              <w:suppressLineNumbers w:val="0"/>
              <w:jc w:val="both"/>
            </w:pPr>
            <w:r>
              <w:rPr>
                <w:rFonts w:hint="eastAsia" w:ascii="新宋体" w:hAnsi="新宋体" w:eastAsia="新宋体" w:cs="新宋体"/>
                <w:sz w:val="22"/>
                <w:szCs w:val="22"/>
              </w:rPr>
              <w:t>1.6.5配套提拉镀膜模块：提拉速度≥1-8000μm/s，循环提拉次数1-1000次，恒温温度RT室温-200℃；</w:t>
            </w:r>
          </w:p>
          <w:p w14:paraId="7F62D962">
            <w:pPr>
              <w:pStyle w:val="12"/>
              <w:keepNext w:val="0"/>
              <w:keepLines w:val="0"/>
              <w:widowControl/>
              <w:suppressLineNumbers w:val="0"/>
              <w:jc w:val="both"/>
            </w:pPr>
            <w:r>
              <w:rPr>
                <w:rFonts w:hint="eastAsia" w:ascii="新宋体" w:hAnsi="新宋体" w:eastAsia="新宋体" w:cs="新宋体"/>
                <w:sz w:val="22"/>
                <w:szCs w:val="22"/>
              </w:rPr>
              <w:t>1.6.6真空脱泡搅拌模块：最大搅拌容量≥300ml，真空度≤0.2±0.5kPa，最大连续运转时间≥30min</w:t>
            </w:r>
          </w:p>
          <w:p w14:paraId="769AABA1">
            <w:pPr>
              <w:pStyle w:val="12"/>
              <w:keepNext w:val="0"/>
              <w:keepLines w:val="0"/>
              <w:widowControl/>
              <w:suppressLineNumbers w:val="0"/>
              <w:jc w:val="both"/>
            </w:pPr>
            <w:r>
              <w:rPr>
                <w:rFonts w:hint="eastAsia" w:ascii="新宋体" w:hAnsi="新宋体" w:eastAsia="新宋体" w:cs="新宋体"/>
                <w:sz w:val="22"/>
                <w:szCs w:val="22"/>
              </w:rPr>
              <w:t>1.6.7旋转粘度计模块：粘度测量范围≥10-100000mPas，测量精度±2%（牛顿流体）；</w:t>
            </w:r>
          </w:p>
          <w:p w14:paraId="17A5DF20">
            <w:pPr>
              <w:pStyle w:val="12"/>
              <w:keepNext w:val="0"/>
              <w:keepLines w:val="0"/>
              <w:widowControl/>
              <w:suppressLineNumbers w:val="0"/>
              <w:jc w:val="both"/>
            </w:pPr>
            <w:r>
              <w:rPr>
                <w:rFonts w:hint="eastAsia" w:ascii="新宋体" w:hAnsi="新宋体" w:eastAsia="新宋体" w:cs="新宋体"/>
                <w:sz w:val="22"/>
                <w:szCs w:val="22"/>
              </w:rPr>
              <w:t>1.6.8等离子清洗模块：频率≥40kHz，清洗功率50-600W连续可调，内腔尺寸≥150*270mm；</w:t>
            </w:r>
          </w:p>
          <w:p w14:paraId="05EBF557">
            <w:pPr>
              <w:pStyle w:val="12"/>
              <w:keepNext w:val="0"/>
              <w:keepLines w:val="0"/>
              <w:widowControl/>
              <w:suppressLineNumbers w:val="0"/>
              <w:jc w:val="both"/>
            </w:pPr>
            <w:r>
              <w:rPr>
                <w:rFonts w:hint="eastAsia" w:ascii="新宋体" w:hAnsi="新宋体" w:eastAsia="新宋体" w:cs="新宋体"/>
                <w:sz w:val="22"/>
                <w:szCs w:val="22"/>
              </w:rPr>
              <w:t>1.6.9配件及耗材：无尘棉棒≥10包，低功率超声清洗机一台，功率≥18W，超声频率≥42000Hz；稳压电源一台，功率≥3000W。</w:t>
            </w:r>
          </w:p>
        </w:tc>
      </w:tr>
      <w:tr w14:paraId="168F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6645E89">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09FD7968">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3</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69CEA5D1">
            <w:pPr>
              <w:keepNext w:val="0"/>
              <w:keepLines w:val="0"/>
              <w:widowControl/>
              <w:numPr>
                <w:ilvl w:val="0"/>
                <w:numId w:val="3"/>
              </w:numPr>
              <w:suppressLineNumbers w:val="0"/>
              <w:spacing w:before="0" w:beforeAutospacing="1" w:after="0" w:afterAutospacing="1"/>
              <w:ind w:left="720" w:hanging="360"/>
              <w:jc w:val="both"/>
            </w:pPr>
            <w:r>
              <w:rPr>
                <w:rStyle w:val="15"/>
                <w:rFonts w:hint="eastAsia" w:ascii="宋体" w:hAnsi="宋体" w:eastAsia="宋体" w:cs="宋体"/>
                <w:sz w:val="24"/>
                <w:szCs w:val="24"/>
              </w:rPr>
              <w:t>配置要求</w:t>
            </w:r>
          </w:p>
          <w:p w14:paraId="67F62425">
            <w:pPr>
              <w:pStyle w:val="1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1、高精度功能材料沉积喷墨打印系统 一套</w:t>
            </w:r>
          </w:p>
          <w:p w14:paraId="06E0AA3C">
            <w:pPr>
              <w:pStyle w:val="1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2、正/负压气源 一套</w:t>
            </w:r>
          </w:p>
          <w:p w14:paraId="69007D1E">
            <w:pPr>
              <w:pStyle w:val="1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3、数据采集及处理系统 一套</w:t>
            </w:r>
          </w:p>
          <w:p w14:paraId="5030FC17">
            <w:pPr>
              <w:pStyle w:val="1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4、提拉镀膜机 一套</w:t>
            </w:r>
          </w:p>
          <w:p w14:paraId="36FE154E">
            <w:pPr>
              <w:pStyle w:val="1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5、真空脱泡搅拌机 一套</w:t>
            </w:r>
          </w:p>
          <w:p w14:paraId="03050A6A">
            <w:pPr>
              <w:pStyle w:val="1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6、旋转粘度计 一套。</w:t>
            </w:r>
          </w:p>
          <w:p w14:paraId="3D956E70">
            <w:pPr>
              <w:pStyle w:val="1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7、等离子清洗机 一套。</w:t>
            </w:r>
          </w:p>
        </w:tc>
      </w:tr>
      <w:tr w14:paraId="2E5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3D7D3AB7">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316CA11A">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4</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D6E08C2">
            <w:pPr>
              <w:pStyle w:val="12"/>
              <w:keepNext w:val="0"/>
              <w:keepLines w:val="0"/>
              <w:widowControl/>
              <w:suppressLineNumbers w:val="0"/>
              <w:spacing w:before="0" w:beforeAutospacing="1" w:after="0" w:afterAutospacing="1"/>
              <w:ind w:left="0" w:right="0"/>
              <w:jc w:val="both"/>
            </w:pPr>
            <w:r>
              <w:rPr>
                <w:rStyle w:val="15"/>
                <w:rFonts w:hint="eastAsia" w:ascii="宋体" w:hAnsi="宋体" w:eastAsia="宋体" w:cs="宋体"/>
                <w:sz w:val="24"/>
                <w:szCs w:val="24"/>
              </w:rPr>
              <w:t>四、技术服务和培训</w:t>
            </w:r>
          </w:p>
          <w:p w14:paraId="3A818037">
            <w:pPr>
              <w:pStyle w:val="1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1、自仪器安装调试合格之日起免费保修一年。</w:t>
            </w:r>
          </w:p>
          <w:p w14:paraId="76E22F4A">
            <w:pPr>
              <w:pStyle w:val="1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2、用户现场免费安装，调试，培训。</w:t>
            </w:r>
          </w:p>
          <w:p w14:paraId="463AAD1F">
            <w:pPr>
              <w:pStyle w:val="1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3、具备本地售后，为用户培训使用仪器的工作人员。其培训内容指的是仪器设备的基本原理、安装、调试、操作使用和日常保养维修等，每台仪器免费1名技术人员到厂家在国内的培训中心为期4天的培训，客户指定培训地点。</w:t>
            </w:r>
          </w:p>
          <w:p w14:paraId="52DB2BF5">
            <w:pPr>
              <w:pStyle w:val="1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4、维修：中标人应在质保期内提供免费上门维修服务，1小时响应，48小时内上门服务，并进行终身维护。</w:t>
            </w:r>
          </w:p>
          <w:p w14:paraId="3AE4850E">
            <w:pPr>
              <w:pStyle w:val="1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5、合同履行期限： 自合同签订之日起</w:t>
            </w:r>
            <w:r>
              <w:rPr>
                <w:rFonts w:hint="eastAsia" w:ascii="宋体" w:hAnsi="宋体" w:eastAsia="宋体" w:cs="宋体"/>
                <w:sz w:val="24"/>
                <w:szCs w:val="24"/>
                <w:u w:val="single"/>
              </w:rPr>
              <w:t>70</w:t>
            </w:r>
            <w:r>
              <w:rPr>
                <w:rFonts w:hint="eastAsia" w:ascii="宋体" w:hAnsi="宋体" w:eastAsia="宋体" w:cs="宋体"/>
                <w:sz w:val="24"/>
                <w:szCs w:val="24"/>
              </w:rPr>
              <w:t>日历天以内，完成交付、安装调试。</w:t>
            </w:r>
          </w:p>
        </w:tc>
      </w:tr>
      <w:tr w14:paraId="4DD2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579B9B7B">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D996278">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5</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361565E7">
            <w:pPr>
              <w:keepNext w:val="0"/>
              <w:keepLines w:val="0"/>
              <w:widowControl/>
              <w:numPr>
                <w:ilvl w:val="0"/>
                <w:numId w:val="4"/>
              </w:numPr>
              <w:suppressLineNumbers w:val="0"/>
              <w:spacing w:before="0" w:beforeAutospacing="1" w:after="0" w:afterAutospacing="1"/>
              <w:ind w:left="720" w:right="-36" w:hanging="360"/>
              <w:jc w:val="left"/>
            </w:pPr>
            <w:r>
              <w:rPr>
                <w:rStyle w:val="15"/>
                <w:rFonts w:hint="eastAsia" w:ascii="宋体" w:hAnsi="宋体" w:eastAsia="宋体" w:cs="宋体"/>
                <w:sz w:val="24"/>
                <w:szCs w:val="24"/>
              </w:rPr>
              <w:t>付款要求：</w:t>
            </w:r>
          </w:p>
          <w:p w14:paraId="7365CD82">
            <w:pPr>
              <w:pStyle w:val="12"/>
              <w:keepNext w:val="0"/>
              <w:keepLines w:val="0"/>
              <w:widowControl/>
              <w:suppressLineNumbers w:val="0"/>
              <w:spacing w:before="0" w:beforeAutospacing="1" w:after="0" w:afterAutospacing="1"/>
              <w:ind w:left="0" w:right="0" w:firstLine="482"/>
              <w:jc w:val="left"/>
            </w:pPr>
            <w:r>
              <w:rPr>
                <w:rStyle w:val="15"/>
                <w:rFonts w:hint="eastAsia" w:ascii="宋体" w:hAnsi="宋体" w:eastAsia="宋体" w:cs="宋体"/>
                <w:sz w:val="24"/>
                <w:szCs w:val="24"/>
              </w:rPr>
              <w:t>选择付款方式必须与投标文件中供货期相符。</w:t>
            </w:r>
          </w:p>
          <w:p w14:paraId="6FD26D6A">
            <w:pPr>
              <w:pStyle w:val="12"/>
              <w:keepNext w:val="0"/>
              <w:keepLines w:val="0"/>
              <w:widowControl/>
              <w:suppressLineNumbers w:val="0"/>
              <w:ind w:left="0" w:firstLine="442"/>
              <w:jc w:val="both"/>
            </w:pPr>
            <w:r>
              <w:rPr>
                <w:rStyle w:val="15"/>
                <w:rFonts w:hint="eastAsia" w:ascii="宋体" w:hAnsi="宋体" w:eastAsia="宋体" w:cs="宋体"/>
                <w:sz w:val="22"/>
                <w:szCs w:val="22"/>
              </w:rPr>
              <w:t>方式一（仅限</w:t>
            </w:r>
            <w:r>
              <w:rPr>
                <w:rStyle w:val="15"/>
                <w:rFonts w:hint="default" w:ascii="Times New Roman" w:hAnsi="Times New Roman" w:eastAsia="宋体" w:cs="Times New Roman"/>
                <w:sz w:val="22"/>
                <w:szCs w:val="22"/>
              </w:rPr>
              <w:t>2025</w:t>
            </w:r>
            <w:r>
              <w:rPr>
                <w:rStyle w:val="15"/>
                <w:rFonts w:hint="eastAsia" w:ascii="宋体" w:hAnsi="宋体" w:eastAsia="宋体" w:cs="宋体"/>
                <w:sz w:val="22"/>
                <w:szCs w:val="22"/>
              </w:rPr>
              <w:t>年</w:t>
            </w:r>
            <w:r>
              <w:rPr>
                <w:rStyle w:val="15"/>
                <w:rFonts w:hint="default" w:ascii="Times New Roman" w:hAnsi="Times New Roman" w:eastAsia="宋体" w:cs="Times New Roman"/>
                <w:sz w:val="22"/>
                <w:szCs w:val="22"/>
              </w:rPr>
              <w:t>12</w:t>
            </w:r>
            <w:r>
              <w:rPr>
                <w:rStyle w:val="15"/>
                <w:rFonts w:hint="eastAsia" w:ascii="宋体" w:hAnsi="宋体" w:eastAsia="宋体" w:cs="宋体"/>
                <w:sz w:val="22"/>
                <w:szCs w:val="22"/>
              </w:rPr>
              <w:t>月</w:t>
            </w:r>
            <w:r>
              <w:rPr>
                <w:rStyle w:val="15"/>
                <w:rFonts w:hint="default" w:ascii="Times New Roman" w:hAnsi="Times New Roman" w:eastAsia="宋体" w:cs="Times New Roman"/>
                <w:sz w:val="22"/>
                <w:szCs w:val="22"/>
              </w:rPr>
              <w:t>15</w:t>
            </w:r>
            <w:r>
              <w:rPr>
                <w:rStyle w:val="15"/>
                <w:rFonts w:hint="eastAsia" w:ascii="宋体" w:hAnsi="宋体" w:eastAsia="宋体" w:cs="宋体"/>
                <w:sz w:val="22"/>
                <w:szCs w:val="22"/>
              </w:rPr>
              <w:t>日前</w:t>
            </w:r>
            <w:r>
              <w:rPr>
                <w:rStyle w:val="15"/>
                <w:rFonts w:hint="eastAsia" w:ascii="宋体" w:hAnsi="宋体" w:eastAsia="宋体" w:cs="宋体"/>
                <w:sz w:val="22"/>
                <w:szCs w:val="22"/>
                <w:shd w:val="clear" w:fill="FFFF00"/>
              </w:rPr>
              <w:t>验收合格的国产产品</w:t>
            </w:r>
            <w:r>
              <w:rPr>
                <w:rStyle w:val="15"/>
                <w:rFonts w:hint="eastAsia" w:ascii="宋体" w:hAnsi="宋体" w:eastAsia="宋体" w:cs="宋体"/>
                <w:sz w:val="22"/>
                <w:szCs w:val="22"/>
              </w:rPr>
              <w:t>项目）：</w:t>
            </w:r>
          </w:p>
          <w:p w14:paraId="4FA5C4FC">
            <w:pPr>
              <w:pStyle w:val="12"/>
              <w:keepNext w:val="0"/>
              <w:keepLines w:val="0"/>
              <w:widowControl/>
              <w:suppressLineNumbers w:val="0"/>
              <w:ind w:left="0" w:firstLine="480"/>
              <w:jc w:val="both"/>
            </w:pPr>
            <w:r>
              <w:rPr>
                <w:rFonts w:hint="eastAsia" w:ascii="宋体" w:hAnsi="宋体" w:eastAsia="宋体" w:cs="宋体"/>
                <w:sz w:val="24"/>
                <w:szCs w:val="24"/>
              </w:rPr>
              <w:t>1.发票在货到验收合格后由中标人开具给采购人。</w:t>
            </w:r>
          </w:p>
          <w:p w14:paraId="6E8E0095">
            <w:pPr>
              <w:pStyle w:val="12"/>
              <w:keepNext w:val="0"/>
              <w:keepLines w:val="0"/>
              <w:widowControl/>
              <w:suppressLineNumbers w:val="0"/>
              <w:ind w:left="0" w:firstLine="480"/>
              <w:jc w:val="both"/>
            </w:pPr>
            <w:r>
              <w:rPr>
                <w:rFonts w:hint="eastAsia" w:ascii="宋体" w:hAnsi="宋体" w:eastAsia="宋体" w:cs="宋体"/>
                <w:sz w:val="24"/>
                <w:szCs w:val="24"/>
              </w:rPr>
              <w:t>2.采购人收到中标人开具的全额增值税专用发票（电子、纸质发票均可，纸质发票须包含发票联、抵扣联）后及时向中标人支付合同总价款的100%。</w:t>
            </w:r>
          </w:p>
          <w:p w14:paraId="3FA7A769">
            <w:pPr>
              <w:pStyle w:val="12"/>
              <w:keepNext w:val="0"/>
              <w:keepLines w:val="0"/>
              <w:widowControl/>
              <w:suppressLineNumbers w:val="0"/>
              <w:ind w:left="0" w:firstLine="480"/>
              <w:jc w:val="both"/>
            </w:pPr>
            <w:r>
              <w:rPr>
                <w:rFonts w:hint="eastAsia" w:ascii="宋体" w:hAnsi="宋体" w:eastAsia="宋体" w:cs="宋体"/>
                <w:sz w:val="24"/>
                <w:szCs w:val="24"/>
              </w:rPr>
              <w:t>3.中标人在签订合同前须向采购人交纳中标金额的5%做为履约保证金，待验收合格后，无异议，供货商提交申请，使用部门签字确认后一次性无息退还。</w:t>
            </w:r>
          </w:p>
          <w:p w14:paraId="5602227F">
            <w:pPr>
              <w:pStyle w:val="12"/>
              <w:keepNext w:val="0"/>
              <w:keepLines w:val="0"/>
              <w:widowControl/>
              <w:suppressLineNumbers w:val="0"/>
              <w:ind w:left="0" w:firstLine="442"/>
              <w:jc w:val="both"/>
            </w:pPr>
            <w:r>
              <w:rPr>
                <w:rStyle w:val="15"/>
                <w:rFonts w:hint="eastAsia" w:ascii="宋体" w:hAnsi="宋体" w:eastAsia="宋体" w:cs="宋体"/>
                <w:sz w:val="22"/>
                <w:szCs w:val="22"/>
              </w:rPr>
              <w:t>方式二（仅限</w:t>
            </w:r>
            <w:r>
              <w:rPr>
                <w:rStyle w:val="15"/>
                <w:rFonts w:hint="default" w:ascii="Times New Roman" w:hAnsi="Times New Roman" w:eastAsia="宋体" w:cs="Times New Roman"/>
                <w:sz w:val="22"/>
                <w:szCs w:val="22"/>
              </w:rPr>
              <w:t>2025</w:t>
            </w:r>
            <w:r>
              <w:rPr>
                <w:rStyle w:val="15"/>
                <w:rFonts w:hint="eastAsia" w:ascii="宋体" w:hAnsi="宋体" w:eastAsia="宋体" w:cs="宋体"/>
                <w:sz w:val="22"/>
                <w:szCs w:val="22"/>
              </w:rPr>
              <w:t>年</w:t>
            </w:r>
            <w:r>
              <w:rPr>
                <w:rStyle w:val="15"/>
                <w:rFonts w:hint="default" w:ascii="Times New Roman" w:hAnsi="Times New Roman" w:eastAsia="宋体" w:cs="Times New Roman"/>
                <w:sz w:val="22"/>
                <w:szCs w:val="22"/>
              </w:rPr>
              <w:t>12</w:t>
            </w:r>
            <w:r>
              <w:rPr>
                <w:rStyle w:val="15"/>
                <w:rFonts w:hint="eastAsia" w:ascii="宋体" w:hAnsi="宋体" w:eastAsia="宋体" w:cs="宋体"/>
                <w:sz w:val="22"/>
                <w:szCs w:val="22"/>
              </w:rPr>
              <w:t>月</w:t>
            </w:r>
            <w:r>
              <w:rPr>
                <w:rStyle w:val="15"/>
                <w:rFonts w:hint="default" w:ascii="Times New Roman" w:hAnsi="Times New Roman" w:eastAsia="宋体" w:cs="Times New Roman"/>
                <w:sz w:val="22"/>
                <w:szCs w:val="22"/>
              </w:rPr>
              <w:t>15</w:t>
            </w:r>
            <w:r>
              <w:rPr>
                <w:rStyle w:val="15"/>
                <w:rFonts w:hint="eastAsia" w:ascii="宋体" w:hAnsi="宋体" w:eastAsia="宋体" w:cs="宋体"/>
                <w:sz w:val="22"/>
                <w:szCs w:val="22"/>
              </w:rPr>
              <w:t>日前</w:t>
            </w:r>
            <w:r>
              <w:rPr>
                <w:rStyle w:val="15"/>
                <w:rFonts w:hint="eastAsia" w:ascii="宋体" w:hAnsi="宋体" w:eastAsia="宋体" w:cs="宋体"/>
                <w:sz w:val="22"/>
                <w:szCs w:val="22"/>
                <w:shd w:val="clear" w:fill="FFFF00"/>
              </w:rPr>
              <w:t>无法验收合格的国产产品项目</w:t>
            </w:r>
            <w:r>
              <w:rPr>
                <w:rStyle w:val="15"/>
                <w:rFonts w:hint="eastAsia" w:ascii="宋体" w:hAnsi="宋体" w:eastAsia="宋体" w:cs="宋体"/>
                <w:sz w:val="22"/>
                <w:szCs w:val="22"/>
              </w:rPr>
              <w:t>）：</w:t>
            </w:r>
          </w:p>
          <w:p w14:paraId="036A7217">
            <w:pPr>
              <w:keepNext w:val="0"/>
              <w:keepLines w:val="0"/>
              <w:widowControl/>
              <w:numPr>
                <w:ilvl w:val="0"/>
                <w:numId w:val="5"/>
              </w:numPr>
              <w:suppressLineNumbers w:val="0"/>
              <w:spacing w:before="0" w:beforeAutospacing="1" w:after="0" w:afterAutospacing="1"/>
              <w:ind w:left="720" w:hanging="360"/>
              <w:jc w:val="both"/>
            </w:pPr>
            <w:r>
              <w:rPr>
                <w:rFonts w:hint="eastAsia" w:ascii="宋体" w:hAnsi="宋体" w:eastAsia="宋体" w:cs="宋体"/>
                <w:sz w:val="24"/>
                <w:szCs w:val="24"/>
              </w:rPr>
              <w:t>合同生效后，乙方开具合同金额等额银行保函，甲方收到银行保函正本后预付合同货款。</w:t>
            </w:r>
          </w:p>
          <w:p w14:paraId="6F08530B">
            <w:pPr>
              <w:keepNext w:val="0"/>
              <w:keepLines w:val="0"/>
              <w:widowControl/>
              <w:numPr>
                <w:ilvl w:val="0"/>
                <w:numId w:val="5"/>
              </w:numPr>
              <w:suppressLineNumbers w:val="0"/>
              <w:spacing w:before="0" w:beforeAutospacing="1" w:after="0" w:afterAutospacing="1"/>
              <w:ind w:left="720" w:hanging="360"/>
              <w:jc w:val="both"/>
            </w:pPr>
            <w:r>
              <w:rPr>
                <w:rFonts w:hint="eastAsia" w:ascii="宋体" w:hAnsi="宋体" w:eastAsia="宋体" w:cs="宋体"/>
                <w:sz w:val="24"/>
                <w:szCs w:val="24"/>
              </w:rPr>
              <w:t>发票在货到验收合格后由中标人开具给采购人。</w:t>
            </w:r>
          </w:p>
          <w:p w14:paraId="44508501">
            <w:pPr>
              <w:keepNext w:val="0"/>
              <w:keepLines w:val="0"/>
              <w:widowControl/>
              <w:numPr>
                <w:ilvl w:val="0"/>
                <w:numId w:val="5"/>
              </w:numPr>
              <w:suppressLineNumbers w:val="0"/>
              <w:spacing w:before="0" w:beforeAutospacing="1" w:after="0" w:afterAutospacing="1"/>
              <w:ind w:left="720" w:hanging="360"/>
              <w:jc w:val="both"/>
            </w:pPr>
            <w:r>
              <w:rPr>
                <w:rFonts w:hint="eastAsia" w:ascii="宋体" w:hAnsi="宋体" w:eastAsia="宋体" w:cs="宋体"/>
                <w:sz w:val="24"/>
                <w:szCs w:val="24"/>
              </w:rPr>
              <w:t>采购人收到中标人开具的全额增值税专用发票（电子、纸质发票均可，纸质发票须包含发票联、抵扣联）后，甲方退还银行保函正本。</w:t>
            </w:r>
          </w:p>
          <w:p w14:paraId="16A65586">
            <w:pPr>
              <w:pStyle w:val="12"/>
              <w:keepNext w:val="0"/>
              <w:keepLines w:val="0"/>
              <w:widowControl/>
              <w:suppressLineNumbers w:val="0"/>
              <w:spacing w:before="0" w:beforeAutospacing="1" w:after="0" w:afterAutospacing="1"/>
              <w:ind w:left="0" w:right="0"/>
              <w:jc w:val="both"/>
            </w:pPr>
            <w:r>
              <w:rPr>
                <w:rFonts w:ascii="Calibri" w:hAnsi="Calibri" w:eastAsia="宋体" w:cs="Calibri"/>
                <w:sz w:val="24"/>
                <w:szCs w:val="24"/>
              </w:rPr>
              <w:t>4</w:t>
            </w:r>
            <w:r>
              <w:rPr>
                <w:rFonts w:hint="eastAsia" w:ascii="宋体" w:hAnsi="宋体" w:eastAsia="宋体" w:cs="宋体"/>
                <w:sz w:val="24"/>
                <w:szCs w:val="24"/>
              </w:rPr>
              <w:t>.中标人在签订合同前须向采购人交纳中标金额的5%做为履约保证金，待验收合格后，无异议，供货商提交申请，使用部门签字确认后一次性无息退还。</w:t>
            </w:r>
          </w:p>
        </w:tc>
      </w:tr>
    </w:tbl>
    <w:p w14:paraId="3C60B8B3"/>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4"/>
        <w:gridCol w:w="624"/>
        <w:gridCol w:w="6156"/>
      </w:tblGrid>
      <w:tr w14:paraId="7788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6B8EEB30">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参数性质</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117B8099">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序号</w:t>
            </w:r>
          </w:p>
        </w:tc>
        <w:tc>
          <w:tcPr>
            <w:tcW w:w="6156"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628B7E6F">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 技术参数与性能指标</w:t>
            </w:r>
          </w:p>
        </w:tc>
      </w:tr>
      <w:tr w14:paraId="521B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0B45CD7D">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3D5B9675">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1</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2A9BE600">
            <w:pPr>
              <w:pStyle w:val="12"/>
              <w:keepNext w:val="0"/>
              <w:keepLines w:val="0"/>
              <w:widowControl/>
              <w:suppressLineNumbers w:val="0"/>
              <w:jc w:val="both"/>
            </w:pPr>
            <w:r>
              <w:rPr>
                <w:rStyle w:val="15"/>
                <w:rFonts w:hint="eastAsia" w:ascii="宋体" w:hAnsi="宋体" w:eastAsia="宋体" w:cs="宋体"/>
                <w:sz w:val="24"/>
                <w:szCs w:val="24"/>
              </w:rPr>
              <w:t>柔性增材制造系统 一套（最高限价85.00万元）</w:t>
            </w:r>
          </w:p>
          <w:p w14:paraId="0A2142F8">
            <w:pPr>
              <w:pStyle w:val="12"/>
              <w:keepNext w:val="0"/>
              <w:keepLines w:val="0"/>
              <w:widowControl/>
              <w:suppressLineNumbers w:val="0"/>
              <w:jc w:val="both"/>
            </w:pPr>
            <w:r>
              <w:rPr>
                <w:rStyle w:val="15"/>
                <w:rFonts w:hint="eastAsia" w:ascii="宋体" w:hAnsi="宋体" w:eastAsia="宋体" w:cs="宋体"/>
                <w:sz w:val="24"/>
                <w:szCs w:val="24"/>
              </w:rPr>
              <w:t>设备用途：</w:t>
            </w:r>
            <w:r>
              <w:rPr>
                <w:rFonts w:hint="eastAsia" w:ascii="宋体" w:hAnsi="宋体" w:eastAsia="宋体" w:cs="宋体"/>
                <w:sz w:val="24"/>
                <w:szCs w:val="24"/>
              </w:rPr>
              <w:t>该设备主要应用于柔性电子器件、工业设计等领域复杂结构实体的一体化成型制造。</w:t>
            </w:r>
          </w:p>
          <w:p w14:paraId="4EEBE9DB">
            <w:pPr>
              <w:pStyle w:val="12"/>
              <w:keepNext w:val="0"/>
              <w:keepLines w:val="0"/>
              <w:widowControl/>
              <w:suppressLineNumbers w:val="0"/>
              <w:spacing w:before="0" w:beforeAutospacing="1" w:after="0" w:afterAutospacing="1"/>
              <w:ind w:left="0" w:right="0"/>
              <w:jc w:val="both"/>
            </w:pPr>
            <w:r>
              <w:rPr>
                <w:rStyle w:val="15"/>
                <w:rFonts w:ascii="新宋体" w:hAnsi="新宋体" w:eastAsia="新宋体" w:cs="新宋体"/>
                <w:sz w:val="24"/>
                <w:szCs w:val="24"/>
              </w:rPr>
              <w:t>一、</w:t>
            </w:r>
            <w:r>
              <w:rPr>
                <w:rStyle w:val="15"/>
                <w:rFonts w:hint="eastAsia" w:ascii="新宋体" w:hAnsi="新宋体" w:eastAsia="新宋体" w:cs="新宋体"/>
                <w:sz w:val="24"/>
                <w:szCs w:val="24"/>
              </w:rPr>
              <w:t>技术参数</w:t>
            </w:r>
          </w:p>
          <w:p w14:paraId="1315D807">
            <w:pPr>
              <w:pStyle w:val="12"/>
              <w:keepNext w:val="0"/>
              <w:keepLines w:val="0"/>
              <w:widowControl/>
              <w:suppressLineNumbers w:val="0"/>
              <w:spacing w:before="0" w:beforeAutospacing="1" w:after="0" w:afterAutospacing="1"/>
              <w:ind w:left="0" w:right="-36"/>
              <w:jc w:val="left"/>
            </w:pPr>
            <w:r>
              <w:rPr>
                <w:rStyle w:val="15"/>
                <w:rFonts w:hint="eastAsia" w:ascii="宋体" w:hAnsi="宋体" w:eastAsia="宋体" w:cs="宋体"/>
                <w:sz w:val="24"/>
                <w:szCs w:val="24"/>
              </w:rPr>
              <w:t>1、成型方式：</w:t>
            </w:r>
          </w:p>
          <w:p w14:paraId="5B6B0856">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shd w:val="clear" w:fill="FFFF00"/>
              </w:rPr>
              <w:t>1.1激光成型类型：激光固化成型，分层制造等（提供佐证材料）</w:t>
            </w:r>
          </w:p>
          <w:p w14:paraId="701887A2">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1.2树脂材料类型：光敏树脂等</w:t>
            </w:r>
          </w:p>
          <w:p w14:paraId="1DA441E0">
            <w:pPr>
              <w:pStyle w:val="12"/>
              <w:keepNext w:val="0"/>
              <w:keepLines w:val="0"/>
              <w:widowControl/>
              <w:suppressLineNumbers w:val="0"/>
              <w:spacing w:before="0" w:beforeAutospacing="1" w:after="0" w:afterAutospacing="1"/>
              <w:ind w:left="0" w:right="-36"/>
              <w:jc w:val="left"/>
            </w:pPr>
            <w:r>
              <w:rPr>
                <w:rStyle w:val="15"/>
                <w:rFonts w:hint="eastAsia" w:ascii="宋体" w:hAnsi="宋体" w:eastAsia="宋体" w:cs="宋体"/>
                <w:sz w:val="24"/>
                <w:szCs w:val="24"/>
              </w:rPr>
              <w:t>2、激光系统</w:t>
            </w:r>
          </w:p>
          <w:p w14:paraId="63975B23">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shd w:val="clear" w:fill="FFFF00"/>
              </w:rPr>
              <w:t>2.1振镜：高速振镜（扫描速度 6.0m/s—15.2m/s）（提供佐证材料）</w:t>
            </w:r>
          </w:p>
          <w:p w14:paraId="31841CB2">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color w:val="000000"/>
                <w:sz w:val="24"/>
                <w:szCs w:val="24"/>
                <w:shd w:val="clear" w:fill="FFFF00"/>
              </w:rPr>
              <w:t>▲</w:t>
            </w:r>
            <w:r>
              <w:rPr>
                <w:rFonts w:hint="eastAsia" w:ascii="宋体" w:hAnsi="宋体" w:eastAsia="宋体" w:cs="宋体"/>
                <w:sz w:val="24"/>
                <w:szCs w:val="24"/>
                <w:shd w:val="clear" w:fill="FFFF00"/>
              </w:rPr>
              <w:t>2.2激光器类型：二极管泵浦固体激光器 Nd:YVO4min；激光器最大功率：2W@100KHZ（3W@30KHZ）</w:t>
            </w:r>
          </w:p>
          <w:p w14:paraId="5B891789">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2.3紫外光波长：354.7nm</w:t>
            </w:r>
          </w:p>
          <w:p w14:paraId="7A2A1C77">
            <w:pPr>
              <w:pStyle w:val="12"/>
              <w:keepNext w:val="0"/>
              <w:keepLines w:val="0"/>
              <w:widowControl/>
              <w:suppressLineNumbers w:val="0"/>
              <w:spacing w:before="0" w:beforeAutospacing="1" w:after="0" w:afterAutospacing="1"/>
              <w:ind w:left="0" w:right="-36"/>
              <w:jc w:val="left"/>
            </w:pPr>
            <w:r>
              <w:rPr>
                <w:rStyle w:val="15"/>
                <w:rFonts w:hint="eastAsia" w:ascii="宋体" w:hAnsi="宋体" w:eastAsia="宋体" w:cs="宋体"/>
                <w:sz w:val="24"/>
                <w:szCs w:val="24"/>
              </w:rPr>
              <w:t>3、涂铺系统</w:t>
            </w:r>
          </w:p>
          <w:p w14:paraId="72F95A97">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3.1涂铺方式：智能定位真空吸附涂层</w:t>
            </w:r>
          </w:p>
          <w:p w14:paraId="618EE8A6">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3.2正常层厚：0.1mm</w:t>
            </w:r>
          </w:p>
          <w:p w14:paraId="47BDF634">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3.3制作层厚范围0.05mm~0.20mm</w:t>
            </w:r>
          </w:p>
          <w:p w14:paraId="50599A74">
            <w:pPr>
              <w:pStyle w:val="12"/>
              <w:keepNext w:val="0"/>
              <w:keepLines w:val="0"/>
              <w:widowControl/>
              <w:suppressLineNumbers w:val="0"/>
              <w:spacing w:before="0" w:beforeAutospacing="1" w:after="0" w:afterAutospacing="1"/>
              <w:ind w:left="0" w:right="-36"/>
              <w:jc w:val="left"/>
            </w:pPr>
            <w:r>
              <w:rPr>
                <w:rStyle w:val="15"/>
                <w:rFonts w:hint="eastAsia" w:ascii="宋体" w:hAnsi="宋体" w:eastAsia="宋体" w:cs="宋体"/>
                <w:sz w:val="24"/>
                <w:szCs w:val="24"/>
              </w:rPr>
              <w:t>4、光学扫描系统：</w:t>
            </w:r>
          </w:p>
          <w:p w14:paraId="39E42E73">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shd w:val="clear" w:fill="FFFF00"/>
              </w:rPr>
              <w:t>4.1光斑，定光斑直径：0.08mm-0.15mm</w:t>
            </w:r>
          </w:p>
          <w:p w14:paraId="6F1AE86D">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shd w:val="clear" w:fill="FFFF00"/>
              </w:rPr>
              <w:t>变光斑直径：小光斑0.08mm-0.15mm；大光斑0.45mm（提供佐证材料）</w:t>
            </w:r>
          </w:p>
          <w:p w14:paraId="6617495B">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shd w:val="clear" w:fill="FFFF00"/>
              </w:rPr>
              <w:t>4.2扫描振镜：高速扫描振镜（双振镜）（扫描速度 6.0m/s—15.2m/s）（提供佐证材料）</w:t>
            </w:r>
          </w:p>
          <w:p w14:paraId="15847C32">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4.3零件扫描速度：6.0m/s—15.2m/s</w:t>
            </w:r>
          </w:p>
          <w:p w14:paraId="1205A218">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shd w:val="clear" w:fill="FFFF00"/>
              </w:rPr>
              <w:t>4.4参考制作重量：100-350g/h（提供佐证材料）</w:t>
            </w:r>
          </w:p>
          <w:p w14:paraId="236086E4">
            <w:pPr>
              <w:pStyle w:val="12"/>
              <w:keepNext w:val="0"/>
              <w:keepLines w:val="0"/>
              <w:widowControl/>
              <w:suppressLineNumbers w:val="0"/>
              <w:spacing w:before="0" w:beforeAutospacing="1" w:after="0" w:afterAutospacing="1"/>
              <w:ind w:left="0" w:right="-36"/>
              <w:jc w:val="left"/>
            </w:pPr>
            <w:r>
              <w:rPr>
                <w:rStyle w:val="15"/>
                <w:rFonts w:hint="eastAsia" w:ascii="宋体" w:hAnsi="宋体" w:eastAsia="宋体" w:cs="宋体"/>
                <w:sz w:val="24"/>
                <w:szCs w:val="24"/>
              </w:rPr>
              <w:t>5、精度</w:t>
            </w:r>
          </w:p>
          <w:p w14:paraId="0958AA8A">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color w:val="000000"/>
                <w:sz w:val="24"/>
                <w:szCs w:val="24"/>
                <w:shd w:val="clear" w:fill="FFFF00"/>
              </w:rPr>
              <w:t>▲</w:t>
            </w:r>
            <w:r>
              <w:rPr>
                <w:rFonts w:hint="eastAsia" w:ascii="宋体" w:hAnsi="宋体" w:eastAsia="宋体" w:cs="宋体"/>
                <w:sz w:val="24"/>
                <w:szCs w:val="24"/>
                <w:shd w:val="clear" w:fill="FFFF00"/>
              </w:rPr>
              <w:t>5.1 Z 轴重复定位精度 ±0.01mm成型精度：L＜100mm：±0.1mm；L≥100mm：±0.1%*L mm 精度可能因参数、零件几何形状/尺寸、前处理/后处理方式、材料和环境等因素而异</w:t>
            </w:r>
          </w:p>
          <w:p w14:paraId="562C3A99">
            <w:pPr>
              <w:pStyle w:val="12"/>
              <w:keepNext w:val="0"/>
              <w:keepLines w:val="0"/>
              <w:widowControl/>
              <w:suppressLineNumbers w:val="0"/>
              <w:spacing w:before="0" w:beforeAutospacing="1" w:after="0" w:afterAutospacing="1"/>
              <w:ind w:left="0" w:right="-36"/>
              <w:jc w:val="left"/>
            </w:pPr>
            <w:r>
              <w:rPr>
                <w:rStyle w:val="15"/>
                <w:rFonts w:hint="eastAsia" w:ascii="宋体" w:hAnsi="宋体" w:eastAsia="宋体" w:cs="宋体"/>
                <w:sz w:val="24"/>
                <w:szCs w:val="24"/>
              </w:rPr>
              <w:t>6、树脂槽</w:t>
            </w:r>
          </w:p>
          <w:p w14:paraId="5AD6D34D">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6.1首槽容积1000~1300L</w:t>
            </w:r>
          </w:p>
          <w:p w14:paraId="41E53221">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6.2制品最大成型尺寸：1100mm(X)×800mm(Y)×800mm(Z)</w:t>
            </w:r>
          </w:p>
          <w:p w14:paraId="48015AD6">
            <w:pPr>
              <w:pStyle w:val="12"/>
              <w:keepNext w:val="0"/>
              <w:keepLines w:val="0"/>
              <w:widowControl/>
              <w:suppressLineNumbers w:val="0"/>
              <w:spacing w:before="0" w:beforeAutospacing="1" w:after="0" w:afterAutospacing="1"/>
              <w:ind w:left="0" w:right="-36"/>
              <w:jc w:val="left"/>
            </w:pPr>
            <w:r>
              <w:rPr>
                <w:rStyle w:val="15"/>
                <w:rFonts w:hint="eastAsia" w:ascii="宋体" w:hAnsi="宋体" w:eastAsia="宋体" w:cs="宋体"/>
                <w:sz w:val="24"/>
                <w:szCs w:val="24"/>
              </w:rPr>
              <w:t>7、控制软件</w:t>
            </w:r>
          </w:p>
          <w:p w14:paraId="5229F956">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7.1图形格式：STL,CTL,OBJ,PLY,ZPR,ZBD,AMF,WRL,3DS,FBX,MJPDDD, 3DPRINT,BFF,IGES,IGS,STEP，STP。</w:t>
            </w:r>
          </w:p>
          <w:p w14:paraId="6D54ED1D">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7.2树脂材料数据库：包含6202，6602H，8001等</w:t>
            </w:r>
          </w:p>
          <w:p w14:paraId="46670000">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7.3操作系统：Linux or windows7</w:t>
            </w:r>
          </w:p>
          <w:p w14:paraId="68795E41">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7.4打印模式可选：精细模式、标准模式、快速模式</w:t>
            </w:r>
          </w:p>
          <w:p w14:paraId="7D0059D3">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7.5 DLC 可变激光功率控制功能：具备</w:t>
            </w:r>
          </w:p>
          <w:p w14:paraId="3A23E739">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7.6网络类型和协议：Ethernet，TCP/IP，IEEE802.3</w:t>
            </w:r>
          </w:p>
        </w:tc>
      </w:tr>
      <w:tr w14:paraId="3F41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53A2F361">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6B2F43D2">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2</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6463F6EA">
            <w:pPr>
              <w:pStyle w:val="12"/>
              <w:keepNext w:val="0"/>
              <w:keepLines w:val="0"/>
              <w:widowControl/>
              <w:suppressLineNumbers w:val="0"/>
              <w:spacing w:before="0" w:beforeAutospacing="1" w:after="0" w:afterAutospacing="1"/>
              <w:ind w:left="0" w:right="-36"/>
              <w:jc w:val="left"/>
            </w:pPr>
            <w:r>
              <w:rPr>
                <w:rStyle w:val="15"/>
                <w:rFonts w:hint="eastAsia" w:ascii="宋体" w:hAnsi="宋体" w:eastAsia="宋体" w:cs="宋体"/>
                <w:sz w:val="24"/>
                <w:szCs w:val="24"/>
              </w:rPr>
              <w:t>二、配置要求：</w:t>
            </w:r>
          </w:p>
          <w:p w14:paraId="6FF35178">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1、恒温系统一套</w:t>
            </w:r>
          </w:p>
          <w:p w14:paraId="0DF39A3B">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2、除湿机一台</w:t>
            </w:r>
          </w:p>
          <w:p w14:paraId="51BDE8D3">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3、室温计一个</w:t>
            </w:r>
          </w:p>
          <w:p w14:paraId="20FE792F">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4、湿度计一个</w:t>
            </w:r>
          </w:p>
          <w:p w14:paraId="67830569">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5、清洗池一套</w:t>
            </w:r>
          </w:p>
          <w:p w14:paraId="5FCB43B0">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6、UV固化炉一台（汞灯，波长350nm，单根功率20W，共48根灯管，设备内部光源可照射物体积小于等于制品最大成型尺寸）</w:t>
            </w:r>
          </w:p>
          <w:p w14:paraId="5323AB38">
            <w:pPr>
              <w:pStyle w:val="12"/>
              <w:keepNext w:val="0"/>
              <w:keepLines w:val="0"/>
              <w:widowControl/>
              <w:suppressLineNumbers w:val="0"/>
              <w:jc w:val="both"/>
            </w:pPr>
            <w:r>
              <w:rPr>
                <w:rFonts w:ascii="Calibri" w:hAnsi="Calibri" w:eastAsia="宋体" w:cs="Calibri"/>
                <w:sz w:val="24"/>
                <w:szCs w:val="24"/>
              </w:rPr>
              <w:t>7</w:t>
            </w:r>
            <w:r>
              <w:rPr>
                <w:rFonts w:hint="eastAsia" w:ascii="宋体" w:hAnsi="宋体" w:eastAsia="宋体" w:cs="宋体"/>
                <w:sz w:val="24"/>
                <w:szCs w:val="24"/>
              </w:rPr>
              <w:t>、工业控制数据处理器一套（工业控制数据处理器配置不低于以下配置：处理器不小于≥核</w:t>
            </w:r>
            <w:r>
              <w:rPr>
                <w:rFonts w:hint="default" w:ascii="Calibri" w:hAnsi="Calibri" w:eastAsia="宋体" w:cs="Calibri"/>
                <w:sz w:val="24"/>
                <w:szCs w:val="24"/>
              </w:rPr>
              <w:t>16</w:t>
            </w:r>
            <w:r>
              <w:rPr>
                <w:rFonts w:hint="eastAsia" w:ascii="宋体" w:hAnsi="宋体" w:eastAsia="宋体" w:cs="宋体"/>
                <w:sz w:val="24"/>
                <w:szCs w:val="24"/>
              </w:rPr>
              <w:t>线程，内存≥</w:t>
            </w:r>
            <w:r>
              <w:rPr>
                <w:rFonts w:hint="default" w:ascii="Calibri" w:hAnsi="Calibri" w:eastAsia="宋体" w:cs="Calibri"/>
                <w:sz w:val="24"/>
                <w:szCs w:val="24"/>
              </w:rPr>
              <w:t>16G</w:t>
            </w:r>
            <w:r>
              <w:rPr>
                <w:rFonts w:hint="eastAsia" w:ascii="宋体" w:hAnsi="宋体" w:eastAsia="宋体" w:cs="宋体"/>
                <w:sz w:val="24"/>
                <w:szCs w:val="24"/>
              </w:rPr>
              <w:t>，固态硬盘≥</w:t>
            </w:r>
            <w:r>
              <w:rPr>
                <w:rFonts w:hint="default" w:ascii="Calibri" w:hAnsi="Calibri" w:eastAsia="宋体" w:cs="Calibri"/>
                <w:sz w:val="24"/>
                <w:szCs w:val="24"/>
              </w:rPr>
              <w:t>500GB</w:t>
            </w:r>
            <w:r>
              <w:rPr>
                <w:rFonts w:hint="eastAsia" w:ascii="宋体" w:hAnsi="宋体" w:eastAsia="宋体" w:cs="宋体"/>
                <w:sz w:val="24"/>
                <w:szCs w:val="24"/>
              </w:rPr>
              <w:t>，配备</w:t>
            </w:r>
            <w:r>
              <w:rPr>
                <w:rFonts w:hint="default" w:ascii="Calibri" w:hAnsi="Calibri" w:eastAsia="宋体" w:cs="Calibri"/>
                <w:sz w:val="24"/>
                <w:szCs w:val="24"/>
              </w:rPr>
              <w:t>Linux</w:t>
            </w:r>
            <w:r>
              <w:rPr>
                <w:rFonts w:hint="eastAsia" w:ascii="宋体" w:hAnsi="宋体" w:eastAsia="宋体" w:cs="宋体"/>
                <w:sz w:val="24"/>
                <w:szCs w:val="24"/>
              </w:rPr>
              <w:t>系统）</w:t>
            </w:r>
          </w:p>
          <w:p w14:paraId="7611194A">
            <w:pPr>
              <w:pStyle w:val="12"/>
              <w:keepNext w:val="0"/>
              <w:keepLines w:val="0"/>
              <w:widowControl/>
              <w:suppressLineNumbers w:val="0"/>
              <w:jc w:val="both"/>
            </w:pPr>
            <w:r>
              <w:rPr>
                <w:rFonts w:hint="eastAsia" w:ascii="宋体" w:hAnsi="宋体" w:eastAsia="宋体" w:cs="宋体"/>
                <w:sz w:val="24"/>
                <w:szCs w:val="24"/>
              </w:rPr>
              <w:t>完成设备安装的准备工作。包括为设备制作独立地线、试验台等必要装置。</w:t>
            </w:r>
          </w:p>
        </w:tc>
      </w:tr>
      <w:tr w14:paraId="7E7E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6DE701CA">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5FC116A1">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3</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7BE0FA41">
            <w:pPr>
              <w:pStyle w:val="12"/>
              <w:keepNext w:val="0"/>
              <w:keepLines w:val="0"/>
              <w:widowControl/>
              <w:suppressLineNumbers w:val="0"/>
              <w:spacing w:before="0" w:beforeAutospacing="1" w:after="0" w:afterAutospacing="1"/>
              <w:ind w:left="0" w:right="-36"/>
              <w:jc w:val="left"/>
            </w:pPr>
            <w:r>
              <w:rPr>
                <w:rStyle w:val="15"/>
                <w:rFonts w:hint="eastAsia" w:ascii="宋体" w:hAnsi="宋体" w:eastAsia="宋体" w:cs="宋体"/>
                <w:sz w:val="24"/>
                <w:szCs w:val="24"/>
              </w:rPr>
              <w:t>三、技术服务和培训</w:t>
            </w:r>
          </w:p>
          <w:p w14:paraId="625554A1">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1、激光器保修期：5000小时或者12个月（以先发生为准）。</w:t>
            </w:r>
          </w:p>
          <w:p w14:paraId="360D9CAF">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2、整机保修期：从安装日开始12个月</w:t>
            </w:r>
          </w:p>
          <w:p w14:paraId="055A70E1">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3、用户现场免费安装，调试，培训。</w:t>
            </w:r>
          </w:p>
          <w:p w14:paraId="4DC6356A">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4、每套设备免费1名技术人员到厂家为期4天的培训，受邀人员的往返差旅及食宿费用由需方承担。</w:t>
            </w:r>
          </w:p>
        </w:tc>
      </w:tr>
      <w:tr w14:paraId="7294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6281D411">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2E41F31B">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4</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6BDA9A3">
            <w:pPr>
              <w:keepNext w:val="0"/>
              <w:keepLines w:val="0"/>
              <w:widowControl/>
              <w:numPr>
                <w:ilvl w:val="0"/>
                <w:numId w:val="6"/>
              </w:numPr>
              <w:suppressLineNumbers w:val="0"/>
              <w:spacing w:before="0" w:beforeAutospacing="1" w:after="0" w:afterAutospacing="1"/>
              <w:ind w:left="720" w:right="-36" w:hanging="360"/>
              <w:jc w:val="left"/>
            </w:pPr>
            <w:r>
              <w:rPr>
                <w:rStyle w:val="15"/>
                <w:rFonts w:hint="eastAsia" w:ascii="宋体" w:hAnsi="宋体" w:eastAsia="宋体" w:cs="宋体"/>
                <w:sz w:val="24"/>
                <w:szCs w:val="24"/>
              </w:rPr>
              <w:t>付款要求：</w:t>
            </w:r>
          </w:p>
          <w:p w14:paraId="088EE3A8">
            <w:pPr>
              <w:pStyle w:val="12"/>
              <w:keepNext w:val="0"/>
              <w:keepLines w:val="0"/>
              <w:widowControl/>
              <w:suppressLineNumbers w:val="0"/>
              <w:spacing w:before="0" w:beforeAutospacing="1" w:after="0" w:afterAutospacing="1"/>
              <w:ind w:left="0" w:right="0" w:firstLine="482"/>
              <w:jc w:val="left"/>
            </w:pPr>
            <w:r>
              <w:rPr>
                <w:rStyle w:val="15"/>
                <w:rFonts w:hint="eastAsia" w:ascii="宋体" w:hAnsi="宋体" w:eastAsia="宋体" w:cs="宋体"/>
                <w:sz w:val="24"/>
                <w:szCs w:val="24"/>
              </w:rPr>
              <w:t>选择付款方式必须与投标文件中供货期相符。</w:t>
            </w:r>
          </w:p>
          <w:p w14:paraId="5DAB0662">
            <w:pPr>
              <w:pStyle w:val="12"/>
              <w:keepNext w:val="0"/>
              <w:keepLines w:val="0"/>
              <w:widowControl/>
              <w:suppressLineNumbers w:val="0"/>
              <w:ind w:left="0" w:firstLine="442"/>
              <w:jc w:val="both"/>
            </w:pPr>
            <w:r>
              <w:rPr>
                <w:rStyle w:val="15"/>
                <w:rFonts w:hint="eastAsia" w:ascii="宋体" w:hAnsi="宋体" w:eastAsia="宋体" w:cs="宋体"/>
                <w:sz w:val="22"/>
                <w:szCs w:val="22"/>
              </w:rPr>
              <w:t>方式一（仅限</w:t>
            </w:r>
            <w:r>
              <w:rPr>
                <w:rStyle w:val="15"/>
                <w:rFonts w:hint="default" w:ascii="Times New Roman" w:hAnsi="Times New Roman" w:eastAsia="宋体" w:cs="Times New Roman"/>
                <w:sz w:val="22"/>
                <w:szCs w:val="22"/>
              </w:rPr>
              <w:t>2025</w:t>
            </w:r>
            <w:r>
              <w:rPr>
                <w:rStyle w:val="15"/>
                <w:rFonts w:hint="eastAsia" w:ascii="宋体" w:hAnsi="宋体" w:eastAsia="宋体" w:cs="宋体"/>
                <w:sz w:val="22"/>
                <w:szCs w:val="22"/>
              </w:rPr>
              <w:t>年</w:t>
            </w:r>
            <w:r>
              <w:rPr>
                <w:rStyle w:val="15"/>
                <w:rFonts w:hint="default" w:ascii="Times New Roman" w:hAnsi="Times New Roman" w:eastAsia="宋体" w:cs="Times New Roman"/>
                <w:sz w:val="22"/>
                <w:szCs w:val="22"/>
              </w:rPr>
              <w:t>12</w:t>
            </w:r>
            <w:r>
              <w:rPr>
                <w:rStyle w:val="15"/>
                <w:rFonts w:hint="eastAsia" w:ascii="宋体" w:hAnsi="宋体" w:eastAsia="宋体" w:cs="宋体"/>
                <w:sz w:val="22"/>
                <w:szCs w:val="22"/>
              </w:rPr>
              <w:t>月</w:t>
            </w:r>
            <w:r>
              <w:rPr>
                <w:rStyle w:val="15"/>
                <w:rFonts w:hint="default" w:ascii="Times New Roman" w:hAnsi="Times New Roman" w:eastAsia="宋体" w:cs="Times New Roman"/>
                <w:sz w:val="22"/>
                <w:szCs w:val="22"/>
              </w:rPr>
              <w:t>15</w:t>
            </w:r>
            <w:r>
              <w:rPr>
                <w:rStyle w:val="15"/>
                <w:rFonts w:hint="eastAsia" w:ascii="宋体" w:hAnsi="宋体" w:eastAsia="宋体" w:cs="宋体"/>
                <w:sz w:val="22"/>
                <w:szCs w:val="22"/>
              </w:rPr>
              <w:t>日前</w:t>
            </w:r>
            <w:r>
              <w:rPr>
                <w:rStyle w:val="15"/>
                <w:rFonts w:hint="eastAsia" w:ascii="宋体" w:hAnsi="宋体" w:eastAsia="宋体" w:cs="宋体"/>
                <w:sz w:val="22"/>
                <w:szCs w:val="22"/>
                <w:shd w:val="clear" w:fill="FFFF00"/>
              </w:rPr>
              <w:t>验收合格的国产产品</w:t>
            </w:r>
            <w:r>
              <w:rPr>
                <w:rStyle w:val="15"/>
                <w:rFonts w:hint="eastAsia" w:ascii="宋体" w:hAnsi="宋体" w:eastAsia="宋体" w:cs="宋体"/>
                <w:sz w:val="22"/>
                <w:szCs w:val="22"/>
              </w:rPr>
              <w:t>项目）：</w:t>
            </w:r>
          </w:p>
          <w:p w14:paraId="3E4E6B78">
            <w:pPr>
              <w:pStyle w:val="12"/>
              <w:keepNext w:val="0"/>
              <w:keepLines w:val="0"/>
              <w:widowControl/>
              <w:suppressLineNumbers w:val="0"/>
              <w:ind w:left="0" w:firstLine="480"/>
              <w:jc w:val="both"/>
            </w:pPr>
            <w:r>
              <w:rPr>
                <w:rFonts w:hint="eastAsia" w:ascii="宋体" w:hAnsi="宋体" w:eastAsia="宋体" w:cs="宋体"/>
                <w:sz w:val="24"/>
                <w:szCs w:val="24"/>
              </w:rPr>
              <w:t>1.发票在货到验收合格后由中标人开具给采购人。</w:t>
            </w:r>
          </w:p>
          <w:p w14:paraId="48AB9F20">
            <w:pPr>
              <w:pStyle w:val="12"/>
              <w:keepNext w:val="0"/>
              <w:keepLines w:val="0"/>
              <w:widowControl/>
              <w:suppressLineNumbers w:val="0"/>
              <w:ind w:left="0" w:firstLine="480"/>
              <w:jc w:val="both"/>
            </w:pPr>
            <w:r>
              <w:rPr>
                <w:rFonts w:hint="eastAsia" w:ascii="宋体" w:hAnsi="宋体" w:eastAsia="宋体" w:cs="宋体"/>
                <w:sz w:val="24"/>
                <w:szCs w:val="24"/>
              </w:rPr>
              <w:t>2.采购人收到中标人开具的全额增值税专用发票（电子、纸质发票均可，纸质发票须包含发票联、抵扣联）后及时向中标人支付合同总价款的100%。</w:t>
            </w:r>
          </w:p>
          <w:p w14:paraId="259009EE">
            <w:pPr>
              <w:pStyle w:val="12"/>
              <w:keepNext w:val="0"/>
              <w:keepLines w:val="0"/>
              <w:widowControl/>
              <w:suppressLineNumbers w:val="0"/>
              <w:ind w:left="0" w:firstLine="480"/>
              <w:jc w:val="both"/>
            </w:pPr>
            <w:r>
              <w:rPr>
                <w:rFonts w:hint="eastAsia" w:ascii="宋体" w:hAnsi="宋体" w:eastAsia="宋体" w:cs="宋体"/>
                <w:sz w:val="24"/>
                <w:szCs w:val="24"/>
              </w:rPr>
              <w:t>3.中标人在签订合同前须向采购人交纳中标金额的5%做为履约保证金，待验收合格后，无异议，供货商提交申请，使用部门签字确认后一次性无息退还。</w:t>
            </w:r>
          </w:p>
          <w:p w14:paraId="5DAB2A5A">
            <w:pPr>
              <w:pStyle w:val="12"/>
              <w:keepNext w:val="0"/>
              <w:keepLines w:val="0"/>
              <w:widowControl/>
              <w:suppressLineNumbers w:val="0"/>
              <w:ind w:left="0" w:firstLine="442"/>
              <w:jc w:val="both"/>
            </w:pPr>
            <w:r>
              <w:rPr>
                <w:rStyle w:val="15"/>
                <w:rFonts w:hint="eastAsia" w:ascii="宋体" w:hAnsi="宋体" w:eastAsia="宋体" w:cs="宋体"/>
                <w:sz w:val="22"/>
                <w:szCs w:val="22"/>
              </w:rPr>
              <w:t>方式二（仅限</w:t>
            </w:r>
            <w:r>
              <w:rPr>
                <w:rStyle w:val="15"/>
                <w:rFonts w:hint="default" w:ascii="Times New Roman" w:hAnsi="Times New Roman" w:eastAsia="宋体" w:cs="Times New Roman"/>
                <w:sz w:val="22"/>
                <w:szCs w:val="22"/>
              </w:rPr>
              <w:t>2025</w:t>
            </w:r>
            <w:r>
              <w:rPr>
                <w:rStyle w:val="15"/>
                <w:rFonts w:hint="eastAsia" w:ascii="宋体" w:hAnsi="宋体" w:eastAsia="宋体" w:cs="宋体"/>
                <w:sz w:val="22"/>
                <w:szCs w:val="22"/>
              </w:rPr>
              <w:t>年</w:t>
            </w:r>
            <w:r>
              <w:rPr>
                <w:rStyle w:val="15"/>
                <w:rFonts w:hint="default" w:ascii="Times New Roman" w:hAnsi="Times New Roman" w:eastAsia="宋体" w:cs="Times New Roman"/>
                <w:sz w:val="22"/>
                <w:szCs w:val="22"/>
              </w:rPr>
              <w:t>12</w:t>
            </w:r>
            <w:r>
              <w:rPr>
                <w:rStyle w:val="15"/>
                <w:rFonts w:hint="eastAsia" w:ascii="宋体" w:hAnsi="宋体" w:eastAsia="宋体" w:cs="宋体"/>
                <w:sz w:val="22"/>
                <w:szCs w:val="22"/>
              </w:rPr>
              <w:t>月</w:t>
            </w:r>
            <w:r>
              <w:rPr>
                <w:rStyle w:val="15"/>
                <w:rFonts w:hint="default" w:ascii="Times New Roman" w:hAnsi="Times New Roman" w:eastAsia="宋体" w:cs="Times New Roman"/>
                <w:sz w:val="22"/>
                <w:szCs w:val="22"/>
              </w:rPr>
              <w:t>15</w:t>
            </w:r>
            <w:r>
              <w:rPr>
                <w:rStyle w:val="15"/>
                <w:rFonts w:hint="eastAsia" w:ascii="宋体" w:hAnsi="宋体" w:eastAsia="宋体" w:cs="宋体"/>
                <w:sz w:val="22"/>
                <w:szCs w:val="22"/>
              </w:rPr>
              <w:t>日前</w:t>
            </w:r>
            <w:r>
              <w:rPr>
                <w:rStyle w:val="15"/>
                <w:rFonts w:hint="eastAsia" w:ascii="宋体" w:hAnsi="宋体" w:eastAsia="宋体" w:cs="宋体"/>
                <w:sz w:val="22"/>
                <w:szCs w:val="22"/>
                <w:shd w:val="clear" w:fill="FFFF00"/>
              </w:rPr>
              <w:t>无法验收合格的国产产品项目</w:t>
            </w:r>
            <w:r>
              <w:rPr>
                <w:rStyle w:val="15"/>
                <w:rFonts w:hint="eastAsia" w:ascii="宋体" w:hAnsi="宋体" w:eastAsia="宋体" w:cs="宋体"/>
                <w:sz w:val="22"/>
                <w:szCs w:val="22"/>
              </w:rPr>
              <w:t>）：</w:t>
            </w:r>
          </w:p>
          <w:p w14:paraId="70A06045">
            <w:pPr>
              <w:keepNext w:val="0"/>
              <w:keepLines w:val="0"/>
              <w:widowControl/>
              <w:numPr>
                <w:ilvl w:val="0"/>
                <w:numId w:val="7"/>
              </w:numPr>
              <w:suppressLineNumbers w:val="0"/>
              <w:spacing w:before="0" w:beforeAutospacing="1" w:after="0" w:afterAutospacing="1"/>
              <w:ind w:left="720" w:hanging="360"/>
              <w:jc w:val="both"/>
            </w:pPr>
            <w:r>
              <w:rPr>
                <w:rFonts w:hint="eastAsia" w:ascii="宋体" w:hAnsi="宋体" w:eastAsia="宋体" w:cs="宋体"/>
                <w:sz w:val="24"/>
                <w:szCs w:val="24"/>
              </w:rPr>
              <w:t>合同生效后，乙方开具合同金额等额银行保函，甲方收到银行保函正本后预付合同货款。</w:t>
            </w:r>
          </w:p>
          <w:p w14:paraId="66E46B9D">
            <w:pPr>
              <w:keepNext w:val="0"/>
              <w:keepLines w:val="0"/>
              <w:widowControl/>
              <w:numPr>
                <w:ilvl w:val="0"/>
                <w:numId w:val="7"/>
              </w:numPr>
              <w:suppressLineNumbers w:val="0"/>
              <w:spacing w:before="0" w:beforeAutospacing="1" w:after="0" w:afterAutospacing="1"/>
              <w:ind w:left="720" w:hanging="360"/>
              <w:jc w:val="both"/>
            </w:pPr>
            <w:r>
              <w:rPr>
                <w:rFonts w:hint="eastAsia" w:ascii="宋体" w:hAnsi="宋体" w:eastAsia="宋体" w:cs="宋体"/>
                <w:sz w:val="24"/>
                <w:szCs w:val="24"/>
              </w:rPr>
              <w:t>发票在货到验收合格后由中标人开具给采购人。</w:t>
            </w:r>
          </w:p>
          <w:p w14:paraId="6A95C1AE">
            <w:pPr>
              <w:keepNext w:val="0"/>
              <w:keepLines w:val="0"/>
              <w:widowControl/>
              <w:numPr>
                <w:ilvl w:val="0"/>
                <w:numId w:val="7"/>
              </w:numPr>
              <w:suppressLineNumbers w:val="0"/>
              <w:spacing w:before="0" w:beforeAutospacing="1" w:after="0" w:afterAutospacing="1"/>
              <w:ind w:left="720" w:hanging="360"/>
              <w:jc w:val="both"/>
            </w:pPr>
            <w:r>
              <w:rPr>
                <w:rFonts w:hint="eastAsia" w:ascii="宋体" w:hAnsi="宋体" w:eastAsia="宋体" w:cs="宋体"/>
                <w:sz w:val="24"/>
                <w:szCs w:val="24"/>
              </w:rPr>
              <w:t>采购人收到中标人开具的全额增值税专用发票（电子、纸质发票均可，纸质发票须包含发票联、抵扣联）后，甲方退还银行保函正本。</w:t>
            </w:r>
          </w:p>
          <w:p w14:paraId="5E47B507">
            <w:pPr>
              <w:pStyle w:val="12"/>
              <w:keepNext w:val="0"/>
              <w:keepLines w:val="0"/>
              <w:widowControl/>
              <w:suppressLineNumbers w:val="0"/>
              <w:ind w:left="0" w:firstLine="480"/>
              <w:jc w:val="both"/>
            </w:pPr>
            <w:r>
              <w:rPr>
                <w:rFonts w:hint="default" w:ascii="Calibri" w:hAnsi="Calibri" w:eastAsia="宋体" w:cs="Calibri"/>
                <w:sz w:val="24"/>
                <w:szCs w:val="24"/>
              </w:rPr>
              <w:t>4</w:t>
            </w:r>
            <w:r>
              <w:rPr>
                <w:rFonts w:hint="eastAsia" w:ascii="宋体" w:hAnsi="宋体" w:eastAsia="宋体" w:cs="宋体"/>
                <w:sz w:val="24"/>
                <w:szCs w:val="24"/>
              </w:rPr>
              <w:t>.中标人在签订合同前须向采购人交纳中标金额的5%做为履约保证金，待验收合格后，无异议，供货商提交申请，使用部门签字确认后一次性无息退还。</w:t>
            </w:r>
          </w:p>
        </w:tc>
      </w:tr>
    </w:tbl>
    <w:p w14:paraId="0106C691"/>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4"/>
        <w:gridCol w:w="624"/>
        <w:gridCol w:w="6156"/>
      </w:tblGrid>
      <w:tr w14:paraId="1B7C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2027590">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参数性质</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2410586B">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序号</w:t>
            </w:r>
          </w:p>
        </w:tc>
        <w:tc>
          <w:tcPr>
            <w:tcW w:w="6156"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240177FD">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 技术参数与性能指标</w:t>
            </w:r>
          </w:p>
        </w:tc>
      </w:tr>
      <w:tr w14:paraId="7C83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36610208">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E21E7F5">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1</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75DBF1FB">
            <w:pPr>
              <w:pStyle w:val="12"/>
              <w:keepNext w:val="0"/>
              <w:keepLines w:val="0"/>
              <w:widowControl/>
              <w:suppressLineNumbers w:val="0"/>
              <w:spacing w:before="0" w:beforeAutospacing="1" w:after="0" w:afterAutospacing="1"/>
              <w:ind w:left="0" w:right="0"/>
              <w:jc w:val="both"/>
            </w:pPr>
            <w:r>
              <w:rPr>
                <w:rStyle w:val="15"/>
                <w:rFonts w:hint="eastAsia" w:ascii="宋体" w:hAnsi="宋体" w:eastAsia="宋体" w:cs="宋体"/>
                <w:sz w:val="24"/>
                <w:szCs w:val="24"/>
              </w:rPr>
              <w:t>1、行星式球磨机，1套（最高限价：55.00万元）</w:t>
            </w:r>
          </w:p>
          <w:p w14:paraId="7D9258D0">
            <w:pPr>
              <w:pStyle w:val="12"/>
              <w:keepNext w:val="0"/>
              <w:keepLines w:val="0"/>
              <w:widowControl/>
              <w:suppressLineNumbers w:val="0"/>
              <w:spacing w:before="0" w:beforeAutospacing="1" w:after="0" w:afterAutospacing="1"/>
              <w:ind w:left="0" w:right="0"/>
              <w:jc w:val="both"/>
            </w:pPr>
            <w:r>
              <w:rPr>
                <w:rStyle w:val="15"/>
                <w:rFonts w:hint="eastAsia" w:ascii="宋体" w:hAnsi="宋体" w:eastAsia="宋体" w:cs="宋体"/>
                <w:sz w:val="24"/>
                <w:szCs w:val="24"/>
              </w:rPr>
              <w:t>2、设备用途：</w:t>
            </w:r>
            <w:r>
              <w:rPr>
                <w:rFonts w:hint="eastAsia" w:ascii="宋体" w:hAnsi="宋体" w:eastAsia="宋体" w:cs="宋体"/>
                <w:sz w:val="24"/>
                <w:szCs w:val="24"/>
              </w:rPr>
              <w:t>通过行星式球磨机的高效研磨和混合，可以实现材料的均匀混合和细化，从而提高材料的性能和应用价值。</w:t>
            </w:r>
          </w:p>
          <w:p w14:paraId="09231411">
            <w:pPr>
              <w:pStyle w:val="12"/>
              <w:keepNext w:val="0"/>
              <w:keepLines w:val="0"/>
              <w:widowControl/>
              <w:suppressLineNumbers w:val="0"/>
              <w:jc w:val="both"/>
            </w:pPr>
            <w:r>
              <w:rPr>
                <w:rStyle w:val="15"/>
                <w:rFonts w:hint="eastAsia" w:ascii="宋体" w:hAnsi="宋体" w:eastAsia="宋体" w:cs="宋体"/>
                <w:sz w:val="24"/>
                <w:szCs w:val="24"/>
              </w:rPr>
              <w:t>3.工作条件：</w:t>
            </w:r>
            <w:r>
              <w:rPr>
                <w:rFonts w:hint="eastAsia" w:ascii="宋体" w:hAnsi="宋体" w:eastAsia="宋体" w:cs="宋体"/>
                <w:sz w:val="24"/>
                <w:szCs w:val="24"/>
              </w:rPr>
              <w:t>电源：100-120 V / 200-240 V/1</w:t>
            </w:r>
          </w:p>
        </w:tc>
      </w:tr>
      <w:tr w14:paraId="54D1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14AEC8DE">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3BD74DFE">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2</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141E22A0">
            <w:pPr>
              <w:pStyle w:val="12"/>
              <w:keepNext w:val="0"/>
              <w:keepLines w:val="0"/>
              <w:widowControl/>
              <w:suppressLineNumbers w:val="0"/>
              <w:ind w:left="288" w:hanging="360"/>
              <w:jc w:val="both"/>
            </w:pPr>
            <w:r>
              <w:rPr>
                <w:rStyle w:val="15"/>
                <w:rFonts w:hint="eastAsia" w:ascii="宋体" w:hAnsi="宋体" w:eastAsia="宋体" w:cs="宋体"/>
                <w:sz w:val="24"/>
                <w:szCs w:val="24"/>
              </w:rPr>
              <w:t>二、技术参数：</w:t>
            </w:r>
          </w:p>
          <w:p w14:paraId="4E82B2F0">
            <w:pPr>
              <w:pStyle w:val="12"/>
              <w:keepNext w:val="0"/>
              <w:keepLines w:val="0"/>
              <w:widowControl/>
              <w:suppressLineNumbers w:val="0"/>
              <w:jc w:val="both"/>
            </w:pPr>
            <w:r>
              <w:rPr>
                <w:rFonts w:hint="eastAsia" w:ascii="宋体" w:hAnsi="宋体" w:eastAsia="宋体" w:cs="宋体"/>
                <w:sz w:val="24"/>
                <w:szCs w:val="24"/>
              </w:rPr>
              <w:t>1、研磨平台数：2个</w:t>
            </w:r>
          </w:p>
          <w:p w14:paraId="534D6696">
            <w:pPr>
              <w:pStyle w:val="12"/>
              <w:keepNext w:val="0"/>
              <w:keepLines w:val="0"/>
              <w:widowControl/>
              <w:suppressLineNumbers w:val="0"/>
              <w:jc w:val="both"/>
            </w:pPr>
            <w:r>
              <w:rPr>
                <w:rFonts w:hint="eastAsia" w:ascii="宋体" w:hAnsi="宋体" w:eastAsia="宋体" w:cs="宋体"/>
                <w:sz w:val="24"/>
                <w:szCs w:val="24"/>
              </w:rPr>
              <w:t>2、研磨球尺寸：0.1-20mm可选</w:t>
            </w:r>
          </w:p>
          <w:p w14:paraId="7B5F6077">
            <w:pPr>
              <w:pStyle w:val="12"/>
              <w:keepNext w:val="0"/>
              <w:keepLines w:val="0"/>
              <w:widowControl/>
              <w:suppressLineNumbers w:val="0"/>
              <w:jc w:val="both"/>
            </w:pPr>
            <w:r>
              <w:rPr>
                <w:rFonts w:hint="eastAsia" w:ascii="宋体" w:hAnsi="宋体" w:eastAsia="宋体" w:cs="宋体"/>
                <w:sz w:val="24"/>
                <w:szCs w:val="24"/>
              </w:rPr>
              <w:t>3、研磨罐/球材质：玛瑙，烧结刚玉，氮化硅，氧化锆纯度95%以上，不锈钢，碳化钨可选</w:t>
            </w:r>
          </w:p>
          <w:p w14:paraId="28160AC2">
            <w:pPr>
              <w:pStyle w:val="12"/>
              <w:keepNext w:val="0"/>
              <w:keepLines w:val="0"/>
              <w:widowControl/>
              <w:suppressLineNumbers w:val="0"/>
              <w:jc w:val="both"/>
            </w:pPr>
            <w:r>
              <w:rPr>
                <w:rFonts w:hint="eastAsia" w:ascii="宋体" w:hAnsi="宋体" w:eastAsia="宋体" w:cs="宋体"/>
                <w:sz w:val="24"/>
                <w:szCs w:val="24"/>
              </w:rPr>
              <w:t>4、最大进样尺寸（与材质相关）：5mm</w:t>
            </w:r>
          </w:p>
          <w:p w14:paraId="579D4B6D">
            <w:pPr>
              <w:pStyle w:val="12"/>
              <w:keepNext w:val="0"/>
              <w:keepLines w:val="0"/>
              <w:widowControl/>
              <w:suppressLineNumbers w:val="0"/>
              <w:jc w:val="both"/>
            </w:pPr>
            <w:r>
              <w:rPr>
                <w:rFonts w:hint="eastAsia" w:ascii="宋体" w:hAnsi="宋体" w:eastAsia="宋体" w:cs="宋体"/>
                <w:sz w:val="24"/>
                <w:szCs w:val="24"/>
              </w:rPr>
              <w:t>5、样品处理量：1-60ml</w:t>
            </w:r>
          </w:p>
          <w:p w14:paraId="1CD8552C">
            <w:pPr>
              <w:pStyle w:val="12"/>
              <w:keepNext w:val="0"/>
              <w:keepLines w:val="0"/>
              <w:widowControl/>
              <w:suppressLineNumbers w:val="0"/>
              <w:jc w:val="both"/>
            </w:pPr>
            <w:r>
              <w:rPr>
                <w:rFonts w:hint="eastAsia" w:ascii="宋体" w:hAnsi="宋体" w:eastAsia="宋体" w:cs="宋体"/>
                <w:sz w:val="24"/>
                <w:szCs w:val="24"/>
              </w:rPr>
              <w:t>6、达到分析级细度的典型研磨时间：≤3min</w:t>
            </w:r>
          </w:p>
          <w:p w14:paraId="6A728367">
            <w:pPr>
              <w:pStyle w:val="12"/>
              <w:keepNext w:val="0"/>
              <w:keepLines w:val="0"/>
              <w:widowControl/>
              <w:suppressLineNumbers w:val="0"/>
              <w:jc w:val="both"/>
            </w:pPr>
            <w:r>
              <w:rPr>
                <w:rFonts w:hint="eastAsia" w:ascii="宋体" w:hAnsi="宋体" w:eastAsia="宋体" w:cs="宋体"/>
                <w:sz w:val="24"/>
                <w:szCs w:val="24"/>
              </w:rPr>
              <w:t>7、样品罐有独立的空罐配重模块，及湿法物料分离装置</w:t>
            </w:r>
          </w:p>
          <w:p w14:paraId="1A6CD0B8">
            <w:pPr>
              <w:pStyle w:val="12"/>
              <w:keepNext w:val="0"/>
              <w:keepLines w:val="0"/>
              <w:widowControl/>
              <w:suppressLineNumbers w:val="0"/>
              <w:jc w:val="both"/>
            </w:pPr>
            <w:r>
              <w:rPr>
                <w:rStyle w:val="15"/>
                <w:rFonts w:hint="eastAsia" w:ascii="宋体" w:hAnsi="宋体" w:eastAsia="宋体" w:cs="宋体"/>
                <w:sz w:val="24"/>
                <w:szCs w:val="24"/>
                <w:shd w:val="clear" w:fill="FFFF00"/>
              </w:rPr>
              <w:t>▲8、最终细度（依据样品材质）：≤0.1μm</w:t>
            </w:r>
          </w:p>
          <w:p w14:paraId="78CBAD21">
            <w:pPr>
              <w:pStyle w:val="12"/>
              <w:keepNext w:val="0"/>
              <w:keepLines w:val="0"/>
              <w:widowControl/>
              <w:suppressLineNumbers w:val="0"/>
              <w:jc w:val="both"/>
            </w:pPr>
            <w:r>
              <w:rPr>
                <w:rFonts w:hint="eastAsia" w:ascii="宋体" w:hAnsi="宋体" w:eastAsia="宋体" w:cs="宋体"/>
                <w:sz w:val="24"/>
                <w:szCs w:val="24"/>
              </w:rPr>
              <w:t>9、可在惰性气体氛围种执行研磨程序：是</w:t>
            </w:r>
          </w:p>
          <w:p w14:paraId="04E8CEE9">
            <w:pPr>
              <w:pStyle w:val="12"/>
              <w:keepNext w:val="0"/>
              <w:keepLines w:val="0"/>
              <w:widowControl/>
              <w:suppressLineNumbers w:val="0"/>
              <w:jc w:val="both"/>
            </w:pPr>
            <w:r>
              <w:rPr>
                <w:rStyle w:val="15"/>
                <w:rFonts w:hint="eastAsia" w:ascii="宋体" w:hAnsi="宋体" w:eastAsia="宋体" w:cs="宋体"/>
                <w:sz w:val="24"/>
                <w:szCs w:val="24"/>
                <w:shd w:val="clear" w:fill="FFFF00"/>
              </w:rPr>
              <w:t>▲10、研磨罐内可承受的静态压力：≤20bar</w:t>
            </w:r>
          </w:p>
          <w:p w14:paraId="77F4B748">
            <w:pPr>
              <w:pStyle w:val="12"/>
              <w:keepNext w:val="0"/>
              <w:keepLines w:val="0"/>
              <w:widowControl/>
              <w:suppressLineNumbers w:val="0"/>
              <w:jc w:val="both"/>
            </w:pPr>
            <w:r>
              <w:rPr>
                <w:rStyle w:val="15"/>
                <w:rFonts w:hint="eastAsia" w:ascii="宋体" w:hAnsi="宋体" w:eastAsia="宋体" w:cs="宋体"/>
                <w:sz w:val="24"/>
                <w:szCs w:val="24"/>
                <w:shd w:val="clear" w:fill="FFFF00"/>
              </w:rPr>
              <w:t>▲11、研磨罐内可承受的瞬态压力：≤30bar</w:t>
            </w:r>
          </w:p>
          <w:p w14:paraId="75CA0A3C">
            <w:pPr>
              <w:pStyle w:val="12"/>
              <w:keepNext w:val="0"/>
              <w:keepLines w:val="0"/>
              <w:widowControl/>
              <w:suppressLineNumbers w:val="0"/>
              <w:jc w:val="both"/>
            </w:pPr>
            <w:r>
              <w:rPr>
                <w:rStyle w:val="15"/>
                <w:rFonts w:hint="eastAsia" w:ascii="宋体" w:hAnsi="宋体" w:eastAsia="宋体" w:cs="宋体"/>
                <w:sz w:val="24"/>
                <w:szCs w:val="24"/>
                <w:shd w:val="clear" w:fill="FFFF00"/>
              </w:rPr>
              <w:t>▲12、研磨罐可承受的温度：≤140℃</w:t>
            </w:r>
          </w:p>
          <w:p w14:paraId="10F49374">
            <w:pPr>
              <w:pStyle w:val="12"/>
              <w:keepNext w:val="0"/>
              <w:keepLines w:val="0"/>
              <w:widowControl/>
              <w:suppressLineNumbers w:val="0"/>
              <w:jc w:val="both"/>
            </w:pPr>
            <w:r>
              <w:rPr>
                <w:rStyle w:val="15"/>
                <w:rFonts w:hint="eastAsia" w:ascii="宋体" w:hAnsi="宋体" w:eastAsia="宋体" w:cs="宋体"/>
                <w:sz w:val="24"/>
                <w:szCs w:val="24"/>
                <w:shd w:val="clear" w:fill="FFFF00"/>
              </w:rPr>
              <w:t>▲13、主盘转速：150-1100rpm，研磨罐最高转速2200rpm</w:t>
            </w:r>
          </w:p>
          <w:p w14:paraId="1C5EB37E">
            <w:pPr>
              <w:pStyle w:val="12"/>
              <w:keepNext w:val="0"/>
              <w:keepLines w:val="0"/>
              <w:widowControl/>
              <w:suppressLineNumbers w:val="0"/>
              <w:jc w:val="both"/>
            </w:pPr>
            <w:r>
              <w:rPr>
                <w:rFonts w:hint="eastAsia" w:ascii="宋体" w:hAnsi="宋体" w:eastAsia="宋体" w:cs="宋体"/>
                <w:sz w:val="24"/>
                <w:szCs w:val="24"/>
              </w:rPr>
              <w:t>14、可设定的研磨时间：0-999min</w:t>
            </w:r>
          </w:p>
          <w:p w14:paraId="03F3B2A2">
            <w:pPr>
              <w:pStyle w:val="12"/>
              <w:keepNext w:val="0"/>
              <w:keepLines w:val="0"/>
              <w:widowControl/>
              <w:suppressLineNumbers w:val="0"/>
              <w:jc w:val="both"/>
            </w:pPr>
            <w:r>
              <w:rPr>
                <w:rFonts w:hint="eastAsia" w:ascii="宋体" w:hAnsi="宋体" w:eastAsia="宋体" w:cs="宋体"/>
                <w:sz w:val="24"/>
                <w:szCs w:val="24"/>
              </w:rPr>
              <w:t>15、可设定的暂停时间：0-99min</w:t>
            </w:r>
          </w:p>
          <w:p w14:paraId="243DBA1E">
            <w:pPr>
              <w:pStyle w:val="12"/>
              <w:keepNext w:val="0"/>
              <w:keepLines w:val="0"/>
              <w:widowControl/>
              <w:suppressLineNumbers w:val="0"/>
              <w:jc w:val="both"/>
            </w:pPr>
            <w:r>
              <w:rPr>
                <w:rFonts w:hint="eastAsia" w:ascii="宋体" w:hAnsi="宋体" w:eastAsia="宋体" w:cs="宋体"/>
                <w:sz w:val="24"/>
                <w:szCs w:val="24"/>
              </w:rPr>
              <w:t>16、可设定的循环次数：0-99</w:t>
            </w:r>
          </w:p>
          <w:p w14:paraId="20D77D9A">
            <w:pPr>
              <w:pStyle w:val="12"/>
              <w:keepNext w:val="0"/>
              <w:keepLines w:val="0"/>
              <w:widowControl/>
              <w:suppressLineNumbers w:val="0"/>
              <w:jc w:val="both"/>
            </w:pPr>
            <w:r>
              <w:rPr>
                <w:rFonts w:hint="eastAsia" w:ascii="宋体" w:hAnsi="宋体" w:eastAsia="宋体" w:cs="宋体"/>
                <w:sz w:val="24"/>
                <w:szCs w:val="24"/>
              </w:rPr>
              <w:t>17、可选语言：9种</w:t>
            </w:r>
          </w:p>
          <w:p w14:paraId="22AB20CB">
            <w:pPr>
              <w:pStyle w:val="12"/>
              <w:keepNext w:val="0"/>
              <w:keepLines w:val="0"/>
              <w:widowControl/>
              <w:suppressLineNumbers w:val="0"/>
              <w:jc w:val="both"/>
            </w:pPr>
            <w:r>
              <w:rPr>
                <w:rFonts w:hint="eastAsia" w:ascii="宋体" w:hAnsi="宋体" w:eastAsia="宋体" w:cs="宋体"/>
                <w:sz w:val="24"/>
                <w:szCs w:val="24"/>
              </w:rPr>
              <w:t>18、研磨程序开始前可预约功能：是</w:t>
            </w:r>
          </w:p>
          <w:p w14:paraId="5C7E44D8">
            <w:pPr>
              <w:pStyle w:val="12"/>
              <w:keepNext w:val="0"/>
              <w:keepLines w:val="0"/>
              <w:widowControl/>
              <w:suppressLineNumbers w:val="0"/>
              <w:jc w:val="both"/>
            </w:pPr>
            <w:r>
              <w:rPr>
                <w:rStyle w:val="15"/>
                <w:rFonts w:hint="eastAsia" w:ascii="宋体" w:hAnsi="宋体" w:eastAsia="宋体" w:cs="宋体"/>
                <w:sz w:val="24"/>
                <w:szCs w:val="24"/>
                <w:shd w:val="clear" w:fill="FFFF00"/>
              </w:rPr>
              <w:t>▲19、最大离心加速力：95g</w:t>
            </w:r>
          </w:p>
          <w:p w14:paraId="7F1816B0">
            <w:pPr>
              <w:pStyle w:val="12"/>
              <w:keepNext w:val="0"/>
              <w:keepLines w:val="0"/>
              <w:widowControl/>
              <w:suppressLineNumbers w:val="0"/>
              <w:jc w:val="both"/>
            </w:pPr>
            <w:r>
              <w:rPr>
                <w:rFonts w:hint="eastAsia" w:ascii="宋体" w:hAnsi="宋体" w:eastAsia="宋体" w:cs="宋体"/>
                <w:sz w:val="24"/>
                <w:szCs w:val="24"/>
              </w:rPr>
              <w:t>20、主机采用轻量化，紧凑化设计，可放入手套箱内。</w:t>
            </w:r>
          </w:p>
          <w:p w14:paraId="202DACE2">
            <w:pPr>
              <w:pStyle w:val="12"/>
              <w:keepNext w:val="0"/>
              <w:keepLines w:val="0"/>
              <w:widowControl/>
              <w:suppressLineNumbers w:val="0"/>
              <w:jc w:val="both"/>
            </w:pPr>
            <w:r>
              <w:rPr>
                <w:rFonts w:hint="eastAsia" w:ascii="宋体" w:hAnsi="宋体" w:eastAsia="宋体" w:cs="宋体"/>
                <w:sz w:val="24"/>
                <w:szCs w:val="24"/>
              </w:rPr>
              <w:t>21、锁紧系统：只需将研磨罐放入研磨机内，研磨罐即可完成自动定位以及安全锁紧。同样只需一步即可轻松取出研磨罐。</w:t>
            </w:r>
          </w:p>
        </w:tc>
      </w:tr>
      <w:tr w14:paraId="6B2E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AD253B5">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0D5FA1F">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3</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3D1D676F">
            <w:pPr>
              <w:pStyle w:val="12"/>
              <w:keepNext w:val="0"/>
              <w:keepLines w:val="0"/>
              <w:widowControl/>
              <w:suppressLineNumbers w:val="0"/>
              <w:spacing w:before="0" w:beforeAutospacing="1" w:after="0" w:afterAutospacing="1"/>
              <w:ind w:left="0" w:right="0"/>
              <w:jc w:val="both"/>
            </w:pPr>
            <w:r>
              <w:rPr>
                <w:rStyle w:val="15"/>
                <w:rFonts w:hint="eastAsia" w:ascii="宋体" w:hAnsi="宋体" w:eastAsia="宋体" w:cs="宋体"/>
                <w:sz w:val="24"/>
                <w:szCs w:val="24"/>
              </w:rPr>
              <w:t>三、配置要求：</w:t>
            </w:r>
          </w:p>
          <w:p w14:paraId="5D4C66F4">
            <w:pPr>
              <w:pStyle w:val="12"/>
              <w:keepNext w:val="0"/>
              <w:keepLines w:val="0"/>
              <w:widowControl/>
              <w:suppressLineNumbers w:val="0"/>
              <w:jc w:val="both"/>
            </w:pPr>
            <w:r>
              <w:rPr>
                <w:rFonts w:hint="eastAsia" w:ascii="宋体" w:hAnsi="宋体" w:eastAsia="宋体" w:cs="宋体"/>
                <w:sz w:val="24"/>
                <w:szCs w:val="24"/>
              </w:rPr>
              <w:t>1、行星式高能球磨机主机 一套</w:t>
            </w:r>
          </w:p>
          <w:p w14:paraId="5B54F65C">
            <w:pPr>
              <w:pStyle w:val="12"/>
              <w:keepNext w:val="0"/>
              <w:keepLines w:val="0"/>
              <w:widowControl/>
              <w:suppressLineNumbers w:val="0"/>
              <w:jc w:val="both"/>
            </w:pPr>
            <w:r>
              <w:rPr>
                <w:rFonts w:hint="eastAsia" w:ascii="宋体" w:hAnsi="宋体" w:eastAsia="宋体" w:cs="宋体"/>
                <w:sz w:val="24"/>
                <w:szCs w:val="24"/>
              </w:rPr>
              <w:t>2、80ml氧化锆研磨碗 2个</w:t>
            </w:r>
          </w:p>
          <w:p w14:paraId="4D63615D">
            <w:pPr>
              <w:pStyle w:val="12"/>
              <w:keepNext w:val="0"/>
              <w:keepLines w:val="0"/>
              <w:widowControl/>
              <w:suppressLineNumbers w:val="0"/>
              <w:jc w:val="both"/>
            </w:pPr>
            <w:r>
              <w:rPr>
                <w:rFonts w:hint="eastAsia" w:ascii="宋体" w:hAnsi="宋体" w:eastAsia="宋体" w:cs="宋体"/>
                <w:sz w:val="24"/>
                <w:szCs w:val="24"/>
              </w:rPr>
              <w:t>3、氧化锆充气盖 2个</w:t>
            </w:r>
          </w:p>
          <w:p w14:paraId="7C7FD390">
            <w:pPr>
              <w:pStyle w:val="12"/>
              <w:keepNext w:val="0"/>
              <w:keepLines w:val="0"/>
              <w:widowControl/>
              <w:suppressLineNumbers w:val="0"/>
              <w:jc w:val="both"/>
            </w:pPr>
            <w:r>
              <w:rPr>
                <w:rFonts w:hint="eastAsia" w:ascii="宋体" w:hAnsi="宋体" w:eastAsia="宋体" w:cs="宋体"/>
                <w:sz w:val="24"/>
                <w:szCs w:val="24"/>
              </w:rPr>
              <w:t>4、3mm 氧化锆研磨球 6包</w:t>
            </w:r>
          </w:p>
          <w:p w14:paraId="79215501">
            <w:pPr>
              <w:pStyle w:val="12"/>
              <w:keepNext w:val="0"/>
              <w:keepLines w:val="0"/>
              <w:widowControl/>
              <w:suppressLineNumbers w:val="0"/>
              <w:jc w:val="both"/>
            </w:pPr>
            <w:r>
              <w:rPr>
                <w:rFonts w:hint="eastAsia" w:ascii="宋体" w:hAnsi="宋体" w:eastAsia="宋体" w:cs="宋体"/>
                <w:sz w:val="24"/>
                <w:szCs w:val="24"/>
              </w:rPr>
              <w:t>5、1mm 氧化锆研磨球 6包</w:t>
            </w:r>
          </w:p>
          <w:p w14:paraId="1AB99642">
            <w:pPr>
              <w:pStyle w:val="12"/>
              <w:keepNext w:val="0"/>
              <w:keepLines w:val="0"/>
              <w:widowControl/>
              <w:suppressLineNumbers w:val="0"/>
              <w:jc w:val="both"/>
            </w:pPr>
            <w:r>
              <w:rPr>
                <w:rFonts w:hint="eastAsia" w:ascii="宋体" w:hAnsi="宋体" w:eastAsia="宋体" w:cs="宋体"/>
                <w:sz w:val="24"/>
                <w:szCs w:val="24"/>
              </w:rPr>
              <w:t>6、0.5mm 氧化锆研磨球 6包</w:t>
            </w:r>
          </w:p>
          <w:p w14:paraId="563548D2">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7、氟橡胶密封圈 10个</w:t>
            </w:r>
          </w:p>
        </w:tc>
      </w:tr>
      <w:tr w14:paraId="49A8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035BF64C">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1D82EC56">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4</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0E5447D0">
            <w:pPr>
              <w:pStyle w:val="12"/>
              <w:keepNext w:val="0"/>
              <w:keepLines w:val="0"/>
              <w:widowControl/>
              <w:suppressLineNumbers w:val="0"/>
              <w:jc w:val="both"/>
            </w:pPr>
            <w:r>
              <w:rPr>
                <w:rStyle w:val="15"/>
                <w:rFonts w:hint="eastAsia" w:ascii="宋体" w:hAnsi="宋体" w:eastAsia="宋体" w:cs="宋体"/>
                <w:sz w:val="24"/>
                <w:szCs w:val="24"/>
              </w:rPr>
              <w:t>四、技术服务和培训</w:t>
            </w:r>
          </w:p>
          <w:p w14:paraId="0E44B48D">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1、自仪器安装调试合格之日起免费保修一年。</w:t>
            </w:r>
          </w:p>
          <w:p w14:paraId="0A3BE65B">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2、用户现场免费安装，调试，培训。</w:t>
            </w:r>
          </w:p>
          <w:p w14:paraId="2FDA75DA">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3、提供1名技术人员到厂家在国内的培训中心为期不少于4天的培训，受邀人员的往返差旅及食宿费用由需方承担。</w:t>
            </w:r>
          </w:p>
          <w:p w14:paraId="4F6ED03D">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4、维修：中标人应在质保期内提供免费上门维修服务，1小时响应，48小时内上门服务，并进行终身维护。质保期结束后，供方继续提供技术支持及维修服务，仅收取合理的配件、人工及差旅费用。</w:t>
            </w:r>
          </w:p>
        </w:tc>
      </w:tr>
      <w:tr w14:paraId="0B06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0260DC7">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1D24D8E">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5</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F1BD06E">
            <w:pPr>
              <w:pStyle w:val="12"/>
              <w:keepNext w:val="0"/>
              <w:keepLines w:val="0"/>
              <w:widowControl/>
              <w:suppressLineNumbers w:val="0"/>
              <w:spacing w:before="0" w:beforeAutospacing="1" w:after="0" w:afterAutospacing="1"/>
              <w:ind w:left="0" w:right="-36"/>
              <w:jc w:val="left"/>
            </w:pPr>
            <w:r>
              <w:rPr>
                <w:rStyle w:val="15"/>
                <w:rFonts w:hint="eastAsia" w:ascii="宋体" w:hAnsi="宋体" w:eastAsia="宋体" w:cs="宋体"/>
                <w:sz w:val="24"/>
                <w:szCs w:val="24"/>
              </w:rPr>
              <w:t>五、质量保证与交货期：</w:t>
            </w:r>
          </w:p>
          <w:p w14:paraId="5EF31C5B">
            <w:pPr>
              <w:pStyle w:val="12"/>
              <w:keepNext w:val="0"/>
              <w:keepLines w:val="0"/>
              <w:widowControl/>
              <w:suppressLineNumbers w:val="0"/>
              <w:ind w:left="372" w:hanging="460"/>
              <w:jc w:val="left"/>
            </w:pPr>
            <w:r>
              <w:rPr>
                <w:rFonts w:hint="eastAsia" w:ascii="宋体" w:hAnsi="宋体" w:eastAsia="宋体" w:cs="宋体"/>
                <w:sz w:val="24"/>
                <w:szCs w:val="24"/>
              </w:rPr>
              <w:t>1、应对仪器设备的质量、规格、性能、数量进行详细和全面的检查，并出具检验证明，如有缺失，应负责赔偿。</w:t>
            </w:r>
          </w:p>
          <w:p w14:paraId="12085B36">
            <w:pPr>
              <w:pStyle w:val="12"/>
              <w:keepNext w:val="0"/>
              <w:keepLines w:val="0"/>
              <w:widowControl/>
              <w:suppressLineNumbers w:val="0"/>
              <w:ind w:left="372" w:hanging="460"/>
              <w:jc w:val="both"/>
            </w:pPr>
            <w:r>
              <w:rPr>
                <w:rFonts w:hint="eastAsia" w:ascii="宋体" w:hAnsi="宋体" w:eastAsia="宋体" w:cs="宋体"/>
                <w:sz w:val="24"/>
                <w:szCs w:val="24"/>
              </w:rPr>
              <w:t>2、仪器设备的保修期为一年。</w:t>
            </w:r>
          </w:p>
          <w:p w14:paraId="03A44CAF">
            <w:pPr>
              <w:pStyle w:val="12"/>
              <w:keepNext w:val="0"/>
              <w:keepLines w:val="0"/>
              <w:widowControl/>
              <w:suppressLineNumbers w:val="0"/>
              <w:spacing w:before="0" w:beforeAutospacing="1" w:after="0" w:afterAutospacing="1"/>
              <w:ind w:left="0" w:right="-36"/>
              <w:jc w:val="left"/>
            </w:pPr>
            <w:r>
              <w:rPr>
                <w:rFonts w:hint="eastAsia" w:ascii="宋体" w:hAnsi="宋体" w:eastAsia="宋体" w:cs="宋体"/>
                <w:sz w:val="24"/>
                <w:szCs w:val="24"/>
              </w:rPr>
              <w:t>3、供货期：合同签订后90个日历日，完成交付、安装调试</w:t>
            </w:r>
          </w:p>
        </w:tc>
      </w:tr>
      <w:tr w14:paraId="4A1C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6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7D0E4E0A">
            <w:pPr>
              <w:rPr>
                <w:rFonts w:hint="default" w:ascii="Times New Roman" w:hAnsi="Times New Roman" w:cs="Times New Roman"/>
                <w:sz w:val="15"/>
                <w:szCs w:val="15"/>
              </w:rPr>
            </w:pPr>
          </w:p>
        </w:tc>
        <w:tc>
          <w:tcPr>
            <w:tcW w:w="62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46490839">
            <w:pPr>
              <w:pStyle w:val="12"/>
              <w:keepNext w:val="0"/>
              <w:keepLines w:val="0"/>
              <w:widowControl/>
              <w:suppressLineNumbers w:val="0"/>
              <w:spacing w:before="0" w:beforeAutospacing="1" w:after="0" w:afterAutospacing="1"/>
              <w:ind w:left="0" w:right="0"/>
            </w:pPr>
            <w:r>
              <w:rPr>
                <w:rFonts w:hint="eastAsia" w:ascii="宋体" w:hAnsi="宋体" w:eastAsia="宋体" w:cs="宋体"/>
                <w:sz w:val="24"/>
                <w:szCs w:val="24"/>
              </w:rPr>
              <w:t>6</w:t>
            </w:r>
          </w:p>
        </w:tc>
        <w:tc>
          <w:tcPr>
            <w:tcW w:w="6156"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top"/>
          </w:tcPr>
          <w:p w14:paraId="72369FCC">
            <w:pPr>
              <w:pStyle w:val="12"/>
              <w:keepNext w:val="0"/>
              <w:keepLines w:val="0"/>
              <w:widowControl/>
              <w:suppressLineNumbers w:val="0"/>
              <w:spacing w:before="0" w:beforeAutospacing="1" w:after="0" w:afterAutospacing="1"/>
              <w:ind w:left="0" w:right="0"/>
              <w:jc w:val="both"/>
            </w:pPr>
            <w:r>
              <w:rPr>
                <w:rStyle w:val="15"/>
                <w:rFonts w:hint="eastAsia" w:ascii="宋体" w:hAnsi="宋体" w:eastAsia="宋体" w:cs="宋体"/>
                <w:sz w:val="24"/>
                <w:szCs w:val="24"/>
              </w:rPr>
              <w:t>六、付款要求</w:t>
            </w:r>
          </w:p>
          <w:p w14:paraId="470B08EC">
            <w:pPr>
              <w:pStyle w:val="12"/>
              <w:keepNext w:val="0"/>
              <w:keepLines w:val="0"/>
              <w:widowControl/>
              <w:suppressLineNumbers w:val="0"/>
              <w:spacing w:before="0" w:beforeAutospacing="1" w:after="0" w:afterAutospacing="1"/>
              <w:ind w:left="0" w:right="0" w:firstLine="482"/>
              <w:jc w:val="left"/>
            </w:pPr>
            <w:r>
              <w:rPr>
                <w:rStyle w:val="15"/>
                <w:rFonts w:hint="eastAsia" w:ascii="宋体" w:hAnsi="宋体" w:eastAsia="宋体" w:cs="宋体"/>
                <w:sz w:val="24"/>
                <w:szCs w:val="24"/>
              </w:rPr>
              <w:t>选择付款方式必须与投标文件中供货期相符。</w:t>
            </w:r>
          </w:p>
          <w:p w14:paraId="05D50D7A">
            <w:pPr>
              <w:pStyle w:val="12"/>
              <w:keepNext w:val="0"/>
              <w:keepLines w:val="0"/>
              <w:widowControl/>
              <w:suppressLineNumbers w:val="0"/>
              <w:ind w:left="0" w:firstLine="442"/>
              <w:jc w:val="both"/>
            </w:pPr>
            <w:r>
              <w:rPr>
                <w:rStyle w:val="15"/>
                <w:rFonts w:hint="eastAsia" w:ascii="宋体" w:hAnsi="宋体" w:eastAsia="宋体" w:cs="宋体"/>
                <w:sz w:val="22"/>
                <w:szCs w:val="22"/>
              </w:rPr>
              <w:t>方式一（仅限</w:t>
            </w:r>
            <w:r>
              <w:rPr>
                <w:rStyle w:val="15"/>
                <w:rFonts w:hint="default" w:ascii="Times New Roman" w:hAnsi="Times New Roman" w:eastAsia="宋体" w:cs="Times New Roman"/>
                <w:sz w:val="22"/>
                <w:szCs w:val="22"/>
              </w:rPr>
              <w:t>2025</w:t>
            </w:r>
            <w:r>
              <w:rPr>
                <w:rStyle w:val="15"/>
                <w:rFonts w:hint="eastAsia" w:ascii="宋体" w:hAnsi="宋体" w:eastAsia="宋体" w:cs="宋体"/>
                <w:sz w:val="22"/>
                <w:szCs w:val="22"/>
              </w:rPr>
              <w:t>年</w:t>
            </w:r>
            <w:r>
              <w:rPr>
                <w:rStyle w:val="15"/>
                <w:rFonts w:hint="default" w:ascii="Times New Roman" w:hAnsi="Times New Roman" w:eastAsia="宋体" w:cs="Times New Roman"/>
                <w:sz w:val="22"/>
                <w:szCs w:val="22"/>
              </w:rPr>
              <w:t>12</w:t>
            </w:r>
            <w:r>
              <w:rPr>
                <w:rStyle w:val="15"/>
                <w:rFonts w:hint="eastAsia" w:ascii="宋体" w:hAnsi="宋体" w:eastAsia="宋体" w:cs="宋体"/>
                <w:sz w:val="22"/>
                <w:szCs w:val="22"/>
              </w:rPr>
              <w:t>月</w:t>
            </w:r>
            <w:r>
              <w:rPr>
                <w:rStyle w:val="15"/>
                <w:rFonts w:hint="default" w:ascii="Times New Roman" w:hAnsi="Times New Roman" w:eastAsia="宋体" w:cs="Times New Roman"/>
                <w:sz w:val="22"/>
                <w:szCs w:val="22"/>
                <w:shd w:val="clear" w:fill="FFFF00"/>
              </w:rPr>
              <w:t>15</w:t>
            </w:r>
            <w:r>
              <w:rPr>
                <w:rStyle w:val="15"/>
                <w:rFonts w:hint="eastAsia" w:ascii="宋体" w:hAnsi="宋体" w:eastAsia="宋体" w:cs="宋体"/>
                <w:sz w:val="22"/>
                <w:szCs w:val="22"/>
              </w:rPr>
              <w:t>日前</w:t>
            </w:r>
            <w:r>
              <w:rPr>
                <w:rStyle w:val="15"/>
                <w:rFonts w:hint="eastAsia" w:ascii="宋体" w:hAnsi="宋体" w:eastAsia="宋体" w:cs="宋体"/>
                <w:sz w:val="22"/>
                <w:szCs w:val="22"/>
                <w:shd w:val="clear" w:fill="FFFF00"/>
              </w:rPr>
              <w:t>无法验收合格的进口产品</w:t>
            </w:r>
            <w:r>
              <w:rPr>
                <w:rStyle w:val="15"/>
                <w:rFonts w:hint="eastAsia" w:ascii="宋体" w:hAnsi="宋体" w:eastAsia="宋体" w:cs="宋体"/>
                <w:sz w:val="22"/>
                <w:szCs w:val="22"/>
              </w:rPr>
              <w:t>项目）：</w:t>
            </w:r>
          </w:p>
          <w:p w14:paraId="37DD50EE">
            <w:pPr>
              <w:pStyle w:val="12"/>
              <w:keepNext w:val="0"/>
              <w:keepLines w:val="0"/>
              <w:widowControl/>
              <w:suppressLineNumbers w:val="0"/>
              <w:ind w:left="0" w:firstLine="480"/>
              <w:jc w:val="both"/>
            </w:pPr>
            <w:r>
              <w:rPr>
                <w:rFonts w:hint="eastAsia" w:ascii="宋体" w:hAnsi="宋体" w:eastAsia="宋体" w:cs="宋体"/>
                <w:sz w:val="24"/>
                <w:szCs w:val="24"/>
              </w:rPr>
              <w:t>1.设备进口减免税手续由采购人指定的进出口外贸公司办理（外贸代理服务费由中标人承担），采购人可协助提供相关资料。</w:t>
            </w:r>
          </w:p>
          <w:p w14:paraId="1467154F">
            <w:pPr>
              <w:pStyle w:val="12"/>
              <w:keepNext w:val="0"/>
              <w:keepLines w:val="0"/>
              <w:widowControl/>
              <w:suppressLineNumbers w:val="0"/>
              <w:ind w:left="0" w:firstLine="480"/>
              <w:jc w:val="both"/>
            </w:pPr>
            <w:r>
              <w:rPr>
                <w:rFonts w:hint="eastAsia" w:ascii="宋体" w:hAnsi="宋体" w:eastAsia="宋体" w:cs="宋体"/>
                <w:sz w:val="24"/>
                <w:szCs w:val="24"/>
              </w:rPr>
              <w:t>2.合同签订后，采购人将100%合同金额款项转入由进出口外贸公司、采购人及相关银行的三方监管账户，项目验收合格后解付监管账户相关资金。</w:t>
            </w:r>
          </w:p>
          <w:p w14:paraId="2A1A4DF4">
            <w:pPr>
              <w:pStyle w:val="12"/>
              <w:keepNext w:val="0"/>
              <w:keepLines w:val="0"/>
              <w:widowControl/>
              <w:suppressLineNumbers w:val="0"/>
              <w:ind w:left="0" w:firstLine="480"/>
              <w:jc w:val="both"/>
            </w:pPr>
            <w:r>
              <w:rPr>
                <w:rFonts w:hint="eastAsia" w:ascii="宋体" w:hAnsi="宋体" w:eastAsia="宋体" w:cs="宋体"/>
                <w:sz w:val="24"/>
                <w:szCs w:val="24"/>
              </w:rPr>
              <w:t>3.中标人在签订合同前须向采购人交纳中标金额的5%做为履约保证金，待验收合格后，无异议，供货商提交申请，使用部门签字确认后一次性无息退还。</w:t>
            </w:r>
          </w:p>
          <w:p w14:paraId="34BDC483">
            <w:pPr>
              <w:pStyle w:val="12"/>
              <w:keepNext w:val="0"/>
              <w:keepLines w:val="0"/>
              <w:widowControl/>
              <w:suppressLineNumbers w:val="0"/>
              <w:ind w:left="0" w:firstLine="442"/>
              <w:jc w:val="both"/>
            </w:pPr>
            <w:r>
              <w:rPr>
                <w:rStyle w:val="15"/>
                <w:rFonts w:hint="eastAsia" w:ascii="宋体" w:hAnsi="宋体" w:eastAsia="宋体" w:cs="宋体"/>
                <w:sz w:val="22"/>
                <w:szCs w:val="22"/>
              </w:rPr>
              <w:t>方式二（仅限</w:t>
            </w:r>
            <w:r>
              <w:rPr>
                <w:rStyle w:val="15"/>
                <w:rFonts w:hint="default" w:ascii="Times New Roman" w:hAnsi="Times New Roman" w:eastAsia="宋体" w:cs="Times New Roman"/>
                <w:sz w:val="22"/>
                <w:szCs w:val="22"/>
              </w:rPr>
              <w:t>2025</w:t>
            </w:r>
            <w:r>
              <w:rPr>
                <w:rStyle w:val="15"/>
                <w:rFonts w:hint="eastAsia" w:ascii="宋体" w:hAnsi="宋体" w:eastAsia="宋体" w:cs="宋体"/>
                <w:sz w:val="22"/>
                <w:szCs w:val="22"/>
              </w:rPr>
              <w:t>年</w:t>
            </w:r>
            <w:r>
              <w:rPr>
                <w:rStyle w:val="15"/>
                <w:rFonts w:hint="default" w:ascii="Times New Roman" w:hAnsi="Times New Roman" w:eastAsia="宋体" w:cs="Times New Roman"/>
                <w:sz w:val="22"/>
                <w:szCs w:val="22"/>
              </w:rPr>
              <w:t>12</w:t>
            </w:r>
            <w:r>
              <w:rPr>
                <w:rStyle w:val="15"/>
                <w:rFonts w:hint="eastAsia" w:ascii="宋体" w:hAnsi="宋体" w:eastAsia="宋体" w:cs="宋体"/>
                <w:sz w:val="22"/>
                <w:szCs w:val="22"/>
              </w:rPr>
              <w:t>月</w:t>
            </w:r>
            <w:r>
              <w:rPr>
                <w:rStyle w:val="15"/>
                <w:rFonts w:hint="default" w:ascii="Times New Roman" w:hAnsi="Times New Roman" w:eastAsia="宋体" w:cs="Times New Roman"/>
                <w:sz w:val="22"/>
                <w:szCs w:val="22"/>
                <w:shd w:val="clear" w:fill="FFFF00"/>
              </w:rPr>
              <w:t>15</w:t>
            </w:r>
            <w:r>
              <w:rPr>
                <w:rStyle w:val="15"/>
                <w:rFonts w:hint="eastAsia" w:ascii="宋体" w:hAnsi="宋体" w:eastAsia="宋体" w:cs="宋体"/>
                <w:sz w:val="22"/>
                <w:szCs w:val="22"/>
              </w:rPr>
              <w:t>日前</w:t>
            </w:r>
            <w:r>
              <w:rPr>
                <w:rStyle w:val="15"/>
                <w:rFonts w:hint="eastAsia" w:ascii="宋体" w:hAnsi="宋体" w:eastAsia="宋体" w:cs="宋体"/>
                <w:sz w:val="22"/>
                <w:szCs w:val="22"/>
                <w:shd w:val="clear" w:fill="FFFF00"/>
              </w:rPr>
              <w:t>验收合格的进口产品</w:t>
            </w:r>
            <w:r>
              <w:rPr>
                <w:rStyle w:val="15"/>
                <w:rFonts w:hint="eastAsia" w:ascii="宋体" w:hAnsi="宋体" w:eastAsia="宋体" w:cs="宋体"/>
                <w:sz w:val="22"/>
                <w:szCs w:val="22"/>
              </w:rPr>
              <w:t>项目）：</w:t>
            </w:r>
          </w:p>
          <w:p w14:paraId="0DD1EB8B">
            <w:pPr>
              <w:pStyle w:val="12"/>
              <w:keepNext w:val="0"/>
              <w:keepLines w:val="0"/>
              <w:widowControl/>
              <w:suppressLineNumbers w:val="0"/>
              <w:ind w:left="0" w:firstLine="480"/>
              <w:jc w:val="both"/>
            </w:pPr>
            <w:r>
              <w:rPr>
                <w:rFonts w:ascii="Calibri" w:hAnsi="Calibri" w:eastAsia="宋体" w:cs="Calibri"/>
                <w:sz w:val="24"/>
                <w:szCs w:val="24"/>
              </w:rPr>
              <w:t>1</w:t>
            </w:r>
            <w:r>
              <w:rPr>
                <w:rFonts w:hint="default" w:ascii="Calibri" w:hAnsi="Calibri" w:eastAsia="宋体" w:cs="Calibri"/>
                <w:sz w:val="24"/>
                <w:szCs w:val="24"/>
              </w:rPr>
              <w:t>.</w:t>
            </w:r>
            <w:r>
              <w:rPr>
                <w:rFonts w:hint="eastAsia" w:ascii="宋体" w:hAnsi="宋体" w:eastAsia="宋体" w:cs="宋体"/>
                <w:sz w:val="24"/>
                <w:szCs w:val="24"/>
              </w:rPr>
              <w:t>设备进口减免税手续由采购人指定的进出口外贸公司办理（外贸代理服务费由中标人承担），采购人可协助提供相关资料。</w:t>
            </w:r>
          </w:p>
          <w:p w14:paraId="0EB970EE">
            <w:pPr>
              <w:pStyle w:val="12"/>
              <w:keepNext w:val="0"/>
              <w:keepLines w:val="0"/>
              <w:widowControl/>
              <w:suppressLineNumbers w:val="0"/>
              <w:ind w:left="0" w:firstLine="480"/>
              <w:jc w:val="both"/>
            </w:pPr>
            <w:r>
              <w:rPr>
                <w:rFonts w:hint="default" w:ascii="Calibri" w:hAnsi="Calibri" w:eastAsia="宋体" w:cs="Calibri"/>
                <w:sz w:val="24"/>
                <w:szCs w:val="24"/>
              </w:rPr>
              <w:t>2.</w:t>
            </w:r>
            <w:r>
              <w:rPr>
                <w:rFonts w:hint="eastAsia" w:ascii="宋体" w:hAnsi="宋体" w:eastAsia="宋体" w:cs="宋体"/>
                <w:sz w:val="24"/>
                <w:szCs w:val="24"/>
              </w:rPr>
              <w:t>发票在货到验收合格后由中标人委托的外贸代理机构开具给采购人。</w:t>
            </w:r>
          </w:p>
          <w:p w14:paraId="43BA7678">
            <w:pPr>
              <w:pStyle w:val="12"/>
              <w:keepNext w:val="0"/>
              <w:keepLines w:val="0"/>
              <w:widowControl/>
              <w:suppressLineNumbers w:val="0"/>
              <w:ind w:left="0" w:firstLine="480"/>
              <w:jc w:val="both"/>
            </w:pPr>
            <w:r>
              <w:rPr>
                <w:rFonts w:hint="default" w:ascii="Calibri" w:hAnsi="Calibri" w:eastAsia="宋体" w:cs="Calibri"/>
                <w:sz w:val="24"/>
                <w:szCs w:val="24"/>
              </w:rPr>
              <w:t>2</w:t>
            </w:r>
            <w:r>
              <w:rPr>
                <w:rFonts w:hint="eastAsia" w:ascii="宋体" w:hAnsi="宋体" w:eastAsia="宋体" w:cs="宋体"/>
                <w:sz w:val="24"/>
                <w:szCs w:val="24"/>
              </w:rPr>
              <w:t>、采购人收到中标人委托的外贸代理机构开具的全额发票后及时向中标人委托的外贸代理机构支付合同总价款的</w:t>
            </w:r>
            <w:r>
              <w:rPr>
                <w:rFonts w:hint="default" w:ascii="Calibri" w:hAnsi="Calibri" w:eastAsia="宋体" w:cs="Calibri"/>
                <w:sz w:val="24"/>
                <w:szCs w:val="24"/>
              </w:rPr>
              <w:t>100%</w:t>
            </w:r>
            <w:r>
              <w:rPr>
                <w:rFonts w:hint="eastAsia" w:ascii="宋体" w:hAnsi="宋体" w:eastAsia="宋体" w:cs="宋体"/>
                <w:sz w:val="24"/>
                <w:szCs w:val="24"/>
              </w:rPr>
              <w:t>。</w:t>
            </w:r>
          </w:p>
          <w:p w14:paraId="53DAD318">
            <w:pPr>
              <w:pStyle w:val="12"/>
              <w:keepNext w:val="0"/>
              <w:keepLines w:val="0"/>
              <w:widowControl/>
              <w:suppressLineNumbers w:val="0"/>
              <w:ind w:left="0" w:firstLine="480"/>
              <w:jc w:val="both"/>
            </w:pPr>
            <w:r>
              <w:rPr>
                <w:rFonts w:hint="default" w:ascii="Calibri" w:hAnsi="Calibri" w:eastAsia="宋体" w:cs="Calibri"/>
                <w:sz w:val="24"/>
                <w:szCs w:val="24"/>
              </w:rPr>
              <w:t>3</w:t>
            </w:r>
            <w:r>
              <w:rPr>
                <w:rFonts w:hint="eastAsia" w:ascii="宋体" w:hAnsi="宋体" w:eastAsia="宋体" w:cs="宋体"/>
                <w:sz w:val="24"/>
                <w:szCs w:val="24"/>
              </w:rPr>
              <w:t>、中标人在签订合同前须向采购人交纳中标金额的5%做为履约保证金，待验收合格后，无异议，供货商提交申请，使用部门签字确认后一次性无息退还</w:t>
            </w:r>
          </w:p>
          <w:p w14:paraId="53579213">
            <w:pPr>
              <w:pStyle w:val="12"/>
              <w:keepNext w:val="0"/>
              <w:keepLines w:val="0"/>
              <w:widowControl/>
              <w:suppressLineNumbers w:val="0"/>
              <w:ind w:left="0" w:firstLine="442"/>
              <w:jc w:val="both"/>
            </w:pPr>
            <w:r>
              <w:rPr>
                <w:rStyle w:val="15"/>
                <w:rFonts w:hint="eastAsia" w:ascii="宋体" w:hAnsi="宋体" w:eastAsia="宋体" w:cs="宋体"/>
                <w:sz w:val="22"/>
                <w:szCs w:val="22"/>
              </w:rPr>
              <w:t>方式三（仅限</w:t>
            </w:r>
            <w:r>
              <w:rPr>
                <w:rStyle w:val="15"/>
                <w:rFonts w:hint="default" w:ascii="Times New Roman" w:hAnsi="Times New Roman" w:eastAsia="宋体" w:cs="Times New Roman"/>
                <w:sz w:val="22"/>
                <w:szCs w:val="22"/>
              </w:rPr>
              <w:t>2025</w:t>
            </w:r>
            <w:r>
              <w:rPr>
                <w:rStyle w:val="15"/>
                <w:rFonts w:hint="eastAsia" w:ascii="宋体" w:hAnsi="宋体" w:eastAsia="宋体" w:cs="宋体"/>
                <w:sz w:val="22"/>
                <w:szCs w:val="22"/>
              </w:rPr>
              <w:t>年</w:t>
            </w:r>
            <w:r>
              <w:rPr>
                <w:rStyle w:val="15"/>
                <w:rFonts w:hint="default" w:ascii="Times New Roman" w:hAnsi="Times New Roman" w:eastAsia="宋体" w:cs="Times New Roman"/>
                <w:sz w:val="22"/>
                <w:szCs w:val="22"/>
              </w:rPr>
              <w:t>12</w:t>
            </w:r>
            <w:r>
              <w:rPr>
                <w:rStyle w:val="15"/>
                <w:rFonts w:hint="eastAsia" w:ascii="宋体" w:hAnsi="宋体" w:eastAsia="宋体" w:cs="宋体"/>
                <w:sz w:val="22"/>
                <w:szCs w:val="22"/>
              </w:rPr>
              <w:t>月</w:t>
            </w:r>
            <w:r>
              <w:rPr>
                <w:rStyle w:val="15"/>
                <w:rFonts w:hint="default" w:ascii="Times New Roman" w:hAnsi="Times New Roman" w:eastAsia="宋体" w:cs="Times New Roman"/>
                <w:sz w:val="22"/>
                <w:szCs w:val="22"/>
              </w:rPr>
              <w:t>15</w:t>
            </w:r>
            <w:r>
              <w:rPr>
                <w:rStyle w:val="15"/>
                <w:rFonts w:hint="eastAsia" w:ascii="宋体" w:hAnsi="宋体" w:eastAsia="宋体" w:cs="宋体"/>
                <w:sz w:val="22"/>
                <w:szCs w:val="22"/>
              </w:rPr>
              <w:t>日前</w:t>
            </w:r>
            <w:r>
              <w:rPr>
                <w:rStyle w:val="15"/>
                <w:rFonts w:hint="eastAsia" w:ascii="宋体" w:hAnsi="宋体" w:eastAsia="宋体" w:cs="宋体"/>
                <w:sz w:val="22"/>
                <w:szCs w:val="22"/>
                <w:shd w:val="clear" w:fill="FFFF00"/>
              </w:rPr>
              <w:t>验收合格的国产产品</w:t>
            </w:r>
            <w:r>
              <w:rPr>
                <w:rStyle w:val="15"/>
                <w:rFonts w:hint="eastAsia" w:ascii="宋体" w:hAnsi="宋体" w:eastAsia="宋体" w:cs="宋体"/>
                <w:sz w:val="22"/>
                <w:szCs w:val="22"/>
              </w:rPr>
              <w:t>项目）：</w:t>
            </w:r>
          </w:p>
          <w:p w14:paraId="66D6601D">
            <w:pPr>
              <w:pStyle w:val="12"/>
              <w:keepNext w:val="0"/>
              <w:keepLines w:val="0"/>
              <w:widowControl/>
              <w:suppressLineNumbers w:val="0"/>
              <w:ind w:left="0" w:firstLine="480"/>
              <w:jc w:val="both"/>
            </w:pPr>
            <w:r>
              <w:rPr>
                <w:rFonts w:hint="eastAsia" w:ascii="宋体" w:hAnsi="宋体" w:eastAsia="宋体" w:cs="宋体"/>
                <w:sz w:val="24"/>
                <w:szCs w:val="24"/>
              </w:rPr>
              <w:t>1.发票在货到验收合格后由中标人开具给采购人。</w:t>
            </w:r>
          </w:p>
          <w:p w14:paraId="57EFC966">
            <w:pPr>
              <w:pStyle w:val="12"/>
              <w:keepNext w:val="0"/>
              <w:keepLines w:val="0"/>
              <w:widowControl/>
              <w:suppressLineNumbers w:val="0"/>
              <w:ind w:left="0" w:firstLine="480"/>
              <w:jc w:val="both"/>
            </w:pPr>
            <w:r>
              <w:rPr>
                <w:rFonts w:hint="eastAsia" w:ascii="宋体" w:hAnsi="宋体" w:eastAsia="宋体" w:cs="宋体"/>
                <w:sz w:val="24"/>
                <w:szCs w:val="24"/>
              </w:rPr>
              <w:t>2.采购人收到中标人开具的全额增值税专用发票（电子、纸质发票均可，纸质发票须包含发票联、抵扣联）后及时向中标人支付合同总价款的100%。</w:t>
            </w:r>
          </w:p>
          <w:p w14:paraId="5540D61B">
            <w:pPr>
              <w:pStyle w:val="12"/>
              <w:keepNext w:val="0"/>
              <w:keepLines w:val="0"/>
              <w:widowControl/>
              <w:suppressLineNumbers w:val="0"/>
              <w:ind w:left="0" w:firstLine="480"/>
              <w:jc w:val="both"/>
            </w:pPr>
            <w:r>
              <w:rPr>
                <w:rFonts w:hint="eastAsia" w:ascii="宋体" w:hAnsi="宋体" w:eastAsia="宋体" w:cs="宋体"/>
                <w:sz w:val="24"/>
                <w:szCs w:val="24"/>
              </w:rPr>
              <w:t>3.中标人在签订合同前须向采购人交纳中标金额的5%做为履约保证金，待验收合格后，无异议，供货商提交申请，使用部门签字确认后一次性无息退还。</w:t>
            </w:r>
          </w:p>
          <w:p w14:paraId="1E84F1BB">
            <w:pPr>
              <w:pStyle w:val="12"/>
              <w:keepNext w:val="0"/>
              <w:keepLines w:val="0"/>
              <w:widowControl/>
              <w:suppressLineNumbers w:val="0"/>
              <w:ind w:left="0" w:firstLine="442"/>
              <w:jc w:val="both"/>
            </w:pPr>
            <w:r>
              <w:rPr>
                <w:rStyle w:val="15"/>
                <w:rFonts w:hint="eastAsia" w:ascii="宋体" w:hAnsi="宋体" w:eastAsia="宋体" w:cs="宋体"/>
                <w:sz w:val="22"/>
                <w:szCs w:val="22"/>
              </w:rPr>
              <w:t>方式四（仅限</w:t>
            </w:r>
            <w:r>
              <w:rPr>
                <w:rStyle w:val="15"/>
                <w:rFonts w:hint="default" w:ascii="Times New Roman" w:hAnsi="Times New Roman" w:eastAsia="宋体" w:cs="Times New Roman"/>
                <w:sz w:val="22"/>
                <w:szCs w:val="22"/>
              </w:rPr>
              <w:t>2025</w:t>
            </w:r>
            <w:r>
              <w:rPr>
                <w:rStyle w:val="15"/>
                <w:rFonts w:hint="eastAsia" w:ascii="宋体" w:hAnsi="宋体" w:eastAsia="宋体" w:cs="宋体"/>
                <w:sz w:val="22"/>
                <w:szCs w:val="22"/>
              </w:rPr>
              <w:t>年</w:t>
            </w:r>
            <w:r>
              <w:rPr>
                <w:rStyle w:val="15"/>
                <w:rFonts w:hint="default" w:ascii="Times New Roman" w:hAnsi="Times New Roman" w:eastAsia="宋体" w:cs="Times New Roman"/>
                <w:sz w:val="22"/>
                <w:szCs w:val="22"/>
              </w:rPr>
              <w:t>12</w:t>
            </w:r>
            <w:r>
              <w:rPr>
                <w:rStyle w:val="15"/>
                <w:rFonts w:hint="eastAsia" w:ascii="宋体" w:hAnsi="宋体" w:eastAsia="宋体" w:cs="宋体"/>
                <w:sz w:val="22"/>
                <w:szCs w:val="22"/>
              </w:rPr>
              <w:t>月</w:t>
            </w:r>
            <w:r>
              <w:rPr>
                <w:rStyle w:val="15"/>
                <w:rFonts w:hint="default" w:ascii="Times New Roman" w:hAnsi="Times New Roman" w:eastAsia="宋体" w:cs="Times New Roman"/>
                <w:sz w:val="22"/>
                <w:szCs w:val="22"/>
              </w:rPr>
              <w:t>15</w:t>
            </w:r>
            <w:r>
              <w:rPr>
                <w:rStyle w:val="15"/>
                <w:rFonts w:hint="eastAsia" w:ascii="宋体" w:hAnsi="宋体" w:eastAsia="宋体" w:cs="宋体"/>
                <w:sz w:val="22"/>
                <w:szCs w:val="22"/>
              </w:rPr>
              <w:t>日前</w:t>
            </w:r>
            <w:r>
              <w:rPr>
                <w:rStyle w:val="15"/>
                <w:rFonts w:hint="eastAsia" w:ascii="宋体" w:hAnsi="宋体" w:eastAsia="宋体" w:cs="宋体"/>
                <w:sz w:val="22"/>
                <w:szCs w:val="22"/>
                <w:shd w:val="clear" w:fill="FFFF00"/>
              </w:rPr>
              <w:t>无法验收合格的国产产品项目</w:t>
            </w:r>
            <w:r>
              <w:rPr>
                <w:rStyle w:val="15"/>
                <w:rFonts w:hint="eastAsia" w:ascii="宋体" w:hAnsi="宋体" w:eastAsia="宋体" w:cs="宋体"/>
                <w:sz w:val="22"/>
                <w:szCs w:val="22"/>
              </w:rPr>
              <w:t>）：</w:t>
            </w:r>
          </w:p>
          <w:p w14:paraId="66DD13BC">
            <w:pPr>
              <w:keepNext w:val="0"/>
              <w:keepLines w:val="0"/>
              <w:widowControl/>
              <w:numPr>
                <w:ilvl w:val="0"/>
                <w:numId w:val="8"/>
              </w:numPr>
              <w:suppressLineNumbers w:val="0"/>
              <w:spacing w:before="0" w:beforeAutospacing="1" w:after="0" w:afterAutospacing="1"/>
              <w:ind w:left="720" w:hanging="360"/>
              <w:jc w:val="both"/>
            </w:pPr>
            <w:r>
              <w:rPr>
                <w:rFonts w:hint="eastAsia" w:ascii="宋体" w:hAnsi="宋体" w:eastAsia="宋体" w:cs="宋体"/>
                <w:sz w:val="24"/>
                <w:szCs w:val="24"/>
              </w:rPr>
              <w:t>合同生效后，乙方开具合同金额等额银行保函，甲方收到银行保函正本后预付合同货款。</w:t>
            </w:r>
          </w:p>
          <w:p w14:paraId="78264E89">
            <w:pPr>
              <w:keepNext w:val="0"/>
              <w:keepLines w:val="0"/>
              <w:widowControl/>
              <w:numPr>
                <w:ilvl w:val="0"/>
                <w:numId w:val="8"/>
              </w:numPr>
              <w:suppressLineNumbers w:val="0"/>
              <w:spacing w:before="0" w:beforeAutospacing="1" w:after="0" w:afterAutospacing="1"/>
              <w:ind w:left="720" w:hanging="360"/>
              <w:jc w:val="both"/>
            </w:pPr>
            <w:r>
              <w:rPr>
                <w:rFonts w:hint="eastAsia" w:ascii="宋体" w:hAnsi="宋体" w:eastAsia="宋体" w:cs="宋体"/>
                <w:sz w:val="24"/>
                <w:szCs w:val="24"/>
              </w:rPr>
              <w:t>发票在货到验收合格后由中标人开具给采购人。</w:t>
            </w:r>
          </w:p>
          <w:p w14:paraId="5C9DABAC">
            <w:pPr>
              <w:keepNext w:val="0"/>
              <w:keepLines w:val="0"/>
              <w:widowControl/>
              <w:numPr>
                <w:ilvl w:val="0"/>
                <w:numId w:val="8"/>
              </w:numPr>
              <w:suppressLineNumbers w:val="0"/>
              <w:spacing w:before="0" w:beforeAutospacing="1" w:after="0" w:afterAutospacing="1"/>
              <w:ind w:left="720" w:hanging="360"/>
              <w:jc w:val="both"/>
            </w:pPr>
            <w:r>
              <w:rPr>
                <w:rFonts w:hint="eastAsia" w:ascii="宋体" w:hAnsi="宋体" w:eastAsia="宋体" w:cs="宋体"/>
                <w:sz w:val="24"/>
                <w:szCs w:val="24"/>
              </w:rPr>
              <w:t>采购人收到中标人开具的全额增值税专用发票（电子、纸质发票均可，纸质发票须包含发票联、抵扣联）后，甲方退还银行保函正本。</w:t>
            </w:r>
          </w:p>
          <w:p w14:paraId="466814AC">
            <w:pPr>
              <w:pStyle w:val="12"/>
              <w:keepNext w:val="0"/>
              <w:keepLines w:val="0"/>
              <w:widowControl/>
              <w:suppressLineNumbers w:val="0"/>
              <w:ind w:left="0" w:firstLine="480"/>
              <w:jc w:val="both"/>
            </w:pPr>
            <w:r>
              <w:rPr>
                <w:rFonts w:hint="default" w:ascii="Calibri" w:hAnsi="Calibri" w:eastAsia="宋体" w:cs="Calibri"/>
                <w:sz w:val="24"/>
                <w:szCs w:val="24"/>
              </w:rPr>
              <w:t>4</w:t>
            </w:r>
            <w:r>
              <w:rPr>
                <w:rFonts w:hint="eastAsia" w:ascii="宋体" w:hAnsi="宋体" w:eastAsia="宋体" w:cs="宋体"/>
                <w:sz w:val="24"/>
                <w:szCs w:val="24"/>
              </w:rPr>
              <w:t>.中标人在签订合同前须向采购人交纳中标金额的5%做为履约保证金，待验收合格后，无异议，供货商提交申请，使用部门签字确认后一次性无息退还。</w:t>
            </w:r>
          </w:p>
        </w:tc>
      </w:tr>
    </w:tbl>
    <w:p w14:paraId="55F772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A1586"/>
    <w:multiLevelType w:val="multilevel"/>
    <w:tmpl w:val="8FBA15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1877140"/>
    <w:multiLevelType w:val="multilevel"/>
    <w:tmpl w:val="C187714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F8FA0B78"/>
    <w:multiLevelType w:val="multilevel"/>
    <w:tmpl w:val="F8FA0B7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1270BFFF"/>
    <w:multiLevelType w:val="multilevel"/>
    <w:tmpl w:val="1270BFF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4BDBBCAC"/>
    <w:multiLevelType w:val="multilevel"/>
    <w:tmpl w:val="4BDBBCA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4C4632F8"/>
    <w:multiLevelType w:val="multilevel"/>
    <w:tmpl w:val="4C4632F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55D462AD"/>
    <w:multiLevelType w:val="multilevel"/>
    <w:tmpl w:val="55D462AD"/>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5"/>
      <w:lvlText w:val="%1.%2.%3.%4.%5."/>
      <w:lvlJc w:val="left"/>
      <w:pPr>
        <w:tabs>
          <w:tab w:val="left" w:pos="992"/>
        </w:tabs>
        <w:ind w:left="992" w:hanging="992"/>
      </w:pPr>
      <w:rPr>
        <w:rFonts w:hint="eastAsia"/>
        <w:b/>
        <w:i w:val="0"/>
        <w:sz w:val="24"/>
        <w:szCs w:val="24"/>
      </w:rPr>
    </w:lvl>
    <w:lvl w:ilvl="5" w:tentative="0">
      <w:start w:val="1"/>
      <w:numFmt w:val="decimal"/>
      <w:pStyle w:val="6"/>
      <w:lvlText w:val="%1.%2.%3.%4.%5.%6."/>
      <w:lvlJc w:val="left"/>
      <w:pPr>
        <w:tabs>
          <w:tab w:val="left" w:pos="1134"/>
        </w:tabs>
        <w:ind w:left="1134" w:hanging="1134"/>
      </w:pPr>
      <w:rPr>
        <w:rFonts w:hint="eastAsia" w:ascii="宋体" w:hAnsi="宋体" w:eastAsia="宋体"/>
      </w:rPr>
    </w:lvl>
    <w:lvl w:ilvl="6" w:tentative="0">
      <w:start w:val="1"/>
      <w:numFmt w:val="decimal"/>
      <w:pStyle w:val="7"/>
      <w:lvlText w:val="%1.%2.%3.%4.%5.%6.%7."/>
      <w:lvlJc w:val="left"/>
      <w:pPr>
        <w:tabs>
          <w:tab w:val="left" w:pos="1276"/>
        </w:tabs>
        <w:ind w:left="1276" w:hanging="1276"/>
      </w:pPr>
      <w:rPr>
        <w:rFonts w:hint="eastAsia" w:ascii="宋体" w:hAnsi="宋体" w:eastAsia="宋体"/>
      </w:rPr>
    </w:lvl>
    <w:lvl w:ilvl="7" w:tentative="0">
      <w:start w:val="1"/>
      <w:numFmt w:val="decimal"/>
      <w:pStyle w:val="8"/>
      <w:lvlText w:val="%1.%2.%3.%4.%5.%6.%7.%8."/>
      <w:lvlJc w:val="left"/>
      <w:pPr>
        <w:tabs>
          <w:tab w:val="left" w:pos="1418"/>
        </w:tabs>
        <w:ind w:left="1418" w:hanging="1418"/>
      </w:pPr>
      <w:rPr>
        <w:rFonts w:hint="eastAsia"/>
      </w:rPr>
    </w:lvl>
    <w:lvl w:ilvl="8" w:tentative="0">
      <w:start w:val="1"/>
      <w:numFmt w:val="decimal"/>
      <w:pStyle w:val="9"/>
      <w:lvlText w:val="%1.%2.%3.%4.%5.%6.%7.%8.%9."/>
      <w:lvlJc w:val="left"/>
      <w:pPr>
        <w:tabs>
          <w:tab w:val="left" w:pos="1559"/>
        </w:tabs>
        <w:ind w:left="1559" w:hanging="1559"/>
      </w:pPr>
      <w:rPr>
        <w:rFonts w:hint="eastAsia"/>
      </w:rPr>
    </w:lvl>
  </w:abstractNum>
  <w:abstractNum w:abstractNumId="7">
    <w:nsid w:val="752415BA"/>
    <w:multiLevelType w:val="multilevel"/>
    <w:tmpl w:val="752415B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6"/>
  </w:num>
  <w:num w:numId="2">
    <w:abstractNumId w:val="2"/>
  </w:num>
  <w:num w:numId="3">
    <w:abstractNumId w:val="5"/>
  </w:num>
  <w:num w:numId="4">
    <w:abstractNumId w:val="0"/>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D7845"/>
    <w:rsid w:val="29C4189C"/>
    <w:rsid w:val="342B2D0B"/>
    <w:rsid w:val="350F723F"/>
    <w:rsid w:val="3B0954D1"/>
    <w:rsid w:val="47A00955"/>
    <w:rsid w:val="4FFA62C3"/>
    <w:rsid w:val="5B394BC5"/>
    <w:rsid w:val="60CF045C"/>
    <w:rsid w:val="67C14DF2"/>
    <w:rsid w:val="780A5382"/>
    <w:rsid w:val="784B555D"/>
    <w:rsid w:val="78897695"/>
    <w:rsid w:val="7AA17C39"/>
    <w:rsid w:val="7CDE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link w:val="16"/>
    <w:semiHidden/>
    <w:unhideWhenUsed/>
    <w:qFormat/>
    <w:uiPriority w:val="0"/>
    <w:pPr>
      <w:keepNext/>
      <w:keepLines/>
      <w:spacing w:before="260" w:after="260" w:line="360" w:lineRule="auto"/>
      <w:outlineLvl w:val="1"/>
    </w:pPr>
    <w:rPr>
      <w:rFonts w:ascii="宋体" w:hAnsi="宋体" w:eastAsia="宋体"/>
      <w:b/>
      <w:bCs/>
      <w:sz w:val="24"/>
      <w:szCs w:val="18"/>
    </w:rPr>
  </w:style>
  <w:style w:type="paragraph" w:styleId="4">
    <w:name w:val="heading 3"/>
    <w:basedOn w:val="1"/>
    <w:next w:val="1"/>
    <w:link w:val="17"/>
    <w:semiHidden/>
    <w:unhideWhenUsed/>
    <w:qFormat/>
    <w:uiPriority w:val="0"/>
    <w:pPr>
      <w:keepNext/>
      <w:keepLines/>
      <w:spacing w:before="260" w:after="260" w:line="360" w:lineRule="auto"/>
      <w:ind w:left="0" w:firstLine="0"/>
      <w:outlineLvl w:val="2"/>
    </w:pPr>
    <w:rPr>
      <w:rFonts w:ascii="Times New Roman" w:hAnsi="Times New Roman" w:eastAsia="宋体"/>
      <w:b/>
      <w:bCs/>
      <w:sz w:val="24"/>
      <w:szCs w:val="32"/>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2" w:hanging="992"/>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6" w:hanging="1276"/>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9" w:hanging="1559"/>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0">
    <w:name w:val="annotation text"/>
    <w:basedOn w:val="1"/>
    <w:qFormat/>
    <w:uiPriority w:val="0"/>
    <w:pPr>
      <w:jc w:val="left"/>
    </w:pPr>
  </w:style>
  <w:style w:type="paragraph" w:styleId="11">
    <w:name w:val="Body Text"/>
    <w:basedOn w:val="1"/>
    <w:qFormat/>
    <w:uiPriority w:val="0"/>
    <w:rPr>
      <w:rFonts w:ascii="宋体" w:hAnsi="宋体"/>
      <w:sz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customStyle="1" w:styleId="16">
    <w:name w:val="标题 2 Char"/>
    <w:link w:val="3"/>
    <w:qFormat/>
    <w:uiPriority w:val="0"/>
    <w:rPr>
      <w:rFonts w:ascii="宋体" w:hAnsi="宋体" w:eastAsia="宋体"/>
      <w:b/>
      <w:bCs/>
      <w:kern w:val="2"/>
      <w:sz w:val="24"/>
      <w:szCs w:val="18"/>
    </w:rPr>
  </w:style>
  <w:style w:type="character" w:customStyle="1" w:styleId="17">
    <w:name w:val="标题 3 Char"/>
    <w:link w:val="4"/>
    <w:qFormat/>
    <w:uiPriority w:val="0"/>
    <w:rPr>
      <w:rFonts w:ascii="Times New Roman" w:hAnsi="Times New Roman" w:eastAsia="宋体"/>
      <w:b/>
      <w:bCs/>
      <w:kern w:val="2"/>
      <w:sz w:val="24"/>
      <w:szCs w:val="32"/>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3210</Words>
  <Characters>3996</Characters>
  <Lines>0</Lines>
  <Paragraphs>0</Paragraphs>
  <TotalTime>0</TotalTime>
  <ScaleCrop>false</ScaleCrop>
  <LinksUpToDate>false</LinksUpToDate>
  <CharactersWithSpaces>4024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2022-09-07T05:52:00Z</dcterms:created>
  <dc:creator>Administrator</dc:creator>
  <cp:lastModifiedBy>起点</cp:lastModifiedBy>
  <dcterms:modified xsi:type="dcterms:W3CDTF">2025-11-13T08:21:05Z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eyJoZGlkIjoiNzQ2Y2ZmOTBkMTUyODBhYTJmYzM2MWM5NGIxYjkxMDYiLCJ1c2VySWQiOiI2Mjk5OTE3MzAifQ==</vt:lpwstr>
  </property>
</Properties>
</file>