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174C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default" w:ascii="宋体" w:hAnsi="宋体" w:cs="宋体"/>
          <w:b/>
          <w:bCs/>
          <w:color w:val="auto"/>
          <w:sz w:val="24"/>
          <w:szCs w:val="24"/>
          <w:highlight w:val="none"/>
          <w:lang w:val="en-US" w:eastAsia="zh-CN"/>
        </w:rPr>
      </w:pPr>
      <w:bookmarkStart w:id="0" w:name="_GoBack"/>
      <w:r>
        <w:rPr>
          <w:rFonts w:hint="eastAsia" w:ascii="宋体" w:hAnsi="宋体" w:cs="宋体"/>
          <w:b/>
          <w:bCs/>
          <w:color w:val="auto"/>
          <w:sz w:val="24"/>
          <w:szCs w:val="24"/>
          <w:highlight w:val="none"/>
          <w:lang w:val="en-US" w:eastAsia="zh-CN"/>
        </w:rPr>
        <w:t>采购需求</w:t>
      </w:r>
    </w:p>
    <w:bookmarkEnd w:id="0"/>
    <w:p w14:paraId="0632876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4CC3F582">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5B01BF8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lang w:val="en-US" w:eastAsia="zh-CN" w:bidi="ar-SA"/>
        </w:rPr>
        <w:t>项目概况与背景</w:t>
      </w:r>
    </w:p>
    <w:p w14:paraId="0027F925">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1.项目名称：</w:t>
      </w:r>
    </w:p>
    <w:p w14:paraId="732EA4D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综合立体交通枢纽建设与优化：基于人工智能的生成式布局优化与时空人流预测、管控技术</w:t>
      </w:r>
    </w:p>
    <w:p w14:paraId="79968A2F">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2.立项背景与必要性：</w:t>
      </w:r>
    </w:p>
    <w:p w14:paraId="2B44D18B">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我国“十四五”规划及《现代综合交通枢纽体系发展规划》背景下，综合立体交通枢纽需要满足多模式交通快速衔接、高效运营和突发事件下的韧性恢复能力。目前，枢纽面临的挑战包括：人群流量态势感知与预测不足、内部空间布局缺乏动态优化、多交通模式（高铁、航空、低空飞行器、无人驾驶车辆等）协同调度难度大，以及突发事件下的应急响应延迟。陕西省正推进高铁站、机场等综合立体交通枢纽建设，亟需集成固定与移动感知技术、人工智能预测、生成式布局优化、地空交通协同管理等手段，确保枢纽在高峰和突发情况、灾害下的高效运行与韧性提升。</w:t>
      </w:r>
    </w:p>
    <w:p w14:paraId="0B70149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 研究目标与考核指标：</w:t>
      </w:r>
    </w:p>
    <w:p w14:paraId="082CD612">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总体目标：</w:t>
      </w:r>
    </w:p>
    <w:p w14:paraId="7E9B3F3F">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构建具备实时感知、预测、生成式布局优化、跨模式交通协同和应急响应能力的智慧交通枢纽运营体系，在高峰期与突发事件下保障通行效率与安全，形成可推广的示范。</w:t>
      </w:r>
    </w:p>
    <w:p w14:paraId="672A80F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具体考核指标：</w:t>
      </w:r>
    </w:p>
    <w:p w14:paraId="7C8BF7E2">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1）在2-3个重要交通枢纽进行项目的相关实验和落地测试，验证可行性及推广价值</w:t>
      </w:r>
    </w:p>
    <w:p w14:paraId="3378A39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2）培养研究生不少于3名</w:t>
      </w:r>
    </w:p>
    <w:p w14:paraId="25AC942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3）发表SCI论文1-2篇、国际会议论文2篇</w:t>
      </w:r>
    </w:p>
    <w:p w14:paraId="24FC1EA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4）申请发明专利1项、实用新型专利1项</w:t>
      </w:r>
    </w:p>
    <w:p w14:paraId="794586E7">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lang w:val="en-US" w:eastAsia="zh-CN" w:bidi="ar-SA"/>
        </w:rPr>
        <w:t>主要研究内容与技术要求</w:t>
      </w:r>
    </w:p>
    <w:p w14:paraId="01789B83">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1.研究范畴界定： </w:t>
      </w:r>
    </w:p>
    <w:p w14:paraId="4E2872CE">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1）全局全过程的人群与交通流态势感知（结合固定与移动设备）；</w:t>
      </w:r>
    </w:p>
    <w:p w14:paraId="5AE73615">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2）基于多源数据融合的时空人流预测与运输工具调度；</w:t>
      </w:r>
    </w:p>
    <w:p w14:paraId="09A0409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3）枢纽空间布局的生成式优化，动态调整功能区配置；</w:t>
      </w:r>
    </w:p>
    <w:p w14:paraId="22D9F034">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4）智能网联新能源车辆与低空飞行器的地空协同管理；</w:t>
      </w:r>
    </w:p>
    <w:p w14:paraId="36A7DA1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5）枢纽运营大模型构建与应急响应机制设计</w:t>
      </w:r>
    </w:p>
    <w:p w14:paraId="447B4734">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2.关键技术攻关路线：</w:t>
      </w:r>
    </w:p>
    <w:p w14:paraId="7E511635">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多模态感知与融合：利用固定与移动感知设备实现枢纽内人流、车流和环境的动态监测。通过融合多源数据，结合时空图神经网络构建高精度的流量预测模型，实时分析和预测枢纽内人流和车流的变化趋势，为交通管理和调度提供数据支持，提升枢纽的整体调度和服务水平。</w:t>
      </w:r>
    </w:p>
    <w:p w14:paraId="4353FCFE">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生成式预测与空间优化：项目将通过生成式建模和扩散模型，开发出基于历史人流数据和实时反馈的人流预测系统，实现枢纽内部空间布局的动态优化。在不同时段和不同区域，合理配置空间资源，减少枢纽内的拥堵现象，提升人流分布的合理性和通行效率，从而更好地满足高峰期和特殊活动期间的流量需求。</w:t>
      </w:r>
    </w:p>
    <w:p w14:paraId="3FA41C93">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地空交通协同：本研究将探索智能网联车辆与低空飞行器在枢纽内的协同调度。通过V2X技术实现车辆与枢纽基础设施、飞行器与地面感知设备之间的实时通信，支持交通工具的路径优化、动态避障和任务优先级管理，实现下一个时期新的交通方式间的无缝衔接和高效调度。</w:t>
      </w:r>
    </w:p>
    <w:p w14:paraId="2DD22D83">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韧性运行与恢复：灾害或拥堵情况下，自动触发预测与调度策略，结合低空飞行器快速运输、无人驾驶车辆分流，提升恢复速度，实现对枢纽内资源的动态调配和智能化管理。实现基于大模型的枢纽实时流量趋势、异常事件和设备状态管控，确保枢纽在高峰和突发情况、灾害下的高效运行与韧性提升。</w:t>
      </w:r>
    </w:p>
    <w:p w14:paraId="7EF447E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 技术指标与性能要求： </w:t>
      </w:r>
    </w:p>
    <w:p w14:paraId="1337355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1）态势感知系统：覆盖率≥95%，数据更新延迟≤3秒；</w:t>
      </w:r>
    </w:p>
    <w:p w14:paraId="34F55D95">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2）人流预测模型：15分钟提前预测精度≥85%；</w:t>
      </w:r>
    </w:p>
    <w:p w14:paraId="124B663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3）布局优化执行时间：从决策到实施≤10分钟；</w:t>
      </w:r>
    </w:p>
    <w:p w14:paraId="46703A6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4）跨模式交通调度响应时间≤5秒；</w:t>
      </w:r>
    </w:p>
    <w:p w14:paraId="68E8567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5）应急恢复时，交通能力在30分钟内恢复至正常水平的80%以上</w:t>
      </w:r>
    </w:p>
    <w:p w14:paraId="1AE90932">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bidi="ar-SA"/>
        </w:rPr>
        <w:t>项目成果及交付物要求</w:t>
      </w:r>
    </w:p>
    <w:p w14:paraId="20AD2FC3">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有形交付物：</w:t>
      </w:r>
    </w:p>
    <w:p w14:paraId="29B4C65E">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1）完整技术报告（立项、中期、结题）；</w:t>
      </w:r>
    </w:p>
    <w:p w14:paraId="04A6986B">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2）态势感知与预测平台软件（源代码与可执行版本）；</w:t>
      </w:r>
    </w:p>
    <w:p w14:paraId="4DCE9D58">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3）生成式布局优化系统原型；</w:t>
      </w:r>
    </w:p>
    <w:p w14:paraId="7D04B98B">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4）多模式交通协同调度平台原型；</w:t>
      </w:r>
    </w:p>
    <w:p w14:paraId="7A0F325C">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5）多源交通枢纽运营大模型及数据库</w:t>
      </w:r>
    </w:p>
    <w:p w14:paraId="25A6EECF">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无形交付物：</w:t>
      </w:r>
    </w:p>
    <w:p w14:paraId="2E3DF68F">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1）专利申请与授权文件；</w:t>
      </w:r>
    </w:p>
    <w:p w14:paraId="46B2865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2）已发表论文原始信息与相关成果展示；</w:t>
      </w:r>
    </w:p>
    <w:p w14:paraId="0792A40E">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3）枢纽韧性提升技术规范与标准草案</w:t>
      </w:r>
    </w:p>
    <w:p w14:paraId="6F47CCB4">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2EC0E70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F20B1C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159E08C">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83376D7">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26730A48">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3E20E4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017B7E47">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47BDE09C">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5BDF0239">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54561FFF">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4D788CCF">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（一）采购内容</w:t>
      </w:r>
    </w:p>
    <w:p w14:paraId="77478CF4">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《陕西省低空物流发展关键问题研究》研究报告。</w:t>
      </w:r>
    </w:p>
    <w:p w14:paraId="5952B5C3">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（二）功能要求</w:t>
      </w:r>
    </w:p>
    <w:p w14:paraId="3BB93068">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按照陕西省人民政府办公厅印发的《关于低空经济发展有关问题的会议纪要》总体部署，通过调查分析我国低空物流产业的发展现状、先进地区的经验做法、以及陕西省低空物流的典型应用场景进展情况，剖析陕西省低空物流发展进程中的关键问题和影响因素，并结合陕西无人机产业基础和资源禀赋，因地制宜提出陕西省低空物流产业发展建议。</w:t>
      </w:r>
    </w:p>
    <w:p w14:paraId="232C9AF3">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（三）技术指标要求</w:t>
      </w:r>
    </w:p>
    <w:p w14:paraId="0B6AD5B5">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 总结我国低空物流产业发展现状，给出我国低空物流发展先进地区的成功经验启示（至少5个地区）；</w:t>
      </w:r>
    </w:p>
    <w:p w14:paraId="6F02020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（2）厘清陕西省低空物流发展的关键问题（需有实际调研案例作为支撑），并揭示影响发展的关键因素；</w:t>
      </w:r>
    </w:p>
    <w:p w14:paraId="4E6650B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（3）从政策制度体系、基础设施建设、多元发展格局、应用场景创新、产业经济示范等方面形成我省低空物流产业发展建议。</w:t>
      </w:r>
    </w:p>
    <w:p w14:paraId="7F663328">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（四）成果要求</w:t>
      </w:r>
    </w:p>
    <w:p w14:paraId="33A8DA6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研究报告需符合国家和陕西省对于低空经济发展的有关规定和要求，符合陕西省实际情况，对于推动陕西省低空物流快速发展、构建现代物流体系、助推国家综合立体交通网建设具有可实施借鉴意义。满足采购人要求并通过采购人组织的专家评审。</w:t>
      </w:r>
    </w:p>
    <w:p w14:paraId="16386B3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最终成果：《陕西省低空物流发展关键问题研究》研究报告纸质版10份，电子文件1份。采购人根据实际情况要求调整。</w:t>
      </w:r>
    </w:p>
    <w:p w14:paraId="0FB538F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0CA5476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751CBD18">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17179CA3">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0F05AAE">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32E7AC9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7B43B28">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23B4380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2EA4F3C0">
      <w:r>
        <w:rPr>
          <w:rFonts w:hint="eastAsia" w:ascii="宋体" w:hAnsi="宋体" w:eastAsia="宋体" w:cs="宋体"/>
          <w:color w:val="auto"/>
          <w:sz w:val="24"/>
          <w:szCs w:val="24"/>
          <w:highlight w:val="none"/>
          <w:lang w:val="en-US" w:eastAsia="zh-CN"/>
        </w:rPr>
        <w:t>5.验收要求：按照《陕西省交通运输厅科研项目管理办法》要求组织验收。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86C5D"/>
    <w:rsid w:val="46786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2025-11-14T01:54:00Z</dcterms:created>
  <dc:creator>Jasmine</dc:creator>
  <cp:lastModifiedBy>Jasmine</cp:lastModifiedBy>
  <dcterms:modified xsi:type="dcterms:W3CDTF">2025-11-14T01:54:58Z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E82CF5B5B6DA4F64B25EF8F64AB643A5_11</vt:lpwstr>
  </property>
  <property fmtid="{D5CDD505-2E9C-101B-9397-08002B2CF9AE}" pid="4" name="KSOTemplateDocerSaveRecord">
    <vt:lpwstr>eyJoZGlkIjoiMzQzODU0MjUyNmQ3MzU1MmY1ZjVmZmQ5M2MwYWYyNjMiLCJ1c2VySWQiOiI0NDU5NjQyMzgifQ==</vt:lpwstr>
  </property>
</Properties>
</file>