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D714B">
      <w:pPr>
        <w:pStyle w:val="10"/>
        <w:ind w:firstLine="924" w:firstLineChars="200"/>
        <w:rPr>
          <w:rFonts w:hint="eastAsia" w:ascii="宋体" w:hAnsi="宋体" w:eastAsia="宋体" w:cs="宋体"/>
          <w:b/>
          <w:sz w:val="46"/>
          <w:szCs w:val="36"/>
        </w:rPr>
      </w:pPr>
    </w:p>
    <w:p w14:paraId="0D02F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hint="default" w:ascii="宋体" w:hAnsi="宋体" w:eastAsia="宋体" w:cs="宋体"/>
          <w:b/>
          <w:sz w:val="46"/>
          <w:szCs w:val="36"/>
          <w:lang w:val="en-US" w:eastAsia="zh-CN"/>
        </w:rPr>
      </w:pPr>
      <w:r>
        <w:rPr>
          <w:rFonts w:hint="eastAsia" w:ascii="宋体" w:hAnsi="宋体" w:eastAsia="宋体" w:cs="宋体"/>
          <w:b/>
          <w:sz w:val="46"/>
          <w:szCs w:val="36"/>
          <w:lang w:eastAsia="zh-CN"/>
        </w:rPr>
        <w:t>延川县水资源管理办公室关于节约用水规划</w:t>
      </w:r>
    </w:p>
    <w:p w14:paraId="7E564F23">
      <w:pPr>
        <w:pStyle w:val="10"/>
        <w:ind w:left="0" w:leftChars="0" w:firstLine="0" w:firstLineChars="0"/>
        <w:jc w:val="center"/>
        <w:rPr>
          <w:rFonts w:hint="eastAsia" w:ascii="宋体" w:hAnsi="宋体" w:eastAsia="宋体" w:cs="宋体"/>
          <w:b/>
          <w:sz w:val="46"/>
          <w:szCs w:val="36"/>
        </w:rPr>
      </w:pPr>
    </w:p>
    <w:p w14:paraId="639057A6">
      <w:pPr>
        <w:rPr>
          <w:rFonts w:hint="eastAsia" w:ascii="宋体" w:hAnsi="宋体" w:eastAsia="宋体" w:cs="宋体"/>
        </w:rPr>
      </w:pPr>
    </w:p>
    <w:p w14:paraId="347C215B">
      <w:pPr>
        <w:rPr>
          <w:rFonts w:hint="eastAsia" w:ascii="宋体" w:hAnsi="宋体" w:eastAsia="宋体" w:cs="宋体"/>
        </w:rPr>
      </w:pPr>
    </w:p>
    <w:p w14:paraId="41C8B1C8">
      <w:pPr>
        <w:rPr>
          <w:rFonts w:hint="eastAsia" w:ascii="宋体" w:hAnsi="宋体" w:eastAsia="宋体" w:cs="宋体"/>
        </w:rPr>
      </w:pPr>
    </w:p>
    <w:p w14:paraId="407D22D9">
      <w:pPr>
        <w:rPr>
          <w:rFonts w:hint="eastAsia" w:ascii="宋体" w:hAnsi="宋体" w:eastAsia="宋体" w:cs="宋体"/>
        </w:rPr>
      </w:pPr>
    </w:p>
    <w:p w14:paraId="1F26269A">
      <w:pPr>
        <w:rPr>
          <w:rFonts w:hint="eastAsia" w:ascii="宋体" w:hAnsi="宋体" w:eastAsia="宋体" w:cs="宋体"/>
        </w:rPr>
      </w:pPr>
    </w:p>
    <w:p w14:paraId="1570829D">
      <w:pPr>
        <w:rPr>
          <w:rFonts w:hint="eastAsia" w:ascii="宋体" w:hAnsi="宋体" w:eastAsia="宋体" w:cs="宋体"/>
        </w:rPr>
      </w:pPr>
    </w:p>
    <w:p w14:paraId="47A4B04C">
      <w:pPr>
        <w:rPr>
          <w:rFonts w:hint="eastAsia" w:ascii="宋体" w:hAnsi="宋体" w:eastAsia="宋体" w:cs="宋体"/>
        </w:rPr>
      </w:pPr>
    </w:p>
    <w:p w14:paraId="3AF49054">
      <w:pPr>
        <w:rPr>
          <w:rFonts w:hint="eastAsia" w:ascii="宋体" w:hAnsi="宋体" w:eastAsia="宋体" w:cs="宋体"/>
        </w:rPr>
      </w:pPr>
    </w:p>
    <w:p w14:paraId="776300C8">
      <w:pPr>
        <w:rPr>
          <w:rFonts w:hint="eastAsia" w:ascii="宋体" w:hAnsi="宋体" w:eastAsia="宋体" w:cs="宋体"/>
        </w:rPr>
      </w:pPr>
    </w:p>
    <w:p w14:paraId="519428EF">
      <w:pPr>
        <w:rPr>
          <w:rFonts w:hint="eastAsia" w:ascii="宋体" w:hAnsi="宋体" w:eastAsia="宋体" w:cs="宋体"/>
        </w:rPr>
      </w:pPr>
    </w:p>
    <w:p w14:paraId="56375889">
      <w:pPr>
        <w:spacing w:line="800" w:lineRule="exact"/>
        <w:jc w:val="center"/>
        <w:outlineLvl w:val="0"/>
        <w:rPr>
          <w:rFonts w:hint="eastAsia" w:ascii="宋体" w:hAnsi="宋体" w:eastAsia="宋体" w:cs="宋体"/>
          <w:b/>
          <w:bCs w:val="0"/>
          <w:sz w:val="52"/>
          <w:szCs w:val="52"/>
        </w:rPr>
      </w:pPr>
      <w:bookmarkStart w:id="0" w:name="_Toc29430"/>
      <w:bookmarkStart w:id="1" w:name="_Toc21908"/>
      <w:bookmarkStart w:id="2" w:name="_Toc18500"/>
      <w:r>
        <w:rPr>
          <w:rFonts w:hint="eastAsia" w:ascii="宋体" w:hAnsi="宋体" w:eastAsia="宋体" w:cs="宋体"/>
          <w:b/>
          <w:bCs w:val="0"/>
          <w:sz w:val="52"/>
          <w:szCs w:val="52"/>
          <w:lang w:val="en-US" w:eastAsia="zh-CN"/>
        </w:rPr>
        <w:t>竞争性磋商</w:t>
      </w:r>
      <w:r>
        <w:rPr>
          <w:rFonts w:hint="eastAsia" w:ascii="宋体" w:hAnsi="宋体" w:eastAsia="宋体" w:cs="宋体"/>
          <w:b/>
          <w:bCs w:val="0"/>
          <w:sz w:val="52"/>
          <w:szCs w:val="52"/>
        </w:rPr>
        <w:t>文件</w:t>
      </w:r>
      <w:bookmarkEnd w:id="0"/>
      <w:bookmarkEnd w:id="1"/>
      <w:bookmarkEnd w:id="2"/>
    </w:p>
    <w:p w14:paraId="553E776B">
      <w:pPr>
        <w:spacing w:line="360" w:lineRule="auto"/>
        <w:rPr>
          <w:rFonts w:hint="eastAsia" w:ascii="宋体" w:hAnsi="宋体" w:eastAsia="宋体" w:cs="宋体"/>
          <w:b/>
          <w:bCs w:val="0"/>
          <w:sz w:val="32"/>
          <w:szCs w:val="32"/>
        </w:rPr>
      </w:pPr>
    </w:p>
    <w:p w14:paraId="51FEDC97">
      <w:pPr>
        <w:spacing w:line="360" w:lineRule="auto"/>
        <w:jc w:val="center"/>
        <w:rPr>
          <w:rFonts w:hint="eastAsia" w:ascii="宋体" w:hAnsi="宋体" w:eastAsia="宋体" w:cs="宋体"/>
          <w:b/>
          <w:bCs w:val="0"/>
          <w:sz w:val="30"/>
          <w:szCs w:val="30"/>
        </w:rPr>
      </w:pPr>
    </w:p>
    <w:p w14:paraId="2CC6E1F7">
      <w:pPr>
        <w:pStyle w:val="14"/>
        <w:rPr>
          <w:rFonts w:hint="eastAsia" w:ascii="宋体" w:hAnsi="宋体" w:eastAsia="宋体" w:cs="宋体"/>
          <w:b/>
          <w:bCs w:val="0"/>
          <w:sz w:val="30"/>
          <w:szCs w:val="30"/>
        </w:rPr>
      </w:pPr>
    </w:p>
    <w:p w14:paraId="7D479A97">
      <w:pPr>
        <w:rPr>
          <w:rFonts w:hint="eastAsia" w:ascii="宋体" w:hAnsi="宋体" w:eastAsia="宋体" w:cs="宋体"/>
          <w:b/>
          <w:bCs w:val="0"/>
        </w:rPr>
      </w:pPr>
    </w:p>
    <w:p w14:paraId="7A7524B0">
      <w:pPr>
        <w:spacing w:line="360" w:lineRule="auto"/>
        <w:rPr>
          <w:rFonts w:hint="eastAsia" w:ascii="宋体" w:hAnsi="宋体" w:eastAsia="宋体" w:cs="宋体"/>
          <w:b/>
          <w:bCs w:val="0"/>
          <w:sz w:val="30"/>
          <w:szCs w:val="30"/>
        </w:rPr>
      </w:pPr>
    </w:p>
    <w:p w14:paraId="70C8713F">
      <w:pPr>
        <w:spacing w:line="360" w:lineRule="auto"/>
        <w:rPr>
          <w:rFonts w:hint="eastAsia" w:ascii="宋体" w:hAnsi="宋体" w:eastAsia="宋体" w:cs="宋体"/>
          <w:b/>
          <w:bCs w:val="0"/>
          <w:sz w:val="30"/>
          <w:szCs w:val="30"/>
        </w:rPr>
      </w:pPr>
    </w:p>
    <w:p w14:paraId="6AA1FFCA">
      <w:pPr>
        <w:spacing w:line="360" w:lineRule="auto"/>
        <w:rPr>
          <w:rFonts w:hint="eastAsia" w:ascii="宋体" w:hAnsi="宋体" w:eastAsia="宋体" w:cs="宋体"/>
          <w:b/>
          <w:bCs w:val="0"/>
          <w:sz w:val="30"/>
          <w:szCs w:val="30"/>
        </w:rPr>
      </w:pPr>
    </w:p>
    <w:p w14:paraId="19BF59AC">
      <w:pPr>
        <w:spacing w:line="360" w:lineRule="auto"/>
        <w:rPr>
          <w:rFonts w:hint="eastAsia" w:ascii="宋体" w:hAnsi="宋体" w:eastAsia="宋体" w:cs="宋体"/>
          <w:b/>
          <w:bCs w:val="0"/>
          <w:sz w:val="30"/>
          <w:szCs w:val="30"/>
        </w:rPr>
      </w:pPr>
    </w:p>
    <w:p w14:paraId="33127D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u w:val="none"/>
        </w:rPr>
      </w:pPr>
      <w:r>
        <w:rPr>
          <w:rFonts w:hint="eastAsia" w:ascii="宋体" w:hAnsi="宋体" w:eastAsia="宋体" w:cs="宋体"/>
          <w:b/>
          <w:bCs w:val="0"/>
          <w:sz w:val="30"/>
          <w:szCs w:val="30"/>
        </w:rPr>
        <w:t>采   购   人：</w:t>
      </w:r>
      <w:r>
        <w:rPr>
          <w:rFonts w:hint="eastAsia" w:ascii="宋体" w:hAnsi="宋体" w:eastAsia="宋体" w:cs="宋体"/>
          <w:b/>
          <w:bCs w:val="0"/>
          <w:sz w:val="30"/>
          <w:szCs w:val="30"/>
          <w:lang w:eastAsia="zh-CN"/>
        </w:rPr>
        <w:t>延川县水资源管理办公室</w:t>
      </w:r>
      <w:r>
        <w:rPr>
          <w:rFonts w:hint="eastAsia" w:ascii="宋体" w:hAnsi="宋体" w:eastAsia="宋体" w:cs="宋体"/>
          <w:b/>
          <w:bCs w:val="0"/>
          <w:sz w:val="30"/>
          <w:szCs w:val="30"/>
        </w:rPr>
        <w:t xml:space="preserve"> </w:t>
      </w:r>
    </w:p>
    <w:p w14:paraId="18EC0A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val="en-US" w:eastAsia="zh-CN"/>
        </w:rPr>
      </w:pPr>
      <w:r>
        <w:rPr>
          <w:rFonts w:hint="eastAsia" w:ascii="宋体" w:hAnsi="宋体" w:eastAsia="宋体" w:cs="宋体"/>
          <w:b/>
          <w:bCs w:val="0"/>
          <w:sz w:val="30"/>
          <w:szCs w:val="30"/>
        </w:rPr>
        <w:t>采购项目编号：</w:t>
      </w:r>
      <w:r>
        <w:rPr>
          <w:rFonts w:hint="eastAsia" w:ascii="宋体" w:hAnsi="宋体" w:eastAsia="宋体" w:cs="宋体"/>
          <w:b/>
          <w:bCs w:val="0"/>
          <w:sz w:val="30"/>
          <w:szCs w:val="30"/>
          <w:lang w:eastAsia="zh-CN"/>
        </w:rPr>
        <w:t>ZCSP-延川县-2025-00148</w:t>
      </w:r>
    </w:p>
    <w:p w14:paraId="41AD50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采购代理机构：延川县政府采购中心</w:t>
      </w:r>
    </w:p>
    <w:p w14:paraId="47A46E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rPr>
      </w:pPr>
      <w:r>
        <w:rPr>
          <w:rFonts w:hint="eastAsia" w:ascii="宋体" w:hAnsi="宋体" w:eastAsia="宋体" w:cs="宋体"/>
          <w:b/>
          <w:bCs w:val="0"/>
          <w:color w:val="auto"/>
          <w:sz w:val="30"/>
          <w:szCs w:val="30"/>
        </w:rPr>
        <w:t>日</w:t>
      </w:r>
      <w:r>
        <w:rPr>
          <w:rFonts w:hint="eastAsia" w:ascii="宋体" w:hAnsi="宋体" w:eastAsia="宋体" w:cs="宋体"/>
          <w:b/>
          <w:bCs w:val="0"/>
          <w:color w:val="auto"/>
          <w:sz w:val="30"/>
          <w:szCs w:val="30"/>
          <w:lang w:val="en-US" w:eastAsia="zh-CN"/>
        </w:rPr>
        <w:t xml:space="preserve">        </w:t>
      </w:r>
      <w:r>
        <w:rPr>
          <w:rFonts w:hint="eastAsia" w:ascii="宋体" w:hAnsi="宋体" w:eastAsia="宋体" w:cs="宋体"/>
          <w:b/>
          <w:bCs w:val="0"/>
          <w:color w:val="auto"/>
          <w:sz w:val="30"/>
          <w:szCs w:val="30"/>
        </w:rPr>
        <w:t>期：</w:t>
      </w:r>
      <w:r>
        <w:rPr>
          <w:rFonts w:hint="eastAsia" w:ascii="宋体" w:hAnsi="宋体" w:eastAsia="宋体" w:cs="宋体"/>
          <w:b/>
          <w:bCs w:val="0"/>
          <w:sz w:val="30"/>
          <w:szCs w:val="30"/>
        </w:rPr>
        <w:t>二</w:t>
      </w:r>
      <w:r>
        <w:rPr>
          <w:rFonts w:hint="eastAsia" w:ascii="宋体" w:hAnsi="宋体" w:eastAsia="宋体" w:cs="宋体"/>
          <w:b/>
          <w:bCs w:val="0"/>
          <w:sz w:val="30"/>
          <w:szCs w:val="30"/>
          <w:lang w:val="en-US" w:eastAsia="zh-CN"/>
        </w:rPr>
        <w:t>〇</w:t>
      </w:r>
      <w:r>
        <w:rPr>
          <w:rFonts w:hint="eastAsia" w:ascii="宋体" w:hAnsi="宋体" w:eastAsia="宋体" w:cs="宋体"/>
          <w:b/>
          <w:bCs w:val="0"/>
          <w:sz w:val="30"/>
          <w:szCs w:val="30"/>
        </w:rPr>
        <w:t>二</w:t>
      </w:r>
      <w:r>
        <w:rPr>
          <w:rFonts w:hint="eastAsia" w:ascii="宋体" w:hAnsi="宋体" w:eastAsia="宋体" w:cs="宋体"/>
          <w:b/>
          <w:bCs w:val="0"/>
          <w:sz w:val="30"/>
          <w:szCs w:val="30"/>
          <w:lang w:val="en-US" w:eastAsia="zh-CN"/>
        </w:rPr>
        <w:t>五</w:t>
      </w:r>
      <w:r>
        <w:rPr>
          <w:rFonts w:hint="eastAsia" w:ascii="宋体" w:hAnsi="宋体" w:eastAsia="宋体" w:cs="宋体"/>
          <w:b/>
          <w:bCs w:val="0"/>
          <w:sz w:val="30"/>
          <w:szCs w:val="30"/>
        </w:rPr>
        <w:t>年</w:t>
      </w:r>
      <w:r>
        <w:rPr>
          <w:rFonts w:hint="eastAsia" w:ascii="宋体" w:hAnsi="宋体" w:eastAsia="宋体" w:cs="宋体"/>
          <w:b/>
          <w:bCs w:val="0"/>
          <w:sz w:val="30"/>
          <w:szCs w:val="30"/>
          <w:lang w:val="en-US" w:eastAsia="zh-CN"/>
        </w:rPr>
        <w:t>十</w:t>
      </w:r>
      <w:r>
        <w:rPr>
          <w:rFonts w:hint="eastAsia" w:ascii="宋体" w:hAnsi="宋体" w:eastAsia="宋体" w:cs="宋体"/>
          <w:b/>
          <w:bCs w:val="0"/>
          <w:sz w:val="30"/>
          <w:szCs w:val="30"/>
        </w:rPr>
        <w:t>月</w:t>
      </w:r>
    </w:p>
    <w:p w14:paraId="1EF2F0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05" w:firstLineChars="400"/>
        <w:textAlignment w:val="auto"/>
        <w:outlineLvl w:val="9"/>
        <w:rPr>
          <w:rFonts w:hint="eastAsia" w:ascii="宋体" w:hAnsi="宋体" w:eastAsia="宋体" w:cs="宋体"/>
          <w:b/>
          <w:bCs w:val="0"/>
          <w:sz w:val="30"/>
          <w:szCs w:val="30"/>
          <w:lang w:eastAsia="zh-CN"/>
        </w:rPr>
        <w:sectPr>
          <w:footerReference r:id="rId5" w:type="default"/>
          <w:pgSz w:w="11905" w:h="16838"/>
          <w:pgMar w:top="1423" w:right="1786" w:bottom="1196" w:left="1451" w:header="0" w:footer="981" w:gutter="0"/>
          <w:pgBorders>
            <w:top w:val="none" w:sz="0" w:space="0"/>
            <w:left w:val="none" w:sz="0" w:space="0"/>
            <w:bottom w:val="none" w:sz="0" w:space="0"/>
            <w:right w:val="none" w:sz="0" w:space="0"/>
          </w:pgBorders>
          <w:pgNumType w:fmt="decimal" w:start="2"/>
          <w:cols w:space="0" w:num="1"/>
          <w:rtlGutter w:val="0"/>
          <w:docGrid w:linePitch="312" w:charSpace="0"/>
        </w:sectPr>
      </w:pPr>
    </w:p>
    <w:p w14:paraId="0A4FC68F">
      <w:pPr>
        <w:spacing w:line="261" w:lineRule="auto"/>
        <w:rPr>
          <w:rFonts w:ascii="Arial"/>
          <w:sz w:val="21"/>
        </w:rPr>
      </w:pPr>
    </w:p>
    <w:p w14:paraId="0C8724EE">
      <w:pPr>
        <w:spacing w:before="140" w:line="225" w:lineRule="auto"/>
        <w:ind w:left="3686"/>
        <w:rPr>
          <w:rFonts w:ascii="黑体" w:hAnsi="黑体" w:eastAsia="黑体" w:cs="黑体"/>
          <w:sz w:val="43"/>
          <w:szCs w:val="43"/>
        </w:rPr>
      </w:pPr>
      <w:r>
        <w:rPr>
          <w:rFonts w:ascii="黑体" w:hAnsi="黑体" w:eastAsia="黑体" w:cs="黑体"/>
          <w:b/>
          <w:bCs/>
          <w:spacing w:val="-37"/>
          <w:sz w:val="43"/>
          <w:szCs w:val="43"/>
        </w:rPr>
        <w:t>目</w:t>
      </w:r>
      <w:r>
        <w:rPr>
          <w:rFonts w:ascii="黑体" w:hAnsi="黑体" w:eastAsia="黑体" w:cs="黑体"/>
          <w:spacing w:val="30"/>
          <w:sz w:val="43"/>
          <w:szCs w:val="43"/>
        </w:rPr>
        <w:t xml:space="preserve"> </w:t>
      </w:r>
      <w:r>
        <w:rPr>
          <w:rFonts w:ascii="黑体" w:hAnsi="黑体" w:eastAsia="黑体" w:cs="黑体"/>
          <w:b/>
          <w:bCs/>
          <w:spacing w:val="-37"/>
          <w:sz w:val="43"/>
          <w:szCs w:val="43"/>
        </w:rPr>
        <w:t>录</w:t>
      </w:r>
    </w:p>
    <w:sdt>
      <w:sdtPr>
        <w:rPr>
          <w:rFonts w:ascii="宋体" w:hAnsi="宋体" w:eastAsia="宋体" w:cs="Arial"/>
          <w:snapToGrid w:val="0"/>
          <w:color w:val="000000"/>
          <w:kern w:val="0"/>
          <w:sz w:val="21"/>
          <w:szCs w:val="21"/>
          <w:lang w:val="en-US" w:eastAsia="en-US" w:bidi="ar-SA"/>
        </w:rPr>
        <w:id w:val="147468703"/>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2A20BABF">
          <w:pPr>
            <w:spacing w:before="0" w:beforeLines="0" w:after="0" w:afterLines="0" w:line="240" w:lineRule="auto"/>
            <w:ind w:left="0" w:leftChars="0" w:right="0" w:rightChars="0" w:firstLine="0" w:firstLineChars="0"/>
            <w:jc w:val="center"/>
          </w:pPr>
        </w:p>
        <w:p w14:paraId="06611619">
          <w:pPr>
            <w:pStyle w:val="24"/>
            <w:tabs>
              <w:tab w:val="right" w:leader="dot" w:pos="8668"/>
            </w:tabs>
          </w:pPr>
          <w:r>
            <w:rPr>
              <w:rFonts w:ascii="Arial"/>
              <w:sz w:val="21"/>
            </w:rPr>
            <w:fldChar w:fldCharType="begin"/>
          </w:r>
          <w:r>
            <w:rPr>
              <w:rFonts w:ascii="Arial"/>
              <w:sz w:val="21"/>
            </w:rPr>
            <w:instrText xml:space="preserve">TOC \o "1-1" \h \u </w:instrText>
          </w:r>
          <w:r>
            <w:rPr>
              <w:rFonts w:ascii="Arial"/>
              <w:sz w:val="21"/>
            </w:rPr>
            <w:fldChar w:fldCharType="separate"/>
          </w:r>
        </w:p>
        <w:p w14:paraId="00161E3B">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_Toc1732 </w:instrText>
          </w:r>
          <w:r>
            <w:rPr>
              <w:rFonts w:ascii="Arial"/>
              <w:sz w:val="32"/>
              <w:szCs w:val="32"/>
            </w:rPr>
            <w:fldChar w:fldCharType="separate"/>
          </w:r>
          <w:r>
            <w:rPr>
              <w:bCs/>
              <w:spacing w:val="6"/>
              <w:sz w:val="32"/>
              <w:szCs w:val="52"/>
            </w:rPr>
            <w:t>第一部分</w:t>
          </w:r>
          <w:r>
            <w:rPr>
              <w:spacing w:val="6"/>
              <w:sz w:val="32"/>
              <w:szCs w:val="52"/>
            </w:rPr>
            <w:t xml:space="preserve"> </w:t>
          </w:r>
          <w:r>
            <w:rPr>
              <w:bCs/>
              <w:spacing w:val="6"/>
              <w:sz w:val="32"/>
              <w:szCs w:val="52"/>
            </w:rPr>
            <w:t>竞争性磋商公告</w:t>
          </w:r>
          <w:r>
            <w:rPr>
              <w:sz w:val="32"/>
              <w:szCs w:val="32"/>
            </w:rPr>
            <w:tab/>
          </w:r>
          <w:r>
            <w:rPr>
              <w:sz w:val="32"/>
              <w:szCs w:val="32"/>
            </w:rPr>
            <w:fldChar w:fldCharType="begin"/>
          </w:r>
          <w:r>
            <w:rPr>
              <w:sz w:val="32"/>
              <w:szCs w:val="32"/>
            </w:rPr>
            <w:instrText xml:space="preserve"> PAGEREF _Toc1732 \h </w:instrText>
          </w:r>
          <w:r>
            <w:rPr>
              <w:sz w:val="32"/>
              <w:szCs w:val="32"/>
            </w:rPr>
            <w:fldChar w:fldCharType="separate"/>
          </w:r>
          <w:r>
            <w:rPr>
              <w:sz w:val="32"/>
              <w:szCs w:val="32"/>
            </w:rPr>
            <w:t>1</w:t>
          </w:r>
          <w:r>
            <w:rPr>
              <w:sz w:val="32"/>
              <w:szCs w:val="32"/>
            </w:rPr>
            <w:fldChar w:fldCharType="end"/>
          </w:r>
          <w:r>
            <w:rPr>
              <w:rFonts w:ascii="Arial"/>
              <w:sz w:val="32"/>
              <w:szCs w:val="32"/>
            </w:rPr>
            <w:fldChar w:fldCharType="end"/>
          </w:r>
        </w:p>
        <w:p w14:paraId="0CA9AFC8">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_Toc31016 </w:instrText>
          </w:r>
          <w:r>
            <w:rPr>
              <w:rFonts w:ascii="Arial"/>
              <w:sz w:val="32"/>
              <w:szCs w:val="32"/>
            </w:rPr>
            <w:fldChar w:fldCharType="separate"/>
          </w:r>
          <w:r>
            <w:rPr>
              <w:bCs/>
              <w:spacing w:val="5"/>
              <w:sz w:val="32"/>
              <w:szCs w:val="52"/>
            </w:rPr>
            <w:t>第二部分</w:t>
          </w:r>
          <w:r>
            <w:rPr>
              <w:spacing w:val="5"/>
              <w:sz w:val="32"/>
              <w:szCs w:val="52"/>
            </w:rPr>
            <w:t xml:space="preserve"> </w:t>
          </w:r>
          <w:r>
            <w:rPr>
              <w:bCs/>
              <w:spacing w:val="5"/>
              <w:sz w:val="32"/>
              <w:szCs w:val="52"/>
            </w:rPr>
            <w:t>供应商须知</w:t>
          </w:r>
          <w:r>
            <w:rPr>
              <w:sz w:val="32"/>
              <w:szCs w:val="32"/>
            </w:rPr>
            <w:tab/>
          </w:r>
          <w:r>
            <w:rPr>
              <w:sz w:val="32"/>
              <w:szCs w:val="32"/>
            </w:rPr>
            <w:fldChar w:fldCharType="begin"/>
          </w:r>
          <w:r>
            <w:rPr>
              <w:sz w:val="32"/>
              <w:szCs w:val="32"/>
            </w:rPr>
            <w:instrText xml:space="preserve"> PAGEREF _Toc31016 \h </w:instrText>
          </w:r>
          <w:r>
            <w:rPr>
              <w:sz w:val="32"/>
              <w:szCs w:val="32"/>
            </w:rPr>
            <w:fldChar w:fldCharType="separate"/>
          </w:r>
          <w:r>
            <w:rPr>
              <w:sz w:val="32"/>
              <w:szCs w:val="32"/>
            </w:rPr>
            <w:t>4</w:t>
          </w:r>
          <w:r>
            <w:rPr>
              <w:sz w:val="32"/>
              <w:szCs w:val="32"/>
            </w:rPr>
            <w:fldChar w:fldCharType="end"/>
          </w:r>
          <w:r>
            <w:rPr>
              <w:rFonts w:ascii="Arial"/>
              <w:sz w:val="32"/>
              <w:szCs w:val="32"/>
            </w:rPr>
            <w:fldChar w:fldCharType="end"/>
          </w:r>
        </w:p>
        <w:p w14:paraId="744C1176">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_Toc3384 </w:instrText>
          </w:r>
          <w:r>
            <w:rPr>
              <w:rFonts w:ascii="Arial"/>
              <w:sz w:val="32"/>
              <w:szCs w:val="32"/>
            </w:rPr>
            <w:fldChar w:fldCharType="separate"/>
          </w:r>
          <w:r>
            <w:rPr>
              <w:bCs/>
              <w:spacing w:val="6"/>
              <w:sz w:val="32"/>
              <w:szCs w:val="52"/>
            </w:rPr>
            <w:t>第三部分</w:t>
          </w:r>
          <w:r>
            <w:rPr>
              <w:spacing w:val="6"/>
              <w:sz w:val="32"/>
              <w:szCs w:val="52"/>
            </w:rPr>
            <w:t xml:space="preserve"> </w:t>
          </w:r>
          <w:r>
            <w:rPr>
              <w:bCs/>
              <w:spacing w:val="6"/>
              <w:sz w:val="32"/>
              <w:szCs w:val="52"/>
            </w:rPr>
            <w:t>磋商与评审办法</w:t>
          </w:r>
          <w:r>
            <w:rPr>
              <w:sz w:val="32"/>
              <w:szCs w:val="32"/>
            </w:rPr>
            <w:tab/>
          </w:r>
          <w:r>
            <w:rPr>
              <w:sz w:val="32"/>
              <w:szCs w:val="32"/>
            </w:rPr>
            <w:fldChar w:fldCharType="begin"/>
          </w:r>
          <w:r>
            <w:rPr>
              <w:sz w:val="32"/>
              <w:szCs w:val="32"/>
            </w:rPr>
            <w:instrText xml:space="preserve"> PAGEREF _Toc3384 \h </w:instrText>
          </w:r>
          <w:r>
            <w:rPr>
              <w:sz w:val="32"/>
              <w:szCs w:val="32"/>
            </w:rPr>
            <w:fldChar w:fldCharType="separate"/>
          </w:r>
          <w:r>
            <w:rPr>
              <w:sz w:val="32"/>
              <w:szCs w:val="32"/>
            </w:rPr>
            <w:t>30</w:t>
          </w:r>
          <w:r>
            <w:rPr>
              <w:sz w:val="32"/>
              <w:szCs w:val="32"/>
            </w:rPr>
            <w:fldChar w:fldCharType="end"/>
          </w:r>
          <w:r>
            <w:rPr>
              <w:rFonts w:ascii="Arial"/>
              <w:sz w:val="32"/>
              <w:szCs w:val="32"/>
            </w:rPr>
            <w:fldChar w:fldCharType="end"/>
          </w:r>
        </w:p>
        <w:p w14:paraId="15A11012">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_Toc22145 </w:instrText>
          </w:r>
          <w:r>
            <w:rPr>
              <w:rFonts w:ascii="Arial"/>
              <w:sz w:val="32"/>
              <w:szCs w:val="32"/>
            </w:rPr>
            <w:fldChar w:fldCharType="separate"/>
          </w:r>
          <w:r>
            <w:rPr>
              <w:bCs/>
              <w:spacing w:val="6"/>
              <w:sz w:val="32"/>
              <w:szCs w:val="52"/>
            </w:rPr>
            <w:t>第四部分</w:t>
          </w:r>
          <w:r>
            <w:rPr>
              <w:spacing w:val="6"/>
              <w:sz w:val="32"/>
              <w:szCs w:val="52"/>
            </w:rPr>
            <w:t xml:space="preserve"> </w:t>
          </w:r>
          <w:r>
            <w:rPr>
              <w:bCs/>
              <w:spacing w:val="6"/>
              <w:sz w:val="32"/>
              <w:szCs w:val="52"/>
            </w:rPr>
            <w:t>采购内容及要求</w:t>
          </w:r>
          <w:r>
            <w:rPr>
              <w:sz w:val="32"/>
              <w:szCs w:val="32"/>
            </w:rPr>
            <w:tab/>
          </w:r>
          <w:r>
            <w:rPr>
              <w:sz w:val="32"/>
              <w:szCs w:val="32"/>
            </w:rPr>
            <w:fldChar w:fldCharType="begin"/>
          </w:r>
          <w:r>
            <w:rPr>
              <w:sz w:val="32"/>
              <w:szCs w:val="32"/>
            </w:rPr>
            <w:instrText xml:space="preserve"> PAGEREF _Toc22145 \h </w:instrText>
          </w:r>
          <w:r>
            <w:rPr>
              <w:sz w:val="32"/>
              <w:szCs w:val="32"/>
            </w:rPr>
            <w:fldChar w:fldCharType="separate"/>
          </w:r>
          <w:r>
            <w:rPr>
              <w:sz w:val="32"/>
              <w:szCs w:val="32"/>
            </w:rPr>
            <w:t>42</w:t>
          </w:r>
          <w:r>
            <w:rPr>
              <w:sz w:val="32"/>
              <w:szCs w:val="32"/>
            </w:rPr>
            <w:fldChar w:fldCharType="end"/>
          </w:r>
          <w:r>
            <w:rPr>
              <w:rFonts w:ascii="Arial"/>
              <w:sz w:val="32"/>
              <w:szCs w:val="32"/>
            </w:rPr>
            <w:fldChar w:fldCharType="end"/>
          </w:r>
        </w:p>
        <w:p w14:paraId="2B3A9DC9">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_Toc25917 </w:instrText>
          </w:r>
          <w:r>
            <w:rPr>
              <w:rFonts w:ascii="Arial"/>
              <w:sz w:val="32"/>
              <w:szCs w:val="32"/>
            </w:rPr>
            <w:fldChar w:fldCharType="separate"/>
          </w:r>
          <w:r>
            <w:rPr>
              <w:bCs/>
              <w:spacing w:val="6"/>
              <w:sz w:val="32"/>
              <w:szCs w:val="52"/>
            </w:rPr>
            <w:t>第五部分</w:t>
          </w:r>
          <w:r>
            <w:rPr>
              <w:spacing w:val="6"/>
              <w:sz w:val="32"/>
              <w:szCs w:val="52"/>
            </w:rPr>
            <w:t xml:space="preserve"> </w:t>
          </w:r>
          <w:r>
            <w:rPr>
              <w:bCs/>
              <w:spacing w:val="6"/>
              <w:sz w:val="32"/>
              <w:szCs w:val="52"/>
            </w:rPr>
            <w:t>合同格式和条款</w:t>
          </w:r>
          <w:r>
            <w:rPr>
              <w:sz w:val="32"/>
              <w:szCs w:val="32"/>
            </w:rPr>
            <w:tab/>
          </w:r>
          <w:r>
            <w:rPr>
              <w:sz w:val="32"/>
              <w:szCs w:val="32"/>
            </w:rPr>
            <w:fldChar w:fldCharType="begin"/>
          </w:r>
          <w:r>
            <w:rPr>
              <w:sz w:val="32"/>
              <w:szCs w:val="32"/>
            </w:rPr>
            <w:instrText xml:space="preserve"> PAGEREF _Toc25917 \h </w:instrText>
          </w:r>
          <w:r>
            <w:rPr>
              <w:sz w:val="32"/>
              <w:szCs w:val="32"/>
            </w:rPr>
            <w:fldChar w:fldCharType="separate"/>
          </w:r>
          <w:r>
            <w:rPr>
              <w:sz w:val="32"/>
              <w:szCs w:val="32"/>
            </w:rPr>
            <w:t>44</w:t>
          </w:r>
          <w:r>
            <w:rPr>
              <w:sz w:val="32"/>
              <w:szCs w:val="32"/>
            </w:rPr>
            <w:fldChar w:fldCharType="end"/>
          </w:r>
          <w:r>
            <w:rPr>
              <w:rFonts w:ascii="Arial"/>
              <w:sz w:val="32"/>
              <w:szCs w:val="32"/>
            </w:rPr>
            <w:fldChar w:fldCharType="end"/>
          </w:r>
        </w:p>
        <w:p w14:paraId="24A293AC">
          <w:pPr>
            <w:pStyle w:val="24"/>
            <w:tabs>
              <w:tab w:val="right" w:leader="dot" w:pos="8668"/>
            </w:tabs>
            <w:rPr>
              <w:sz w:val="32"/>
              <w:szCs w:val="32"/>
            </w:rPr>
          </w:pPr>
          <w:r>
            <w:rPr>
              <w:rFonts w:ascii="Arial"/>
              <w:sz w:val="32"/>
              <w:szCs w:val="32"/>
            </w:rPr>
            <w:fldChar w:fldCharType="begin"/>
          </w:r>
          <w:r>
            <w:rPr>
              <w:rFonts w:ascii="Arial"/>
              <w:sz w:val="32"/>
              <w:szCs w:val="32"/>
            </w:rPr>
            <w:instrText xml:space="preserve"> HYPERLINK \l _Toc4786 </w:instrText>
          </w:r>
          <w:r>
            <w:rPr>
              <w:rFonts w:ascii="Arial"/>
              <w:sz w:val="32"/>
              <w:szCs w:val="32"/>
            </w:rPr>
            <w:fldChar w:fldCharType="separate"/>
          </w:r>
          <w:r>
            <w:rPr>
              <w:bCs/>
              <w:spacing w:val="9"/>
              <w:sz w:val="32"/>
              <w:szCs w:val="52"/>
            </w:rPr>
            <w:t>第六部分</w:t>
          </w:r>
          <w:r>
            <w:rPr>
              <w:spacing w:val="54"/>
              <w:sz w:val="32"/>
              <w:szCs w:val="52"/>
            </w:rPr>
            <w:t xml:space="preserve"> </w:t>
          </w:r>
          <w:r>
            <w:rPr>
              <w:bCs/>
              <w:spacing w:val="9"/>
              <w:sz w:val="32"/>
              <w:szCs w:val="52"/>
            </w:rPr>
            <w:t>响应文件格式</w:t>
          </w:r>
          <w:r>
            <w:rPr>
              <w:sz w:val="32"/>
              <w:szCs w:val="32"/>
            </w:rPr>
            <w:tab/>
          </w:r>
          <w:r>
            <w:rPr>
              <w:sz w:val="32"/>
              <w:szCs w:val="32"/>
            </w:rPr>
            <w:fldChar w:fldCharType="begin"/>
          </w:r>
          <w:r>
            <w:rPr>
              <w:sz w:val="32"/>
              <w:szCs w:val="32"/>
            </w:rPr>
            <w:instrText xml:space="preserve"> PAGEREF _Toc4786 \h </w:instrText>
          </w:r>
          <w:r>
            <w:rPr>
              <w:sz w:val="32"/>
              <w:szCs w:val="32"/>
            </w:rPr>
            <w:fldChar w:fldCharType="separate"/>
          </w:r>
          <w:r>
            <w:rPr>
              <w:sz w:val="32"/>
              <w:szCs w:val="32"/>
            </w:rPr>
            <w:t>48</w:t>
          </w:r>
          <w:r>
            <w:rPr>
              <w:sz w:val="32"/>
              <w:szCs w:val="32"/>
            </w:rPr>
            <w:fldChar w:fldCharType="end"/>
          </w:r>
          <w:r>
            <w:rPr>
              <w:rFonts w:ascii="Arial"/>
              <w:sz w:val="32"/>
              <w:szCs w:val="32"/>
            </w:rPr>
            <w:fldChar w:fldCharType="end"/>
          </w:r>
        </w:p>
        <w:p w14:paraId="16EE2087">
          <w:pPr>
            <w:pStyle w:val="24"/>
            <w:tabs>
              <w:tab w:val="right" w:leader="dot" w:pos="8668"/>
            </w:tabs>
            <w:rPr>
              <w:sz w:val="32"/>
              <w:szCs w:val="32"/>
            </w:rPr>
          </w:pPr>
        </w:p>
        <w:p w14:paraId="11449F9E">
          <w:pPr>
            <w:spacing w:line="242" w:lineRule="auto"/>
            <w:rPr>
              <w:rFonts w:ascii="Arial"/>
              <w:sz w:val="21"/>
            </w:rPr>
          </w:pPr>
          <w:r>
            <w:rPr>
              <w:rFonts w:ascii="Arial"/>
            </w:rPr>
            <w:fldChar w:fldCharType="end"/>
          </w:r>
        </w:p>
      </w:sdtContent>
    </w:sdt>
    <w:p w14:paraId="44286876">
      <w:pPr>
        <w:spacing w:line="242" w:lineRule="auto"/>
        <w:rPr>
          <w:rFonts w:ascii="Arial"/>
          <w:sz w:val="21"/>
        </w:rPr>
      </w:pPr>
    </w:p>
    <w:p w14:paraId="5B677004">
      <w:pPr>
        <w:spacing w:line="242" w:lineRule="auto"/>
        <w:rPr>
          <w:rFonts w:ascii="Arial"/>
          <w:sz w:val="21"/>
        </w:rPr>
      </w:pPr>
    </w:p>
    <w:p w14:paraId="6C21BC0B">
      <w:pPr>
        <w:spacing w:line="242" w:lineRule="auto"/>
        <w:rPr>
          <w:rFonts w:ascii="Arial"/>
          <w:sz w:val="21"/>
        </w:rPr>
      </w:pPr>
    </w:p>
    <w:p w14:paraId="15D872DC">
      <w:pPr>
        <w:spacing w:line="242" w:lineRule="auto"/>
        <w:rPr>
          <w:rFonts w:ascii="Arial"/>
          <w:sz w:val="21"/>
        </w:rPr>
      </w:pPr>
    </w:p>
    <w:p w14:paraId="1148296F">
      <w:pPr>
        <w:spacing w:line="242" w:lineRule="auto"/>
        <w:rPr>
          <w:rFonts w:ascii="Arial"/>
          <w:sz w:val="21"/>
        </w:rPr>
      </w:pPr>
    </w:p>
    <w:p w14:paraId="54E2CFEA">
      <w:pPr>
        <w:spacing w:line="242" w:lineRule="auto"/>
        <w:rPr>
          <w:rFonts w:ascii="Arial"/>
          <w:sz w:val="21"/>
        </w:rPr>
      </w:pPr>
    </w:p>
    <w:p w14:paraId="258E8D59">
      <w:pPr>
        <w:spacing w:line="242" w:lineRule="auto"/>
        <w:rPr>
          <w:rFonts w:ascii="Arial"/>
          <w:sz w:val="21"/>
        </w:rPr>
      </w:pPr>
    </w:p>
    <w:p w14:paraId="5293EBE4">
      <w:pPr>
        <w:spacing w:line="242" w:lineRule="auto"/>
        <w:rPr>
          <w:rFonts w:ascii="Arial"/>
          <w:sz w:val="21"/>
        </w:rPr>
      </w:pPr>
    </w:p>
    <w:p w14:paraId="10EEB602">
      <w:pPr>
        <w:spacing w:line="242" w:lineRule="auto"/>
        <w:rPr>
          <w:rFonts w:ascii="Arial"/>
          <w:sz w:val="21"/>
        </w:rPr>
      </w:pPr>
    </w:p>
    <w:p w14:paraId="3B8A9DDC">
      <w:pPr>
        <w:spacing w:line="242" w:lineRule="auto"/>
        <w:rPr>
          <w:rFonts w:ascii="Arial"/>
          <w:sz w:val="21"/>
        </w:rPr>
      </w:pPr>
    </w:p>
    <w:p w14:paraId="4B714D58">
      <w:pPr>
        <w:spacing w:line="220" w:lineRule="auto"/>
        <w:rPr>
          <w:rFonts w:ascii="Times New Roman" w:hAnsi="Times New Roman" w:eastAsia="Times New Roman" w:cs="Times New Roman"/>
          <w:sz w:val="18"/>
          <w:szCs w:val="18"/>
        </w:rPr>
        <w:sectPr>
          <w:footerReference r:id="rId6" w:type="default"/>
          <w:pgSz w:w="11905" w:h="16838"/>
          <w:pgMar w:top="1423" w:right="1786" w:bottom="1196" w:left="1451" w:header="0" w:footer="981" w:gutter="0"/>
          <w:cols w:space="0" w:num="1"/>
          <w:rtlGutter w:val="0"/>
          <w:docGrid w:linePitch="0" w:charSpace="0"/>
        </w:sectPr>
      </w:pPr>
    </w:p>
    <w:p w14:paraId="17A8C6B9">
      <w:pPr>
        <w:spacing w:line="325" w:lineRule="auto"/>
        <w:rPr>
          <w:rFonts w:ascii="Arial"/>
          <w:sz w:val="21"/>
        </w:rPr>
      </w:pPr>
    </w:p>
    <w:p w14:paraId="738E2C24">
      <w:pPr>
        <w:pStyle w:val="7"/>
        <w:spacing w:before="114" w:line="224" w:lineRule="auto"/>
        <w:ind w:left="2217"/>
        <w:outlineLvl w:val="0"/>
        <w:rPr>
          <w:sz w:val="35"/>
          <w:szCs w:val="35"/>
        </w:rPr>
      </w:pPr>
      <w:bookmarkStart w:id="3" w:name="bookmark1"/>
      <w:bookmarkEnd w:id="3"/>
      <w:bookmarkStart w:id="4" w:name="_Toc1732"/>
      <w:r>
        <w:rPr>
          <w:b/>
          <w:bCs/>
          <w:spacing w:val="6"/>
          <w:sz w:val="35"/>
          <w:szCs w:val="35"/>
        </w:rPr>
        <w:t>第一部分</w:t>
      </w:r>
      <w:r>
        <w:rPr>
          <w:spacing w:val="6"/>
          <w:sz w:val="35"/>
          <w:szCs w:val="35"/>
        </w:rPr>
        <w:t xml:space="preserve"> </w:t>
      </w:r>
      <w:r>
        <w:rPr>
          <w:b/>
          <w:bCs/>
          <w:spacing w:val="6"/>
          <w:sz w:val="35"/>
          <w:szCs w:val="35"/>
        </w:rPr>
        <w:t>竞争性磋商公告</w:t>
      </w:r>
      <w:bookmarkEnd w:id="4"/>
    </w:p>
    <w:p w14:paraId="7DB5ACEF">
      <w:pPr>
        <w:spacing w:line="286" w:lineRule="auto"/>
        <w:rPr>
          <w:rFonts w:ascii="Arial"/>
          <w:sz w:val="21"/>
        </w:rPr>
      </w:pPr>
    </w:p>
    <w:p w14:paraId="67631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5" w:name="bookmark3"/>
      <w:bookmarkEnd w:id="5"/>
      <w:bookmarkStart w:id="6" w:name="_Toc31016"/>
      <w:r>
        <w:rPr>
          <w:rFonts w:hint="default" w:ascii="Helvetica" w:hAnsi="Helvetica" w:eastAsia="Helvetica" w:cs="Helvetica"/>
          <w:b/>
          <w:bCs/>
          <w:i w:val="0"/>
          <w:iCs w:val="0"/>
          <w:caps w:val="0"/>
          <w:color w:val="333333"/>
          <w:spacing w:val="0"/>
          <w:sz w:val="30"/>
          <w:szCs w:val="30"/>
          <w:shd w:val="clear" w:fill="FFFFFF"/>
          <w:vertAlign w:val="baseline"/>
        </w:rPr>
        <w:t>延川县水资源管理办公室关于节约用水规划竞争性磋商公告</w:t>
      </w:r>
    </w:p>
    <w:p w14:paraId="3FF796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项目概况</w:t>
      </w:r>
    </w:p>
    <w:p w14:paraId="11A8A11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关于节约用水规划</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采购项目的潜在供应商应在延川县政府采购中心101室获取采购文件，并于 2025年11月11日 14时30分 （北京时间）前提交响应文件。</w:t>
      </w:r>
    </w:p>
    <w:p w14:paraId="7E2BAB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一、项目基本情况</w:t>
      </w:r>
    </w:p>
    <w:p w14:paraId="74A82E7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项目编号：ZCSP-延川县-2025-00148</w:t>
      </w:r>
    </w:p>
    <w:p w14:paraId="3126B20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项目名称：关于节约用水规划</w:t>
      </w:r>
    </w:p>
    <w:p w14:paraId="52D4E58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748F88C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预算金额：799,660.00元</w:t>
      </w:r>
    </w:p>
    <w:p w14:paraId="3100E56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359DEED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合同包1(关于节约用水规划):</w:t>
      </w:r>
    </w:p>
    <w:p w14:paraId="7DE9506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合同包预算金额：799,660.00元</w:t>
      </w:r>
    </w:p>
    <w:p w14:paraId="7CDAEA0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合同包最高限价：615,000.00元</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2"/>
        <w:gridCol w:w="1099"/>
        <w:gridCol w:w="2786"/>
        <w:gridCol w:w="1183"/>
        <w:gridCol w:w="1704"/>
        <w:gridCol w:w="1424"/>
      </w:tblGrid>
      <w:tr w14:paraId="7AD7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7EBFB3">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B4CF1E">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A53BB0">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AA6F2D">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F04660">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DDFF33">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3D2B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B46CD9">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73B66E">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行业规划服务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655E4B">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延川县水资源管理办公室关于节约用水规划</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E95674">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759325">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CEFF11">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799,660.00</w:t>
            </w:r>
          </w:p>
        </w:tc>
      </w:tr>
    </w:tbl>
    <w:p w14:paraId="6BF07AC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087B8F5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合同履行期限：自合同签订之日起120个日历日</w:t>
      </w:r>
    </w:p>
    <w:p w14:paraId="3D3732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二、申请人的资格要求：</w:t>
      </w:r>
    </w:p>
    <w:p w14:paraId="1621DD8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5BA9F1E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2C297F5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合同包1(关于节约用水规划)落实政府采购政策需满足的资格要求如下:</w:t>
      </w:r>
    </w:p>
    <w:p w14:paraId="750C99E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2.13《财政部关于在政府采购活动中落实平等对待内外资企业有关政策的通知》（财库〔2021〕35号）；</w:t>
      </w:r>
    </w:p>
    <w:p w14:paraId="738FD24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7EB8740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合同包1(关于节约用水规划)特定资格要求如下:</w:t>
      </w:r>
    </w:p>
    <w:p w14:paraId="2839002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0404CC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三、获取采购文件</w:t>
      </w:r>
    </w:p>
    <w:p w14:paraId="4F22D64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2025年10月29日 至 2025年11月04日 ，每天上午 08:00:00 至 12:00:00 ，下午 14:00:00 至 18:00:00 （北京时间）</w:t>
      </w:r>
    </w:p>
    <w:p w14:paraId="44E3C0A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途径：延川县政府采购中心101室</w:t>
      </w:r>
    </w:p>
    <w:p w14:paraId="250793A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73AD710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684926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四、响应文件提交</w:t>
      </w:r>
    </w:p>
    <w:p w14:paraId="07A1804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2025年11月11日 14时30分00秒 （北京时间）</w:t>
      </w:r>
    </w:p>
    <w:p w14:paraId="14CC173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地点：延川县财政局办公楼一楼开标室</w:t>
      </w:r>
    </w:p>
    <w:p w14:paraId="0F8327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五、开启</w:t>
      </w:r>
    </w:p>
    <w:p w14:paraId="5F17FED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2025年11月11日 14时30分00秒 （北京时间）</w:t>
      </w:r>
    </w:p>
    <w:p w14:paraId="72EEDC6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地点：延川县财政局办公楼一楼开标室</w:t>
      </w:r>
    </w:p>
    <w:p w14:paraId="2ED14F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六、公告期限</w:t>
      </w:r>
    </w:p>
    <w:p w14:paraId="4FED8B4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355255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七、其他补充事宜</w:t>
      </w:r>
    </w:p>
    <w:p w14:paraId="4897CF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1、领取磋商文件时须提供单位介绍信原件（见附件）、被介绍人身份证复印件（加盖单位公章）或原件；</w:t>
      </w:r>
    </w:p>
    <w:p w14:paraId="4BA5FDD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2、请各供应商领取磋商文件后，按照陕西省财政厅《关于政府采购供应商注册登记有关事项的通知》要求，通过《陕西省政府采购网》注册登记加入陕西省政府采购供应商库。</w:t>
      </w:r>
    </w:p>
    <w:p w14:paraId="76F9BD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八、对本次招标提出询问，请按以下方式联系。</w:t>
      </w:r>
    </w:p>
    <w:p w14:paraId="3ED4CA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2D43CCF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名称：延川县水资源管理办公室</w:t>
      </w:r>
    </w:p>
    <w:p w14:paraId="7D11418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w:t>
      </w:r>
      <w:r>
        <w:rPr>
          <w:rFonts w:hint="eastAsia" w:ascii="微软雅黑" w:hAnsi="微软雅黑" w:eastAsia="微软雅黑" w:cs="微软雅黑"/>
          <w:i w:val="0"/>
          <w:iCs w:val="0"/>
          <w:caps w:val="0"/>
          <w:color w:val="333333"/>
          <w:spacing w:val="0"/>
          <w:sz w:val="21"/>
          <w:szCs w:val="21"/>
          <w:shd w:val="clear" w:fill="FFFFFF"/>
          <w:vertAlign w:val="baseline"/>
          <w:lang w:eastAsia="zh-CN"/>
        </w:rPr>
        <w:t>延川县水资源管理办公室</w:t>
      </w:r>
      <w:r>
        <w:rPr>
          <w:rFonts w:hint="eastAsia" w:ascii="微软雅黑" w:hAnsi="微软雅黑" w:eastAsia="微软雅黑" w:cs="微软雅黑"/>
          <w:i w:val="0"/>
          <w:iCs w:val="0"/>
          <w:caps w:val="0"/>
          <w:color w:val="333333"/>
          <w:spacing w:val="0"/>
          <w:sz w:val="21"/>
          <w:szCs w:val="21"/>
          <w:shd w:val="clear" w:fill="FFFFFF"/>
          <w:vertAlign w:val="baseline"/>
        </w:rPr>
        <w:t>办公楼四楼</w:t>
      </w:r>
    </w:p>
    <w:p w14:paraId="1FB9968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联系方式：13636860860</w:t>
      </w:r>
    </w:p>
    <w:p w14:paraId="2A1AAD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7E777A0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153576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5752175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联系方式：8331531</w:t>
      </w:r>
    </w:p>
    <w:p w14:paraId="790527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32AB139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527DD51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电话：8331531</w:t>
      </w:r>
    </w:p>
    <w:p w14:paraId="7226269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6D7AB3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2025年10月28日</w:t>
      </w:r>
    </w:p>
    <w:p w14:paraId="5AD88709"/>
    <w:p w14:paraId="53DE56BC">
      <w:pPr>
        <w:rPr>
          <w:b/>
          <w:bCs/>
          <w:spacing w:val="5"/>
          <w:sz w:val="35"/>
          <w:szCs w:val="35"/>
        </w:rPr>
      </w:pPr>
    </w:p>
    <w:p w14:paraId="541B2A48">
      <w:pPr>
        <w:rPr>
          <w:b/>
          <w:bCs/>
          <w:spacing w:val="5"/>
          <w:sz w:val="35"/>
          <w:szCs w:val="35"/>
        </w:rPr>
      </w:pPr>
    </w:p>
    <w:p w14:paraId="76279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default" w:ascii="Helvetica" w:hAnsi="Helvetica" w:eastAsia="Helvetica" w:cs="Helvetica"/>
          <w:b/>
          <w:bCs/>
          <w:i w:val="0"/>
          <w:iCs w:val="0"/>
          <w:caps w:val="0"/>
          <w:color w:val="333333"/>
          <w:spacing w:val="0"/>
          <w:sz w:val="30"/>
          <w:szCs w:val="30"/>
          <w:shd w:val="clear" w:fill="FFFFFF"/>
          <w:vertAlign w:val="baseline"/>
        </w:rPr>
        <w:t>延川县水资源管理办公室关于节约用水规划采购更正公告（第一次）</w:t>
      </w:r>
    </w:p>
    <w:p w14:paraId="30C10C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一、项目基本情况</w:t>
      </w:r>
    </w:p>
    <w:p w14:paraId="482C2FC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原公告的采购项目编号：ZCSP-延川县-2025-00148</w:t>
      </w:r>
    </w:p>
    <w:p w14:paraId="1F3B547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原公告的采购项目名称：关于节约用水规划</w:t>
      </w:r>
    </w:p>
    <w:p w14:paraId="3718EE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首次公告日期：2025年10月28日</w:t>
      </w:r>
    </w:p>
    <w:p w14:paraId="61BFC1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二、更正信息：</w:t>
      </w:r>
    </w:p>
    <w:p w14:paraId="047FF46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更正事项：采购公告</w:t>
      </w:r>
    </w:p>
    <w:p w14:paraId="48B262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snapToGrid w:val="0"/>
          <w:color w:val="000000"/>
          <w:spacing w:val="0"/>
          <w:kern w:val="0"/>
          <w:sz w:val="21"/>
          <w:szCs w:val="21"/>
          <w:shd w:val="clear" w:fill="FFFFFF"/>
          <w:vertAlign w:val="baseline"/>
          <w:lang w:val="en-US" w:eastAsia="zh-CN" w:bidi="ar"/>
        </w:rPr>
        <w:t>更正原因：</w:t>
      </w:r>
    </w:p>
    <w:p w14:paraId="407D6F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snapToGrid w:val="0"/>
          <w:color w:val="000000"/>
          <w:spacing w:val="0"/>
          <w:kern w:val="0"/>
          <w:sz w:val="21"/>
          <w:szCs w:val="21"/>
          <w:shd w:val="clear" w:fill="FFFFFF"/>
          <w:vertAlign w:val="baseline"/>
          <w:lang w:val="en-US" w:eastAsia="zh-CN" w:bidi="ar"/>
        </w:rPr>
        <w:t>开标时间冲突，调整开标时间。</w:t>
      </w:r>
    </w:p>
    <w:p w14:paraId="754833C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更正内容：</w:t>
      </w:r>
    </w:p>
    <w:p w14:paraId="7485FC8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原公告的响应文件提交截止时间：2025-11-11 14:30:00，更正为：2025-11-14 09:30:00。</w:t>
      </w:r>
    </w:p>
    <w:p w14:paraId="7684D8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原公告的开启时间：2025-11-11 14:30:00，更正为：2025-11-14 09:30:00。</w:t>
      </w:r>
    </w:p>
    <w:p w14:paraId="6B2B93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无</w:t>
      </w:r>
    </w:p>
    <w:p w14:paraId="3126CCF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其他内容不变</w:t>
      </w:r>
    </w:p>
    <w:p w14:paraId="7B75930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更正日期：2025年10月29日</w:t>
      </w:r>
    </w:p>
    <w:p w14:paraId="49FF81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三、其他补充事项</w:t>
      </w:r>
    </w:p>
    <w:p w14:paraId="3F23C17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D3D3D"/>
          <w:spacing w:val="0"/>
          <w:kern w:val="0"/>
          <w:sz w:val="21"/>
          <w:szCs w:val="21"/>
          <w:shd w:val="clear" w:fill="FFFFFF"/>
          <w:vertAlign w:val="baseline"/>
          <w:lang w:val="en-US" w:eastAsia="zh-CN" w:bidi="ar"/>
        </w:rPr>
        <w:t>1、领取磋商文件时须提供单位介绍信原件（见附件）、被介绍人身份证复印件（加盖单位公章）或原件；</w:t>
      </w:r>
    </w:p>
    <w:p w14:paraId="64F92ED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D3D3D"/>
          <w:spacing w:val="0"/>
          <w:kern w:val="0"/>
          <w:sz w:val="21"/>
          <w:szCs w:val="21"/>
          <w:shd w:val="clear" w:fill="FFFFFF"/>
          <w:vertAlign w:val="baseline"/>
          <w:lang w:val="en-US" w:eastAsia="zh-CN" w:bidi="ar"/>
        </w:rPr>
        <w:t>2、请各供应商领取磋商文件后，按照陕西省财政厅《关于政府采购供应商注册登记有关事项的通知》要求，通过《陕西省政府采购网》注册登记加入陕西省政府采购供应商库。</w:t>
      </w:r>
    </w:p>
    <w:p w14:paraId="55D943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9"/>
          <w:b/>
          <w:bCs/>
          <w:i w:val="0"/>
          <w:iCs w:val="0"/>
          <w:caps w:val="0"/>
          <w:color w:val="333333"/>
          <w:spacing w:val="0"/>
          <w:sz w:val="21"/>
          <w:szCs w:val="21"/>
          <w:shd w:val="clear" w:fill="FFFFFF"/>
          <w:vertAlign w:val="baseline"/>
        </w:rPr>
        <w:t>四、凡对本次公告内容提出询问，请按以下方式联系。</w:t>
      </w:r>
    </w:p>
    <w:p w14:paraId="4B1241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39705F2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名称：延川县水资源管理办公室</w:t>
      </w:r>
    </w:p>
    <w:p w14:paraId="5C63FA3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w:t>
      </w:r>
      <w:r>
        <w:rPr>
          <w:rFonts w:hint="eastAsia" w:ascii="微软雅黑" w:hAnsi="微软雅黑" w:eastAsia="微软雅黑" w:cs="微软雅黑"/>
          <w:i w:val="0"/>
          <w:iCs w:val="0"/>
          <w:caps w:val="0"/>
          <w:color w:val="333333"/>
          <w:spacing w:val="0"/>
          <w:sz w:val="21"/>
          <w:szCs w:val="21"/>
          <w:shd w:val="clear" w:fill="FFFFFF"/>
          <w:vertAlign w:val="baseline"/>
          <w:lang w:eastAsia="zh-CN"/>
        </w:rPr>
        <w:t>延川县水资源管理办公室</w:t>
      </w:r>
      <w:r>
        <w:rPr>
          <w:rFonts w:hint="eastAsia" w:ascii="微软雅黑" w:hAnsi="微软雅黑" w:eastAsia="微软雅黑" w:cs="微软雅黑"/>
          <w:i w:val="0"/>
          <w:iCs w:val="0"/>
          <w:caps w:val="0"/>
          <w:color w:val="333333"/>
          <w:spacing w:val="0"/>
          <w:sz w:val="21"/>
          <w:szCs w:val="21"/>
          <w:shd w:val="clear" w:fill="FFFFFF"/>
          <w:vertAlign w:val="baseline"/>
        </w:rPr>
        <w:t>办公楼四楼</w:t>
      </w:r>
    </w:p>
    <w:p w14:paraId="2214E6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联系方式：13636860860</w:t>
      </w:r>
    </w:p>
    <w:p w14:paraId="21A696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705EA83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3FD1D67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7C945D9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联系方式：8331531</w:t>
      </w:r>
    </w:p>
    <w:p w14:paraId="7A5D23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3987E31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46C1EC2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电话：8331531</w:t>
      </w:r>
    </w:p>
    <w:p w14:paraId="04AC58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5716541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2025年10月29日</w:t>
      </w:r>
    </w:p>
    <w:p w14:paraId="15BD20C1">
      <w:pPr>
        <w:rPr>
          <w:b/>
          <w:bCs/>
          <w:spacing w:val="5"/>
          <w:sz w:val="35"/>
          <w:szCs w:val="35"/>
        </w:rPr>
      </w:pPr>
    </w:p>
    <w:p w14:paraId="6017AC0A">
      <w:pPr>
        <w:rPr>
          <w:b/>
          <w:bCs/>
          <w:spacing w:val="5"/>
          <w:sz w:val="35"/>
          <w:szCs w:val="35"/>
        </w:rPr>
      </w:pPr>
    </w:p>
    <w:p w14:paraId="290125B5">
      <w:pPr>
        <w:pStyle w:val="7"/>
        <w:spacing w:before="114" w:line="225" w:lineRule="auto"/>
        <w:ind w:left="2562"/>
        <w:outlineLvl w:val="0"/>
        <w:rPr>
          <w:sz w:val="35"/>
          <w:szCs w:val="35"/>
        </w:rPr>
      </w:pPr>
      <w:r>
        <w:rPr>
          <w:b/>
          <w:bCs/>
          <w:spacing w:val="5"/>
          <w:sz w:val="35"/>
          <w:szCs w:val="35"/>
        </w:rPr>
        <w:t>第二部分</w:t>
      </w:r>
      <w:r>
        <w:rPr>
          <w:spacing w:val="5"/>
          <w:sz w:val="35"/>
          <w:szCs w:val="35"/>
        </w:rPr>
        <w:t xml:space="preserve"> </w:t>
      </w:r>
      <w:r>
        <w:rPr>
          <w:b/>
          <w:bCs/>
          <w:spacing w:val="5"/>
          <w:sz w:val="35"/>
          <w:szCs w:val="35"/>
        </w:rPr>
        <w:t>供应商须知</w:t>
      </w:r>
      <w:bookmarkEnd w:id="6"/>
    </w:p>
    <w:p w14:paraId="193184A6">
      <w:pPr>
        <w:spacing w:line="223" w:lineRule="exact"/>
      </w:pPr>
    </w:p>
    <w:tbl>
      <w:tblPr>
        <w:tblStyle w:val="20"/>
        <w:tblW w:w="9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
        <w:gridCol w:w="1526"/>
        <w:gridCol w:w="6818"/>
      </w:tblGrid>
      <w:tr w14:paraId="041D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33" w:type="dxa"/>
            <w:vAlign w:val="top"/>
          </w:tcPr>
          <w:p w14:paraId="4D4FEFE9">
            <w:pPr>
              <w:pStyle w:val="21"/>
              <w:spacing w:before="118" w:line="221" w:lineRule="auto"/>
              <w:ind w:left="137"/>
            </w:pPr>
            <w:r>
              <w:rPr>
                <w:b/>
                <w:bCs/>
                <w:spacing w:val="-10"/>
              </w:rPr>
              <w:t>项号</w:t>
            </w:r>
          </w:p>
        </w:tc>
        <w:tc>
          <w:tcPr>
            <w:tcW w:w="1528" w:type="dxa"/>
            <w:gridSpan w:val="2"/>
            <w:vAlign w:val="top"/>
          </w:tcPr>
          <w:p w14:paraId="72E4DE35">
            <w:pPr>
              <w:pStyle w:val="21"/>
              <w:spacing w:before="118" w:line="220" w:lineRule="auto"/>
              <w:ind w:left="555"/>
            </w:pPr>
            <w:r>
              <w:rPr>
                <w:b/>
                <w:bCs/>
                <w:spacing w:val="-22"/>
              </w:rPr>
              <w:t>内容</w:t>
            </w:r>
          </w:p>
        </w:tc>
        <w:tc>
          <w:tcPr>
            <w:tcW w:w="6818" w:type="dxa"/>
            <w:vAlign w:val="top"/>
          </w:tcPr>
          <w:p w14:paraId="232AC7A7">
            <w:pPr>
              <w:pStyle w:val="21"/>
              <w:spacing w:before="118" w:line="221" w:lineRule="auto"/>
              <w:ind w:left="2897"/>
            </w:pPr>
            <w:r>
              <w:rPr>
                <w:b/>
                <w:bCs/>
                <w:spacing w:val="-8"/>
              </w:rPr>
              <w:t>规定</w:t>
            </w:r>
          </w:p>
        </w:tc>
      </w:tr>
      <w:tr w14:paraId="5014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733" w:type="dxa"/>
            <w:vAlign w:val="top"/>
          </w:tcPr>
          <w:p w14:paraId="7D4A8C1D">
            <w:pPr>
              <w:spacing w:line="257" w:lineRule="auto"/>
              <w:rPr>
                <w:rFonts w:ascii="Arial"/>
                <w:sz w:val="21"/>
              </w:rPr>
            </w:pPr>
          </w:p>
          <w:p w14:paraId="1C3699EE">
            <w:pPr>
              <w:spacing w:line="258" w:lineRule="auto"/>
              <w:rPr>
                <w:rFonts w:ascii="Arial"/>
                <w:sz w:val="21"/>
              </w:rPr>
            </w:pPr>
          </w:p>
          <w:p w14:paraId="5471087D">
            <w:pPr>
              <w:spacing w:line="258" w:lineRule="auto"/>
              <w:rPr>
                <w:rFonts w:ascii="Arial"/>
                <w:sz w:val="21"/>
              </w:rPr>
            </w:pPr>
          </w:p>
          <w:p w14:paraId="21B76441">
            <w:pPr>
              <w:pStyle w:val="21"/>
              <w:spacing w:before="78" w:line="183" w:lineRule="auto"/>
              <w:ind w:left="316"/>
              <w:rPr>
                <w:rFonts w:hint="eastAsia" w:eastAsia="宋体"/>
                <w:lang w:eastAsia="zh-CN"/>
              </w:rPr>
            </w:pPr>
            <w:r>
              <w:rPr>
                <w:rFonts w:hint="eastAsia"/>
                <w:lang w:val="en-US" w:eastAsia="zh-CN"/>
              </w:rPr>
              <w:t>1</w:t>
            </w:r>
          </w:p>
        </w:tc>
        <w:tc>
          <w:tcPr>
            <w:tcW w:w="1528" w:type="dxa"/>
            <w:gridSpan w:val="2"/>
            <w:vAlign w:val="top"/>
          </w:tcPr>
          <w:p w14:paraId="1FA4E7D2">
            <w:pPr>
              <w:spacing w:line="245" w:lineRule="auto"/>
              <w:rPr>
                <w:rFonts w:ascii="Arial"/>
                <w:sz w:val="21"/>
              </w:rPr>
            </w:pPr>
          </w:p>
          <w:p w14:paraId="516DAA76">
            <w:pPr>
              <w:spacing w:line="245" w:lineRule="auto"/>
              <w:rPr>
                <w:rFonts w:ascii="Arial"/>
                <w:sz w:val="21"/>
              </w:rPr>
            </w:pPr>
          </w:p>
          <w:p w14:paraId="04375462">
            <w:pPr>
              <w:spacing w:line="245" w:lineRule="auto"/>
              <w:rPr>
                <w:rFonts w:ascii="Arial"/>
                <w:sz w:val="21"/>
              </w:rPr>
            </w:pPr>
          </w:p>
          <w:p w14:paraId="3545D9D3">
            <w:pPr>
              <w:pStyle w:val="21"/>
              <w:spacing w:before="78" w:line="219" w:lineRule="auto"/>
              <w:ind w:left="405"/>
            </w:pPr>
            <w:r>
              <w:rPr>
                <w:spacing w:val="-3"/>
              </w:rPr>
              <w:t>采购人</w:t>
            </w:r>
          </w:p>
        </w:tc>
        <w:tc>
          <w:tcPr>
            <w:tcW w:w="6818" w:type="dxa"/>
            <w:vAlign w:val="top"/>
          </w:tcPr>
          <w:p w14:paraId="24085C8C">
            <w:pPr>
              <w:pStyle w:val="21"/>
              <w:spacing w:before="117" w:line="219" w:lineRule="auto"/>
              <w:ind w:left="113"/>
            </w:pPr>
            <w:r>
              <w:rPr>
                <w:spacing w:val="-1"/>
              </w:rPr>
              <w:t>采购人：</w:t>
            </w:r>
            <w:r>
              <w:rPr>
                <w:rFonts w:hint="eastAsia"/>
                <w:spacing w:val="-1"/>
                <w:lang w:eastAsia="zh-CN"/>
              </w:rPr>
              <w:t>延川县水资源管理办公室</w:t>
            </w:r>
          </w:p>
          <w:p w14:paraId="70695308">
            <w:pPr>
              <w:pStyle w:val="21"/>
              <w:spacing w:before="182" w:line="220" w:lineRule="auto"/>
              <w:ind w:left="114"/>
            </w:pPr>
            <w:r>
              <w:rPr>
                <w:spacing w:val="-3"/>
              </w:rPr>
              <w:t>地  址:</w:t>
            </w:r>
            <w:r>
              <w:rPr>
                <w:spacing w:val="34"/>
              </w:rPr>
              <w:t xml:space="preserve"> </w:t>
            </w:r>
            <w:r>
              <w:rPr>
                <w:rFonts w:hint="eastAsia"/>
                <w:spacing w:val="34"/>
                <w:lang w:eastAsia="zh-CN"/>
              </w:rPr>
              <w:t>延川县水资源管理办公室楼</w:t>
            </w:r>
          </w:p>
          <w:p w14:paraId="5BFA9E64">
            <w:pPr>
              <w:pStyle w:val="21"/>
              <w:spacing w:before="181" w:line="220" w:lineRule="auto"/>
              <w:ind w:left="115"/>
              <w:rPr>
                <w:rFonts w:hint="eastAsia" w:eastAsia="宋体"/>
                <w:lang w:eastAsia="zh-CN"/>
              </w:rPr>
            </w:pPr>
            <w:r>
              <w:rPr>
                <w:spacing w:val="-2"/>
              </w:rPr>
              <w:t>联系人：</w:t>
            </w:r>
            <w:r>
              <w:rPr>
                <w:rFonts w:hint="eastAsia"/>
                <w:spacing w:val="-2"/>
                <w:lang w:val="en-US" w:eastAsia="zh-CN"/>
              </w:rPr>
              <w:t>李先生</w:t>
            </w:r>
          </w:p>
          <w:p w14:paraId="6B3158F6">
            <w:pPr>
              <w:pStyle w:val="21"/>
              <w:spacing w:before="182" w:line="222" w:lineRule="auto"/>
              <w:ind w:left="142"/>
            </w:pPr>
            <w:r>
              <w:rPr>
                <w:spacing w:val="-3"/>
              </w:rPr>
              <w:t>电  话：</w:t>
            </w:r>
            <w:r>
              <w:rPr>
                <w:rFonts w:hint="eastAsia" w:ascii="微软雅黑" w:hAnsi="微软雅黑" w:eastAsia="微软雅黑" w:cs="微软雅黑"/>
                <w:i w:val="0"/>
                <w:iCs w:val="0"/>
                <w:caps w:val="0"/>
                <w:color w:val="333333"/>
                <w:spacing w:val="0"/>
                <w:sz w:val="21"/>
                <w:szCs w:val="21"/>
                <w:shd w:val="clear" w:fill="FFFFFF"/>
                <w:vertAlign w:val="baseline"/>
              </w:rPr>
              <w:t>13636860860</w:t>
            </w:r>
          </w:p>
        </w:tc>
      </w:tr>
      <w:tr w14:paraId="185C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733" w:type="dxa"/>
            <w:vAlign w:val="top"/>
          </w:tcPr>
          <w:p w14:paraId="35A71A4B">
            <w:pPr>
              <w:spacing w:line="251" w:lineRule="auto"/>
              <w:rPr>
                <w:rFonts w:ascii="Arial"/>
                <w:sz w:val="21"/>
              </w:rPr>
            </w:pPr>
          </w:p>
          <w:p w14:paraId="52290EAB">
            <w:pPr>
              <w:spacing w:line="252" w:lineRule="auto"/>
              <w:rPr>
                <w:rFonts w:ascii="Arial"/>
                <w:sz w:val="21"/>
              </w:rPr>
            </w:pPr>
          </w:p>
          <w:p w14:paraId="2E634EBB">
            <w:pPr>
              <w:spacing w:line="252" w:lineRule="auto"/>
              <w:rPr>
                <w:rFonts w:ascii="Arial"/>
                <w:sz w:val="21"/>
              </w:rPr>
            </w:pPr>
          </w:p>
          <w:p w14:paraId="7DE5377F">
            <w:pPr>
              <w:spacing w:line="252" w:lineRule="auto"/>
              <w:rPr>
                <w:rFonts w:ascii="Arial"/>
                <w:sz w:val="21"/>
              </w:rPr>
            </w:pPr>
          </w:p>
          <w:p w14:paraId="1D24024E">
            <w:pPr>
              <w:pStyle w:val="21"/>
              <w:spacing w:before="78" w:line="183" w:lineRule="auto"/>
              <w:ind w:left="318"/>
              <w:rPr>
                <w:rFonts w:hint="eastAsia" w:eastAsia="宋体"/>
                <w:lang w:eastAsia="zh-CN"/>
              </w:rPr>
            </w:pPr>
            <w:r>
              <w:rPr>
                <w:rFonts w:hint="eastAsia"/>
                <w:lang w:val="en-US" w:eastAsia="zh-CN"/>
              </w:rPr>
              <w:t>2</w:t>
            </w:r>
          </w:p>
        </w:tc>
        <w:tc>
          <w:tcPr>
            <w:tcW w:w="1528" w:type="dxa"/>
            <w:gridSpan w:val="2"/>
            <w:vAlign w:val="top"/>
          </w:tcPr>
          <w:p w14:paraId="1AD2350A">
            <w:pPr>
              <w:spacing w:line="245" w:lineRule="auto"/>
              <w:rPr>
                <w:rFonts w:ascii="Arial"/>
                <w:sz w:val="21"/>
              </w:rPr>
            </w:pPr>
          </w:p>
          <w:p w14:paraId="7BC8235D">
            <w:pPr>
              <w:spacing w:line="245" w:lineRule="auto"/>
              <w:rPr>
                <w:rFonts w:ascii="Arial"/>
                <w:sz w:val="21"/>
              </w:rPr>
            </w:pPr>
          </w:p>
          <w:p w14:paraId="74BA1CDD">
            <w:pPr>
              <w:spacing w:line="245" w:lineRule="auto"/>
              <w:rPr>
                <w:rFonts w:ascii="Arial"/>
                <w:sz w:val="21"/>
              </w:rPr>
            </w:pPr>
          </w:p>
          <w:p w14:paraId="47DAA52F">
            <w:pPr>
              <w:pStyle w:val="21"/>
              <w:spacing w:before="78" w:line="347" w:lineRule="auto"/>
              <w:ind w:left="648" w:right="163" w:hanging="483"/>
            </w:pPr>
            <w:r>
              <w:rPr>
                <w:spacing w:val="-3"/>
              </w:rPr>
              <w:t>采购代理机 构</w:t>
            </w:r>
          </w:p>
        </w:tc>
        <w:tc>
          <w:tcPr>
            <w:tcW w:w="6818" w:type="dxa"/>
            <w:vAlign w:val="top"/>
          </w:tcPr>
          <w:p w14:paraId="46491E95">
            <w:pPr>
              <w:pStyle w:val="21"/>
              <w:spacing w:before="117" w:line="220" w:lineRule="auto"/>
              <w:ind w:left="117"/>
              <w:rPr>
                <w:rFonts w:hint="eastAsia" w:eastAsia="宋体"/>
                <w:highlight w:val="yellow"/>
                <w:lang w:eastAsia="zh-CN"/>
              </w:rPr>
            </w:pPr>
            <w:r>
              <w:rPr>
                <w:spacing w:val="-1"/>
                <w:highlight w:val="yellow"/>
              </w:rPr>
              <w:t>名  称：</w:t>
            </w:r>
            <w:r>
              <w:rPr>
                <w:rFonts w:hint="eastAsia"/>
                <w:highlight w:val="yellow"/>
                <w:lang w:eastAsia="zh-CN"/>
              </w:rPr>
              <w:t>延川县政府采购中心</w:t>
            </w:r>
          </w:p>
          <w:p w14:paraId="4D195976">
            <w:pPr>
              <w:pStyle w:val="21"/>
              <w:spacing w:before="183" w:line="222" w:lineRule="auto"/>
              <w:ind w:left="115"/>
              <w:rPr>
                <w:rFonts w:hint="eastAsia"/>
                <w:spacing w:val="-3"/>
                <w:highlight w:val="yellow"/>
              </w:rPr>
            </w:pPr>
            <w:r>
              <w:rPr>
                <w:spacing w:val="-3"/>
                <w:highlight w:val="yellow"/>
              </w:rPr>
              <w:t>地  址：</w:t>
            </w:r>
            <w:r>
              <w:rPr>
                <w:rFonts w:hint="eastAsia"/>
                <w:spacing w:val="-3"/>
                <w:highlight w:val="yellow"/>
              </w:rPr>
              <w:t>陕西省延安市延川县延川县河东财政办公大楼（延川县财政局1楼）</w:t>
            </w:r>
          </w:p>
          <w:p w14:paraId="19DCB3D5">
            <w:pPr>
              <w:pStyle w:val="21"/>
              <w:spacing w:before="183" w:line="222" w:lineRule="auto"/>
              <w:ind w:left="115"/>
              <w:rPr>
                <w:rFonts w:hint="eastAsia" w:eastAsia="宋体"/>
                <w:highlight w:val="yellow"/>
                <w:lang w:val="en-US" w:eastAsia="zh-CN"/>
              </w:rPr>
            </w:pPr>
            <w:r>
              <w:rPr>
                <w:spacing w:val="-2"/>
                <w:highlight w:val="yellow"/>
              </w:rPr>
              <w:t>联系人：</w:t>
            </w:r>
            <w:r>
              <w:rPr>
                <w:rFonts w:hint="eastAsia"/>
                <w:spacing w:val="-2"/>
                <w:highlight w:val="yellow"/>
                <w:lang w:val="en-US" w:eastAsia="zh-CN"/>
              </w:rPr>
              <w:t>孙工</w:t>
            </w:r>
          </w:p>
          <w:p w14:paraId="23305D0D">
            <w:pPr>
              <w:pStyle w:val="21"/>
              <w:spacing w:before="179" w:line="222" w:lineRule="auto"/>
              <w:ind w:left="115"/>
              <w:rPr>
                <w:rFonts w:hint="default" w:eastAsia="宋体"/>
                <w:lang w:val="en-US" w:eastAsia="zh-CN"/>
              </w:rPr>
            </w:pPr>
            <w:r>
              <w:rPr>
                <w:spacing w:val="-1"/>
                <w:highlight w:val="yellow"/>
              </w:rPr>
              <w:t>联系电话：</w:t>
            </w:r>
            <w:r>
              <w:rPr>
                <w:rFonts w:hint="eastAsia"/>
                <w:spacing w:val="-1"/>
                <w:highlight w:val="yellow"/>
                <w:lang w:val="en-US" w:eastAsia="zh-CN"/>
              </w:rPr>
              <w:t>8331531</w:t>
            </w:r>
          </w:p>
        </w:tc>
      </w:tr>
      <w:tr w14:paraId="3E1E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33" w:type="dxa"/>
            <w:vAlign w:val="top"/>
          </w:tcPr>
          <w:p w14:paraId="3B1F977B">
            <w:pPr>
              <w:spacing w:line="311" w:lineRule="auto"/>
              <w:rPr>
                <w:rFonts w:ascii="Arial"/>
                <w:sz w:val="21"/>
              </w:rPr>
            </w:pPr>
          </w:p>
          <w:p w14:paraId="76DF1097">
            <w:pPr>
              <w:pStyle w:val="21"/>
              <w:spacing w:before="78" w:line="183" w:lineRule="auto"/>
              <w:ind w:left="313"/>
              <w:rPr>
                <w:rFonts w:hint="eastAsia" w:eastAsia="宋体"/>
                <w:lang w:eastAsia="zh-CN"/>
              </w:rPr>
            </w:pPr>
            <w:r>
              <w:rPr>
                <w:rFonts w:hint="eastAsia"/>
                <w:lang w:val="en-US" w:eastAsia="zh-CN"/>
              </w:rPr>
              <w:t>3</w:t>
            </w:r>
          </w:p>
        </w:tc>
        <w:tc>
          <w:tcPr>
            <w:tcW w:w="1528" w:type="dxa"/>
            <w:gridSpan w:val="2"/>
            <w:vAlign w:val="top"/>
          </w:tcPr>
          <w:p w14:paraId="748A44A4">
            <w:pPr>
              <w:spacing w:line="273" w:lineRule="auto"/>
              <w:rPr>
                <w:rFonts w:ascii="Arial"/>
                <w:sz w:val="21"/>
              </w:rPr>
            </w:pPr>
          </w:p>
          <w:p w14:paraId="53F31941">
            <w:pPr>
              <w:pStyle w:val="21"/>
              <w:spacing w:before="78" w:line="221" w:lineRule="auto"/>
              <w:ind w:left="290"/>
            </w:pPr>
            <w:r>
              <w:rPr>
                <w:spacing w:val="-4"/>
              </w:rPr>
              <w:t>项目名称</w:t>
            </w:r>
          </w:p>
        </w:tc>
        <w:tc>
          <w:tcPr>
            <w:tcW w:w="6818" w:type="dxa"/>
            <w:vAlign w:val="center"/>
          </w:tcPr>
          <w:p w14:paraId="04CE776F">
            <w:pPr>
              <w:pStyle w:val="21"/>
              <w:spacing w:before="117" w:line="313" w:lineRule="auto"/>
              <w:ind w:left="120" w:right="151" w:hanging="10"/>
              <w:jc w:val="left"/>
            </w:pPr>
            <w:r>
              <w:rPr>
                <w:rFonts w:hint="eastAsia" w:cs="宋体"/>
                <w:color w:val="000000"/>
                <w:szCs w:val="21"/>
                <w:highlight w:val="none"/>
                <w:lang w:eastAsia="zh-CN"/>
              </w:rPr>
              <w:t>延川县水资源管理办公室关于节约用水规划</w:t>
            </w:r>
          </w:p>
        </w:tc>
      </w:tr>
      <w:tr w14:paraId="46A3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004E6D34">
            <w:pPr>
              <w:pStyle w:val="21"/>
              <w:spacing w:before="157" w:line="182" w:lineRule="auto"/>
              <w:ind w:left="318"/>
              <w:rPr>
                <w:rFonts w:hint="eastAsia" w:eastAsia="宋体"/>
                <w:lang w:eastAsia="zh-CN"/>
              </w:rPr>
            </w:pPr>
            <w:r>
              <w:rPr>
                <w:rFonts w:hint="eastAsia"/>
                <w:lang w:val="en-US" w:eastAsia="zh-CN"/>
              </w:rPr>
              <w:t>4</w:t>
            </w:r>
          </w:p>
        </w:tc>
        <w:tc>
          <w:tcPr>
            <w:tcW w:w="1528" w:type="dxa"/>
            <w:gridSpan w:val="2"/>
            <w:vAlign w:val="top"/>
          </w:tcPr>
          <w:p w14:paraId="339097FA">
            <w:pPr>
              <w:pStyle w:val="21"/>
              <w:spacing w:before="118" w:line="220" w:lineRule="auto"/>
              <w:ind w:left="286"/>
            </w:pPr>
            <w:r>
              <w:rPr>
                <w:spacing w:val="-3"/>
              </w:rPr>
              <w:t>服务地点</w:t>
            </w:r>
          </w:p>
        </w:tc>
        <w:tc>
          <w:tcPr>
            <w:tcW w:w="6818" w:type="dxa"/>
            <w:vAlign w:val="top"/>
          </w:tcPr>
          <w:p w14:paraId="6C744B0F">
            <w:pPr>
              <w:pStyle w:val="21"/>
              <w:spacing w:before="118" w:line="220" w:lineRule="auto"/>
              <w:ind w:left="120"/>
            </w:pPr>
            <w:r>
              <w:rPr>
                <w:rFonts w:hint="eastAsia"/>
                <w:lang w:eastAsia="zh-CN"/>
              </w:rPr>
              <w:t>延川</w:t>
            </w:r>
            <w:r>
              <w:rPr>
                <w:rFonts w:hint="eastAsia"/>
              </w:rPr>
              <w:t>县</w:t>
            </w:r>
          </w:p>
        </w:tc>
      </w:tr>
      <w:tr w14:paraId="4456F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0257D635">
            <w:pPr>
              <w:pStyle w:val="21"/>
              <w:spacing w:before="155" w:line="183" w:lineRule="auto"/>
              <w:ind w:left="315"/>
              <w:rPr>
                <w:rFonts w:hint="eastAsia" w:eastAsia="宋体"/>
                <w:lang w:eastAsia="zh-CN"/>
              </w:rPr>
            </w:pPr>
            <w:r>
              <w:rPr>
                <w:rFonts w:hint="eastAsia"/>
                <w:lang w:val="en-US" w:eastAsia="zh-CN"/>
              </w:rPr>
              <w:t>5</w:t>
            </w:r>
          </w:p>
        </w:tc>
        <w:tc>
          <w:tcPr>
            <w:tcW w:w="1528" w:type="dxa"/>
            <w:gridSpan w:val="2"/>
            <w:vAlign w:val="top"/>
          </w:tcPr>
          <w:p w14:paraId="359DA3E8">
            <w:pPr>
              <w:pStyle w:val="21"/>
              <w:spacing w:before="117" w:line="220" w:lineRule="auto"/>
              <w:ind w:left="118" w:firstLine="234" w:firstLineChars="100"/>
              <w:rPr>
                <w:highlight w:val="yellow"/>
              </w:rPr>
            </w:pPr>
            <w:r>
              <w:rPr>
                <w:rFonts w:ascii="宋体" w:hAnsi="宋体" w:eastAsia="宋体" w:cs="宋体"/>
                <w:spacing w:val="-3"/>
                <w:highlight w:val="yellow"/>
              </w:rPr>
              <w:t>项目编号</w:t>
            </w:r>
          </w:p>
        </w:tc>
        <w:tc>
          <w:tcPr>
            <w:tcW w:w="6818" w:type="dxa"/>
            <w:vAlign w:val="top"/>
          </w:tcPr>
          <w:p w14:paraId="53B9118E">
            <w:pPr>
              <w:pStyle w:val="21"/>
              <w:spacing w:before="117" w:line="225" w:lineRule="auto"/>
              <w:ind w:left="110"/>
              <w:rPr>
                <w:rFonts w:hint="eastAsia" w:eastAsia="宋体"/>
                <w:highlight w:val="yellow"/>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ZCSP-延川县-2025-00148</w:t>
            </w:r>
          </w:p>
        </w:tc>
      </w:tr>
      <w:tr w14:paraId="6C00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4AD9C5D6">
            <w:pPr>
              <w:pStyle w:val="21"/>
              <w:spacing w:before="158" w:line="182" w:lineRule="auto"/>
              <w:ind w:left="319"/>
              <w:rPr>
                <w:rFonts w:hint="eastAsia" w:eastAsia="宋体"/>
                <w:lang w:eastAsia="zh-CN"/>
              </w:rPr>
            </w:pPr>
            <w:r>
              <w:rPr>
                <w:rFonts w:hint="eastAsia"/>
                <w:lang w:val="en-US" w:eastAsia="zh-CN"/>
              </w:rPr>
              <w:t>6</w:t>
            </w:r>
          </w:p>
        </w:tc>
        <w:tc>
          <w:tcPr>
            <w:tcW w:w="1528" w:type="dxa"/>
            <w:gridSpan w:val="2"/>
            <w:vAlign w:val="top"/>
          </w:tcPr>
          <w:p w14:paraId="420D8B62">
            <w:pPr>
              <w:pStyle w:val="21"/>
              <w:spacing w:before="120" w:line="219" w:lineRule="auto"/>
              <w:ind w:left="285"/>
            </w:pPr>
            <w:r>
              <w:rPr>
                <w:spacing w:val="-3"/>
              </w:rPr>
              <w:t>采购方式</w:t>
            </w:r>
          </w:p>
        </w:tc>
        <w:tc>
          <w:tcPr>
            <w:tcW w:w="6818" w:type="dxa"/>
            <w:vAlign w:val="top"/>
          </w:tcPr>
          <w:p w14:paraId="0BB2E5D2">
            <w:pPr>
              <w:pStyle w:val="21"/>
              <w:spacing w:before="119" w:line="220" w:lineRule="auto"/>
              <w:ind w:left="117"/>
            </w:pPr>
            <w:r>
              <w:rPr>
                <w:spacing w:val="-3"/>
              </w:rPr>
              <w:t>竞争性磋商</w:t>
            </w:r>
          </w:p>
        </w:tc>
      </w:tr>
      <w:tr w14:paraId="72DCF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33" w:type="dxa"/>
            <w:vAlign w:val="top"/>
          </w:tcPr>
          <w:p w14:paraId="775A4C31">
            <w:pPr>
              <w:spacing w:line="310" w:lineRule="auto"/>
              <w:rPr>
                <w:rFonts w:ascii="Arial"/>
                <w:sz w:val="21"/>
              </w:rPr>
            </w:pPr>
          </w:p>
          <w:p w14:paraId="308CC91C">
            <w:pPr>
              <w:pStyle w:val="21"/>
              <w:spacing w:before="78" w:line="183" w:lineRule="auto"/>
              <w:ind w:left="314"/>
              <w:rPr>
                <w:rFonts w:hint="eastAsia" w:eastAsia="宋体"/>
                <w:lang w:eastAsia="zh-CN"/>
              </w:rPr>
            </w:pPr>
            <w:r>
              <w:rPr>
                <w:rFonts w:hint="eastAsia"/>
                <w:lang w:val="en-US" w:eastAsia="zh-CN"/>
              </w:rPr>
              <w:t>7</w:t>
            </w:r>
          </w:p>
        </w:tc>
        <w:tc>
          <w:tcPr>
            <w:tcW w:w="1528" w:type="dxa"/>
            <w:gridSpan w:val="2"/>
            <w:vAlign w:val="top"/>
          </w:tcPr>
          <w:p w14:paraId="6480FDF7">
            <w:pPr>
              <w:pStyle w:val="21"/>
              <w:spacing w:before="119" w:line="312" w:lineRule="auto"/>
              <w:ind w:left="531" w:right="163" w:hanging="362"/>
            </w:pPr>
            <w:r>
              <w:rPr>
                <w:spacing w:val="-3"/>
              </w:rPr>
              <w:t>竞争性磋商</w:t>
            </w:r>
            <w:r>
              <w:rPr>
                <w:spacing w:val="1"/>
              </w:rPr>
              <w:t xml:space="preserve"> </w:t>
            </w:r>
            <w:r>
              <w:rPr>
                <w:spacing w:val="-8"/>
              </w:rPr>
              <w:t>范围</w:t>
            </w:r>
          </w:p>
        </w:tc>
        <w:tc>
          <w:tcPr>
            <w:tcW w:w="6818" w:type="dxa"/>
            <w:vAlign w:val="top"/>
          </w:tcPr>
          <w:p w14:paraId="72E84312">
            <w:pPr>
              <w:spacing w:line="272" w:lineRule="auto"/>
              <w:rPr>
                <w:rFonts w:ascii="Arial"/>
                <w:sz w:val="21"/>
              </w:rPr>
            </w:pPr>
          </w:p>
          <w:p w14:paraId="1A939934">
            <w:pPr>
              <w:pStyle w:val="21"/>
              <w:spacing w:before="78" w:line="220" w:lineRule="auto"/>
              <w:ind w:left="113"/>
            </w:pPr>
            <w:r>
              <w:rPr>
                <w:spacing w:val="-1"/>
              </w:rPr>
              <w:t>磋商文件中包含的所有内容。</w:t>
            </w:r>
          </w:p>
        </w:tc>
      </w:tr>
      <w:tr w14:paraId="59A4F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7004EA2A">
            <w:pPr>
              <w:pStyle w:val="21"/>
              <w:spacing w:before="156" w:line="183" w:lineRule="auto"/>
              <w:ind w:left="314"/>
              <w:rPr>
                <w:rFonts w:hint="eastAsia" w:eastAsia="宋体"/>
                <w:lang w:eastAsia="zh-CN"/>
              </w:rPr>
            </w:pPr>
            <w:r>
              <w:rPr>
                <w:rFonts w:hint="eastAsia"/>
                <w:lang w:val="en-US" w:eastAsia="zh-CN"/>
              </w:rPr>
              <w:t>8</w:t>
            </w:r>
          </w:p>
        </w:tc>
        <w:tc>
          <w:tcPr>
            <w:tcW w:w="1528" w:type="dxa"/>
            <w:gridSpan w:val="2"/>
            <w:vAlign w:val="top"/>
          </w:tcPr>
          <w:p w14:paraId="50CF2916">
            <w:pPr>
              <w:pStyle w:val="21"/>
              <w:spacing w:before="119" w:line="219" w:lineRule="auto"/>
              <w:ind w:left="285"/>
              <w:rPr>
                <w:highlight w:val="yellow"/>
              </w:rPr>
            </w:pPr>
            <w:r>
              <w:rPr>
                <w:spacing w:val="-3"/>
                <w:highlight w:val="yellow"/>
              </w:rPr>
              <w:t>采购预算</w:t>
            </w:r>
          </w:p>
        </w:tc>
        <w:tc>
          <w:tcPr>
            <w:tcW w:w="6818" w:type="dxa"/>
            <w:vAlign w:val="top"/>
          </w:tcPr>
          <w:p w14:paraId="1F7713FA">
            <w:pPr>
              <w:pStyle w:val="21"/>
              <w:spacing w:before="118" w:line="219" w:lineRule="auto"/>
              <w:ind w:left="113"/>
              <w:rPr>
                <w:highlight w:val="yellow"/>
              </w:rPr>
            </w:pPr>
            <w:r>
              <w:rPr>
                <w:spacing w:val="-1"/>
                <w:highlight w:val="yellow"/>
              </w:rPr>
              <w:t>采购预算：</w:t>
            </w:r>
            <w:r>
              <w:rPr>
                <w:rFonts w:hint="eastAsia"/>
                <w:spacing w:val="-1"/>
                <w:highlight w:val="yellow"/>
                <w:lang w:val="en-US" w:eastAsia="zh-CN"/>
              </w:rPr>
              <w:t>799660</w:t>
            </w:r>
            <w:r>
              <w:rPr>
                <w:spacing w:val="-1"/>
                <w:highlight w:val="yellow"/>
              </w:rPr>
              <w:t>元。最高限价：</w:t>
            </w:r>
            <w:r>
              <w:rPr>
                <w:rFonts w:hint="eastAsia"/>
                <w:spacing w:val="-1"/>
                <w:highlight w:val="yellow"/>
                <w:lang w:val="en-US" w:eastAsia="zh-CN"/>
              </w:rPr>
              <w:t>61.5万</w:t>
            </w:r>
            <w:r>
              <w:rPr>
                <w:spacing w:val="-1"/>
                <w:highlight w:val="yellow"/>
              </w:rPr>
              <w:t>元</w:t>
            </w:r>
          </w:p>
        </w:tc>
      </w:tr>
      <w:tr w14:paraId="02F8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733" w:type="dxa"/>
            <w:vAlign w:val="top"/>
          </w:tcPr>
          <w:p w14:paraId="2643A806">
            <w:pPr>
              <w:spacing w:line="251" w:lineRule="auto"/>
              <w:rPr>
                <w:rFonts w:ascii="Arial"/>
                <w:sz w:val="21"/>
              </w:rPr>
            </w:pPr>
          </w:p>
          <w:p w14:paraId="181ADA73">
            <w:pPr>
              <w:spacing w:line="251" w:lineRule="auto"/>
              <w:rPr>
                <w:rFonts w:ascii="Arial"/>
                <w:sz w:val="21"/>
              </w:rPr>
            </w:pPr>
          </w:p>
          <w:p w14:paraId="33FCCF23">
            <w:pPr>
              <w:pStyle w:val="21"/>
              <w:spacing w:before="78" w:line="184" w:lineRule="auto"/>
              <w:ind w:left="271"/>
              <w:rPr>
                <w:rFonts w:hint="eastAsia" w:eastAsia="宋体"/>
                <w:lang w:eastAsia="zh-CN"/>
              </w:rPr>
            </w:pPr>
            <w:r>
              <w:rPr>
                <w:rFonts w:hint="eastAsia"/>
                <w:spacing w:val="-14"/>
                <w:lang w:val="en-US" w:eastAsia="zh-CN"/>
              </w:rPr>
              <w:t>9</w:t>
            </w:r>
          </w:p>
        </w:tc>
        <w:tc>
          <w:tcPr>
            <w:tcW w:w="1528" w:type="dxa"/>
            <w:gridSpan w:val="2"/>
            <w:vAlign w:val="top"/>
          </w:tcPr>
          <w:p w14:paraId="16952E62">
            <w:pPr>
              <w:spacing w:line="246" w:lineRule="auto"/>
              <w:rPr>
                <w:rFonts w:ascii="Arial"/>
                <w:sz w:val="21"/>
              </w:rPr>
            </w:pPr>
          </w:p>
          <w:p w14:paraId="5A3151D7">
            <w:pPr>
              <w:pStyle w:val="21"/>
              <w:spacing w:before="78" w:line="347" w:lineRule="auto"/>
              <w:ind w:left="405" w:right="163" w:hanging="235"/>
            </w:pPr>
            <w:r>
              <w:rPr>
                <w:spacing w:val="-3"/>
              </w:rPr>
              <w:t>项目具实 施内容</w:t>
            </w:r>
          </w:p>
        </w:tc>
        <w:tc>
          <w:tcPr>
            <w:tcW w:w="6818" w:type="dxa"/>
            <w:vAlign w:val="center"/>
          </w:tcPr>
          <w:p w14:paraId="38C0D969">
            <w:pPr>
              <w:pStyle w:val="21"/>
              <w:spacing w:before="117" w:line="341" w:lineRule="auto"/>
              <w:ind w:left="114" w:right="106" w:firstLine="2"/>
              <w:jc w:val="left"/>
              <w:rPr>
                <w:rFonts w:hint="default" w:eastAsia="宋体"/>
                <w:lang w:val="en-US" w:eastAsia="zh-CN"/>
              </w:rPr>
            </w:pPr>
            <w:r>
              <w:rPr>
                <w:rFonts w:hint="eastAsia"/>
                <w:spacing w:val="-3"/>
                <w:lang w:val="en-US" w:eastAsia="zh-CN"/>
              </w:rPr>
              <w:t>详见磋商文件第四章采购要求</w:t>
            </w:r>
          </w:p>
        </w:tc>
      </w:tr>
      <w:tr w14:paraId="5C0E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3" w:type="dxa"/>
            <w:vAlign w:val="top"/>
          </w:tcPr>
          <w:p w14:paraId="04729543">
            <w:pPr>
              <w:pStyle w:val="21"/>
              <w:spacing w:before="155" w:line="184" w:lineRule="auto"/>
              <w:ind w:left="271"/>
              <w:rPr>
                <w:rFonts w:hint="default" w:eastAsia="宋体"/>
                <w:lang w:val="en-US" w:eastAsia="zh-CN"/>
              </w:rPr>
            </w:pPr>
            <w:r>
              <w:rPr>
                <w:rFonts w:hint="eastAsia"/>
                <w:spacing w:val="-14"/>
                <w:lang w:val="en-US" w:eastAsia="zh-CN"/>
              </w:rPr>
              <w:t>10</w:t>
            </w:r>
          </w:p>
        </w:tc>
        <w:tc>
          <w:tcPr>
            <w:tcW w:w="1528" w:type="dxa"/>
            <w:gridSpan w:val="2"/>
            <w:vAlign w:val="top"/>
          </w:tcPr>
          <w:p w14:paraId="0682D872">
            <w:pPr>
              <w:pStyle w:val="21"/>
              <w:spacing w:before="119" w:line="220" w:lineRule="auto"/>
              <w:ind w:left="286"/>
            </w:pPr>
            <w:r>
              <w:rPr>
                <w:spacing w:val="-3"/>
              </w:rPr>
              <w:t>服务期限</w:t>
            </w:r>
          </w:p>
        </w:tc>
        <w:tc>
          <w:tcPr>
            <w:tcW w:w="6818" w:type="dxa"/>
            <w:vAlign w:val="top"/>
          </w:tcPr>
          <w:p w14:paraId="29A3F76F">
            <w:pPr>
              <w:pStyle w:val="21"/>
              <w:spacing w:before="118" w:line="221" w:lineRule="auto"/>
              <w:ind w:left="153"/>
              <w:rPr>
                <w:rFonts w:hint="eastAsia" w:eastAsia="宋体"/>
                <w:lang w:eastAsia="zh-CN"/>
              </w:rPr>
            </w:pPr>
            <w:r>
              <w:rPr>
                <w:rFonts w:hint="eastAsia"/>
                <w:lang w:val="en-US" w:eastAsia="zh-CN"/>
              </w:rPr>
              <w:t>120日历天</w:t>
            </w:r>
          </w:p>
        </w:tc>
      </w:tr>
      <w:tr w14:paraId="5E92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3A4F8A8E">
            <w:pPr>
              <w:pStyle w:val="21"/>
              <w:spacing w:before="153"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11</w:t>
            </w:r>
          </w:p>
        </w:tc>
        <w:tc>
          <w:tcPr>
            <w:tcW w:w="1528" w:type="dxa"/>
            <w:gridSpan w:val="2"/>
            <w:vAlign w:val="top"/>
          </w:tcPr>
          <w:p w14:paraId="5A6F94BF">
            <w:pPr>
              <w:pStyle w:val="21"/>
              <w:spacing w:before="116" w:line="221" w:lineRule="auto"/>
              <w:ind w:left="287"/>
              <w:rPr>
                <w:rFonts w:hint="eastAsia" w:ascii="宋体" w:hAnsi="宋体" w:eastAsia="宋体" w:cs="宋体"/>
              </w:rPr>
            </w:pPr>
            <w:r>
              <w:rPr>
                <w:rFonts w:hint="eastAsia" w:ascii="宋体" w:hAnsi="宋体" w:eastAsia="宋体" w:cs="宋体"/>
                <w:spacing w:val="-3"/>
              </w:rPr>
              <w:t>质量要求</w:t>
            </w:r>
          </w:p>
        </w:tc>
        <w:tc>
          <w:tcPr>
            <w:tcW w:w="6818" w:type="dxa"/>
            <w:vAlign w:val="top"/>
          </w:tcPr>
          <w:p w14:paraId="30A9401D">
            <w:pPr>
              <w:pStyle w:val="21"/>
              <w:spacing w:before="116" w:line="220" w:lineRule="auto"/>
              <w:ind w:left="115"/>
              <w:outlineLvl w:val="1"/>
              <w:rPr>
                <w:rFonts w:hint="eastAsia" w:ascii="宋体" w:hAnsi="宋体" w:eastAsia="宋体" w:cs="宋体"/>
              </w:rPr>
            </w:pPr>
            <w:r>
              <w:rPr>
                <w:rFonts w:hint="eastAsia" w:cs="宋体"/>
                <w:lang w:val="en-US" w:eastAsia="zh-CN"/>
              </w:rPr>
              <w:t>符合</w:t>
            </w:r>
            <w:r>
              <w:rPr>
                <w:rFonts w:hint="eastAsia" w:ascii="宋体" w:hAnsi="宋体" w:eastAsia="宋体" w:cs="宋体"/>
              </w:rPr>
              <w:t>国家及现行行业合格标准。</w:t>
            </w:r>
          </w:p>
        </w:tc>
      </w:tr>
      <w:tr w14:paraId="4585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3" w:type="dxa"/>
            <w:vAlign w:val="top"/>
          </w:tcPr>
          <w:p w14:paraId="68545959">
            <w:pPr>
              <w:pStyle w:val="21"/>
              <w:spacing w:before="152"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12</w:t>
            </w:r>
          </w:p>
        </w:tc>
        <w:tc>
          <w:tcPr>
            <w:tcW w:w="1528" w:type="dxa"/>
            <w:gridSpan w:val="2"/>
            <w:vAlign w:val="top"/>
          </w:tcPr>
          <w:p w14:paraId="67ECAD63">
            <w:pPr>
              <w:pStyle w:val="21"/>
              <w:spacing w:before="116" w:line="220" w:lineRule="auto"/>
              <w:ind w:left="286"/>
              <w:rPr>
                <w:rFonts w:hint="eastAsia" w:ascii="宋体" w:hAnsi="宋体" w:eastAsia="宋体" w:cs="宋体"/>
              </w:rPr>
            </w:pPr>
            <w:r>
              <w:rPr>
                <w:rFonts w:hint="eastAsia" w:ascii="宋体" w:hAnsi="宋体" w:eastAsia="宋体" w:cs="宋体"/>
                <w:spacing w:val="-3"/>
              </w:rPr>
              <w:t>付款方式</w:t>
            </w:r>
          </w:p>
        </w:tc>
        <w:tc>
          <w:tcPr>
            <w:tcW w:w="6818" w:type="dxa"/>
            <w:vAlign w:val="top"/>
          </w:tcPr>
          <w:p w14:paraId="71D3586E">
            <w:pPr>
              <w:pStyle w:val="21"/>
              <w:spacing w:before="116" w:line="220" w:lineRule="auto"/>
              <w:ind w:left="114"/>
              <w:rPr>
                <w:rFonts w:hint="eastAsia" w:ascii="宋体" w:hAnsi="宋体" w:eastAsia="宋体" w:cs="宋体"/>
              </w:rPr>
            </w:pPr>
            <w:r>
              <w:rPr>
                <w:rFonts w:hint="eastAsia" w:ascii="宋体" w:hAnsi="宋体" w:eastAsia="宋体" w:cs="宋体"/>
              </w:rPr>
              <w:t>具体付款方式与甲方协商。</w:t>
            </w:r>
          </w:p>
        </w:tc>
      </w:tr>
      <w:tr w14:paraId="740BC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0" w:hRule="atLeast"/>
        </w:trPr>
        <w:tc>
          <w:tcPr>
            <w:tcW w:w="733" w:type="dxa"/>
            <w:vAlign w:val="top"/>
          </w:tcPr>
          <w:p w14:paraId="66F99BF1">
            <w:pPr>
              <w:rPr>
                <w:rFonts w:hint="eastAsia" w:ascii="宋体" w:hAnsi="宋体" w:eastAsia="宋体" w:cs="宋体"/>
                <w:sz w:val="21"/>
              </w:rPr>
            </w:pPr>
          </w:p>
          <w:p w14:paraId="4EB03615">
            <w:pPr>
              <w:rPr>
                <w:rFonts w:hint="eastAsia" w:ascii="宋体" w:hAnsi="宋体" w:eastAsia="宋体" w:cs="宋体"/>
                <w:sz w:val="21"/>
              </w:rPr>
            </w:pPr>
          </w:p>
          <w:p w14:paraId="3D31BEC7">
            <w:pPr>
              <w:rPr>
                <w:rFonts w:hint="eastAsia" w:ascii="宋体" w:hAnsi="宋体" w:eastAsia="宋体" w:cs="宋体"/>
                <w:sz w:val="21"/>
              </w:rPr>
            </w:pPr>
          </w:p>
          <w:p w14:paraId="09C36DDC">
            <w:pPr>
              <w:rPr>
                <w:rFonts w:hint="eastAsia" w:ascii="宋体" w:hAnsi="宋体" w:eastAsia="宋体" w:cs="宋体"/>
                <w:sz w:val="21"/>
              </w:rPr>
            </w:pPr>
          </w:p>
          <w:p w14:paraId="03EE3CB0">
            <w:pPr>
              <w:rPr>
                <w:rFonts w:hint="eastAsia" w:ascii="宋体" w:hAnsi="宋体" w:eastAsia="宋体" w:cs="宋体"/>
                <w:sz w:val="21"/>
              </w:rPr>
            </w:pPr>
          </w:p>
          <w:p w14:paraId="39F896D4">
            <w:pPr>
              <w:rPr>
                <w:rFonts w:hint="eastAsia" w:ascii="宋体" w:hAnsi="宋体" w:eastAsia="宋体" w:cs="宋体"/>
                <w:sz w:val="21"/>
              </w:rPr>
            </w:pPr>
          </w:p>
          <w:p w14:paraId="7179DD86">
            <w:pPr>
              <w:rPr>
                <w:rFonts w:hint="eastAsia" w:ascii="宋体" w:hAnsi="宋体" w:eastAsia="宋体" w:cs="宋体"/>
                <w:sz w:val="21"/>
              </w:rPr>
            </w:pPr>
          </w:p>
          <w:p w14:paraId="4AF0D220">
            <w:pPr>
              <w:rPr>
                <w:rFonts w:hint="eastAsia" w:ascii="宋体" w:hAnsi="宋体" w:eastAsia="宋体" w:cs="宋体"/>
                <w:sz w:val="21"/>
              </w:rPr>
            </w:pPr>
          </w:p>
          <w:p w14:paraId="1E64DBE5">
            <w:pPr>
              <w:rPr>
                <w:rFonts w:hint="eastAsia" w:ascii="宋体" w:hAnsi="宋体" w:eastAsia="宋体" w:cs="宋体"/>
                <w:sz w:val="21"/>
              </w:rPr>
            </w:pPr>
          </w:p>
          <w:p w14:paraId="2BD8A858">
            <w:pPr>
              <w:rPr>
                <w:rFonts w:hint="eastAsia" w:ascii="宋体" w:hAnsi="宋体" w:eastAsia="宋体" w:cs="宋体"/>
                <w:sz w:val="21"/>
              </w:rPr>
            </w:pPr>
          </w:p>
          <w:p w14:paraId="58E1A13C">
            <w:pPr>
              <w:rPr>
                <w:rFonts w:hint="eastAsia" w:ascii="宋体" w:hAnsi="宋体" w:eastAsia="宋体" w:cs="宋体"/>
                <w:sz w:val="21"/>
              </w:rPr>
            </w:pPr>
          </w:p>
          <w:p w14:paraId="2B767589">
            <w:pPr>
              <w:rPr>
                <w:rFonts w:hint="eastAsia" w:ascii="宋体" w:hAnsi="宋体" w:eastAsia="宋体" w:cs="宋体"/>
                <w:sz w:val="21"/>
              </w:rPr>
            </w:pPr>
          </w:p>
          <w:p w14:paraId="60C42CEB">
            <w:pPr>
              <w:rPr>
                <w:rFonts w:hint="eastAsia" w:ascii="宋体" w:hAnsi="宋体" w:eastAsia="宋体" w:cs="宋体"/>
                <w:sz w:val="21"/>
              </w:rPr>
            </w:pPr>
          </w:p>
          <w:p w14:paraId="4A957E22">
            <w:pPr>
              <w:rPr>
                <w:rFonts w:hint="eastAsia" w:ascii="宋体" w:hAnsi="宋体" w:eastAsia="宋体" w:cs="宋体"/>
                <w:sz w:val="21"/>
              </w:rPr>
            </w:pPr>
          </w:p>
          <w:p w14:paraId="03FF19AE">
            <w:pPr>
              <w:rPr>
                <w:rFonts w:hint="eastAsia" w:ascii="宋体" w:hAnsi="宋体" w:eastAsia="宋体" w:cs="宋体"/>
                <w:sz w:val="21"/>
              </w:rPr>
            </w:pPr>
          </w:p>
          <w:p w14:paraId="36284155">
            <w:pPr>
              <w:rPr>
                <w:rFonts w:hint="eastAsia" w:ascii="宋体" w:hAnsi="宋体" w:eastAsia="宋体" w:cs="宋体"/>
                <w:sz w:val="21"/>
              </w:rPr>
            </w:pPr>
          </w:p>
          <w:p w14:paraId="3590DA3E">
            <w:pPr>
              <w:rPr>
                <w:rFonts w:hint="eastAsia" w:ascii="宋体" w:hAnsi="宋体" w:eastAsia="宋体" w:cs="宋体"/>
                <w:sz w:val="21"/>
              </w:rPr>
            </w:pPr>
          </w:p>
          <w:p w14:paraId="41C0B5FF">
            <w:pPr>
              <w:spacing w:line="241" w:lineRule="auto"/>
              <w:rPr>
                <w:rFonts w:hint="eastAsia" w:ascii="宋体" w:hAnsi="宋体" w:eastAsia="宋体" w:cs="宋体"/>
                <w:sz w:val="21"/>
              </w:rPr>
            </w:pPr>
          </w:p>
          <w:p w14:paraId="71FE4E67">
            <w:pPr>
              <w:spacing w:line="241" w:lineRule="auto"/>
              <w:rPr>
                <w:rFonts w:hint="eastAsia" w:ascii="宋体" w:hAnsi="宋体" w:eastAsia="宋体" w:cs="宋体"/>
                <w:sz w:val="21"/>
              </w:rPr>
            </w:pPr>
          </w:p>
          <w:p w14:paraId="01527614">
            <w:pPr>
              <w:spacing w:line="241" w:lineRule="auto"/>
              <w:rPr>
                <w:rFonts w:hint="eastAsia" w:ascii="宋体" w:hAnsi="宋体" w:eastAsia="宋体" w:cs="宋体"/>
                <w:sz w:val="21"/>
              </w:rPr>
            </w:pPr>
          </w:p>
          <w:p w14:paraId="745BEF48">
            <w:pPr>
              <w:spacing w:line="241" w:lineRule="auto"/>
              <w:rPr>
                <w:rFonts w:hint="eastAsia" w:ascii="宋体" w:hAnsi="宋体" w:eastAsia="宋体" w:cs="宋体"/>
                <w:sz w:val="21"/>
              </w:rPr>
            </w:pPr>
          </w:p>
          <w:p w14:paraId="18F6A090">
            <w:pPr>
              <w:spacing w:line="241" w:lineRule="auto"/>
              <w:rPr>
                <w:rFonts w:hint="eastAsia" w:ascii="宋体" w:hAnsi="宋体" w:eastAsia="宋体" w:cs="宋体"/>
                <w:sz w:val="21"/>
              </w:rPr>
            </w:pPr>
          </w:p>
          <w:p w14:paraId="017BEADE">
            <w:pPr>
              <w:spacing w:line="241" w:lineRule="auto"/>
              <w:rPr>
                <w:rFonts w:hint="eastAsia" w:ascii="宋体" w:hAnsi="宋体" w:eastAsia="宋体" w:cs="宋体"/>
                <w:sz w:val="21"/>
              </w:rPr>
            </w:pPr>
          </w:p>
          <w:p w14:paraId="02F27ED1">
            <w:pPr>
              <w:pStyle w:val="21"/>
              <w:spacing w:before="78" w:line="184" w:lineRule="auto"/>
              <w:ind w:left="271"/>
              <w:rPr>
                <w:rFonts w:hint="eastAsia" w:ascii="宋体" w:hAnsi="宋体" w:eastAsia="宋体" w:cs="宋体"/>
                <w:lang w:val="en-US" w:eastAsia="zh-CN"/>
              </w:rPr>
            </w:pPr>
            <w:r>
              <w:rPr>
                <w:rFonts w:hint="eastAsia" w:ascii="宋体" w:hAnsi="宋体" w:eastAsia="宋体" w:cs="宋体"/>
                <w:spacing w:val="-14"/>
                <w:lang w:val="en-US" w:eastAsia="zh-CN"/>
              </w:rPr>
              <w:t>13</w:t>
            </w:r>
          </w:p>
        </w:tc>
        <w:tc>
          <w:tcPr>
            <w:tcW w:w="1528" w:type="dxa"/>
            <w:gridSpan w:val="2"/>
            <w:vAlign w:val="top"/>
          </w:tcPr>
          <w:p w14:paraId="140D333E">
            <w:pPr>
              <w:spacing w:line="252" w:lineRule="auto"/>
              <w:rPr>
                <w:rFonts w:hint="eastAsia" w:ascii="宋体" w:hAnsi="宋体" w:eastAsia="宋体" w:cs="宋体"/>
                <w:sz w:val="21"/>
              </w:rPr>
            </w:pPr>
          </w:p>
          <w:p w14:paraId="39F9FF13">
            <w:pPr>
              <w:spacing w:line="252" w:lineRule="auto"/>
              <w:rPr>
                <w:rFonts w:hint="eastAsia" w:ascii="宋体" w:hAnsi="宋体" w:eastAsia="宋体" w:cs="宋体"/>
                <w:sz w:val="21"/>
              </w:rPr>
            </w:pPr>
          </w:p>
          <w:p w14:paraId="212690E0">
            <w:pPr>
              <w:spacing w:line="252" w:lineRule="auto"/>
              <w:rPr>
                <w:rFonts w:hint="eastAsia" w:ascii="宋体" w:hAnsi="宋体" w:eastAsia="宋体" w:cs="宋体"/>
                <w:sz w:val="21"/>
              </w:rPr>
            </w:pPr>
          </w:p>
          <w:p w14:paraId="4C11229B">
            <w:pPr>
              <w:spacing w:line="252" w:lineRule="auto"/>
              <w:rPr>
                <w:rFonts w:hint="eastAsia" w:ascii="宋体" w:hAnsi="宋体" w:eastAsia="宋体" w:cs="宋体"/>
                <w:sz w:val="21"/>
              </w:rPr>
            </w:pPr>
          </w:p>
          <w:p w14:paraId="74B59065">
            <w:pPr>
              <w:spacing w:line="252" w:lineRule="auto"/>
              <w:rPr>
                <w:rFonts w:hint="eastAsia" w:ascii="宋体" w:hAnsi="宋体" w:eastAsia="宋体" w:cs="宋体"/>
                <w:sz w:val="21"/>
              </w:rPr>
            </w:pPr>
          </w:p>
          <w:p w14:paraId="12E8339C">
            <w:pPr>
              <w:spacing w:line="252" w:lineRule="auto"/>
              <w:rPr>
                <w:rFonts w:hint="eastAsia" w:ascii="宋体" w:hAnsi="宋体" w:eastAsia="宋体" w:cs="宋体"/>
                <w:sz w:val="21"/>
              </w:rPr>
            </w:pPr>
          </w:p>
          <w:p w14:paraId="034C4295">
            <w:pPr>
              <w:spacing w:line="252" w:lineRule="auto"/>
              <w:rPr>
                <w:rFonts w:hint="eastAsia" w:ascii="宋体" w:hAnsi="宋体" w:eastAsia="宋体" w:cs="宋体"/>
                <w:sz w:val="21"/>
              </w:rPr>
            </w:pPr>
          </w:p>
          <w:p w14:paraId="01E9B590">
            <w:pPr>
              <w:spacing w:line="252" w:lineRule="auto"/>
              <w:rPr>
                <w:rFonts w:hint="eastAsia" w:ascii="宋体" w:hAnsi="宋体" w:eastAsia="宋体" w:cs="宋体"/>
                <w:sz w:val="21"/>
              </w:rPr>
            </w:pPr>
          </w:p>
          <w:p w14:paraId="5ED81742">
            <w:pPr>
              <w:spacing w:line="252" w:lineRule="auto"/>
              <w:rPr>
                <w:rFonts w:hint="eastAsia" w:ascii="宋体" w:hAnsi="宋体" w:eastAsia="宋体" w:cs="宋体"/>
                <w:sz w:val="21"/>
              </w:rPr>
            </w:pPr>
          </w:p>
          <w:p w14:paraId="38D948B1">
            <w:pPr>
              <w:spacing w:line="252" w:lineRule="auto"/>
              <w:rPr>
                <w:rFonts w:hint="eastAsia" w:ascii="宋体" w:hAnsi="宋体" w:eastAsia="宋体" w:cs="宋体"/>
                <w:sz w:val="21"/>
              </w:rPr>
            </w:pPr>
          </w:p>
          <w:p w14:paraId="587403F8">
            <w:pPr>
              <w:spacing w:line="252" w:lineRule="auto"/>
              <w:rPr>
                <w:rFonts w:hint="eastAsia" w:ascii="宋体" w:hAnsi="宋体" w:eastAsia="宋体" w:cs="宋体"/>
                <w:sz w:val="21"/>
              </w:rPr>
            </w:pPr>
          </w:p>
          <w:p w14:paraId="6D45F8E6">
            <w:pPr>
              <w:spacing w:line="252" w:lineRule="auto"/>
              <w:rPr>
                <w:rFonts w:hint="eastAsia" w:ascii="宋体" w:hAnsi="宋体" w:eastAsia="宋体" w:cs="宋体"/>
                <w:sz w:val="21"/>
              </w:rPr>
            </w:pPr>
          </w:p>
          <w:p w14:paraId="29876AFC">
            <w:pPr>
              <w:spacing w:line="252" w:lineRule="auto"/>
              <w:rPr>
                <w:rFonts w:hint="eastAsia" w:ascii="宋体" w:hAnsi="宋体" w:eastAsia="宋体" w:cs="宋体"/>
                <w:sz w:val="21"/>
              </w:rPr>
            </w:pPr>
          </w:p>
          <w:p w14:paraId="58F0484B">
            <w:pPr>
              <w:spacing w:line="252" w:lineRule="auto"/>
              <w:rPr>
                <w:rFonts w:hint="eastAsia" w:ascii="宋体" w:hAnsi="宋体" w:eastAsia="宋体" w:cs="宋体"/>
                <w:sz w:val="21"/>
              </w:rPr>
            </w:pPr>
          </w:p>
          <w:p w14:paraId="4A1B4BD6">
            <w:pPr>
              <w:spacing w:line="252" w:lineRule="auto"/>
              <w:rPr>
                <w:rFonts w:hint="eastAsia" w:ascii="宋体" w:hAnsi="宋体" w:eastAsia="宋体" w:cs="宋体"/>
                <w:sz w:val="21"/>
              </w:rPr>
            </w:pPr>
          </w:p>
          <w:p w14:paraId="1C1FD10B">
            <w:pPr>
              <w:spacing w:line="252" w:lineRule="auto"/>
              <w:rPr>
                <w:rFonts w:hint="eastAsia" w:ascii="宋体" w:hAnsi="宋体" w:eastAsia="宋体" w:cs="宋体"/>
                <w:sz w:val="21"/>
              </w:rPr>
            </w:pPr>
          </w:p>
          <w:p w14:paraId="6F868DDB">
            <w:pPr>
              <w:spacing w:line="253" w:lineRule="auto"/>
              <w:rPr>
                <w:rFonts w:hint="eastAsia" w:ascii="宋体" w:hAnsi="宋体" w:eastAsia="宋体" w:cs="宋体"/>
                <w:sz w:val="21"/>
              </w:rPr>
            </w:pPr>
          </w:p>
          <w:p w14:paraId="0504E783">
            <w:pPr>
              <w:spacing w:line="253" w:lineRule="auto"/>
              <w:rPr>
                <w:rFonts w:hint="eastAsia" w:ascii="宋体" w:hAnsi="宋体" w:eastAsia="宋体" w:cs="宋体"/>
                <w:sz w:val="21"/>
              </w:rPr>
            </w:pPr>
          </w:p>
          <w:p w14:paraId="4A16204A">
            <w:pPr>
              <w:spacing w:line="253" w:lineRule="auto"/>
              <w:rPr>
                <w:rFonts w:hint="eastAsia" w:ascii="宋体" w:hAnsi="宋体" w:eastAsia="宋体" w:cs="宋体"/>
                <w:sz w:val="21"/>
              </w:rPr>
            </w:pPr>
          </w:p>
          <w:p w14:paraId="351B1601">
            <w:pPr>
              <w:pStyle w:val="21"/>
              <w:spacing w:before="78" w:line="219" w:lineRule="auto"/>
              <w:ind w:left="166"/>
              <w:rPr>
                <w:rFonts w:hint="eastAsia" w:ascii="宋体" w:hAnsi="宋体" w:eastAsia="宋体" w:cs="宋体"/>
              </w:rPr>
            </w:pPr>
            <w:r>
              <w:rPr>
                <w:rFonts w:hint="eastAsia" w:ascii="宋体" w:hAnsi="宋体" w:eastAsia="宋体" w:cs="宋体"/>
                <w:spacing w:val="-2"/>
              </w:rPr>
              <w:t>供应商资格</w:t>
            </w:r>
          </w:p>
          <w:p w14:paraId="72E719FD">
            <w:pPr>
              <w:pStyle w:val="21"/>
              <w:spacing w:before="182" w:line="221" w:lineRule="auto"/>
              <w:ind w:left="167"/>
              <w:rPr>
                <w:rFonts w:hint="eastAsia" w:ascii="宋体" w:hAnsi="宋体" w:eastAsia="宋体" w:cs="宋体"/>
              </w:rPr>
            </w:pPr>
            <w:r>
              <w:rPr>
                <w:rFonts w:hint="eastAsia" w:ascii="宋体" w:hAnsi="宋体" w:eastAsia="宋体" w:cs="宋体"/>
                <w:spacing w:val="-3"/>
              </w:rPr>
              <w:t>要求及项目</w:t>
            </w:r>
          </w:p>
          <w:p w14:paraId="1C79BED3">
            <w:pPr>
              <w:pStyle w:val="21"/>
              <w:spacing w:before="181" w:line="220" w:lineRule="auto"/>
              <w:ind w:left="176"/>
              <w:rPr>
                <w:rFonts w:hint="eastAsia" w:ascii="宋体" w:hAnsi="宋体" w:eastAsia="宋体" w:cs="宋体"/>
              </w:rPr>
            </w:pPr>
            <w:r>
              <w:rPr>
                <w:rFonts w:hint="eastAsia" w:ascii="宋体" w:hAnsi="宋体" w:eastAsia="宋体" w:cs="宋体"/>
                <w:spacing w:val="-4"/>
              </w:rPr>
              <w:t>负责人资格</w:t>
            </w:r>
          </w:p>
          <w:p w14:paraId="794B5811">
            <w:pPr>
              <w:pStyle w:val="21"/>
              <w:spacing w:before="181" w:line="222" w:lineRule="auto"/>
              <w:ind w:left="527"/>
              <w:rPr>
                <w:rFonts w:hint="eastAsia" w:ascii="宋体" w:hAnsi="宋体" w:eastAsia="宋体" w:cs="宋体"/>
              </w:rPr>
            </w:pPr>
            <w:r>
              <w:rPr>
                <w:rFonts w:hint="eastAsia" w:ascii="宋体" w:hAnsi="宋体" w:eastAsia="宋体" w:cs="宋体"/>
                <w:spacing w:val="-6"/>
              </w:rPr>
              <w:t>要求</w:t>
            </w:r>
          </w:p>
        </w:tc>
        <w:tc>
          <w:tcPr>
            <w:tcW w:w="6818" w:type="dxa"/>
            <w:vAlign w:val="top"/>
          </w:tcPr>
          <w:p w14:paraId="0554C4C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3440FFC9">
            <w:pPr>
              <w:pStyle w:val="21"/>
              <w:numPr>
                <w:ilvl w:val="0"/>
                <w:numId w:val="0"/>
              </w:numPr>
              <w:spacing w:before="153" w:line="240" w:lineRule="auto"/>
              <w:ind w:right="106" w:rightChars="0"/>
              <w:jc w:val="both"/>
              <w:rPr>
                <w:rFonts w:hint="eastAsia" w:ascii="宋体" w:hAnsi="宋体" w:eastAsia="宋体" w:cs="宋体"/>
              </w:rPr>
            </w:pPr>
            <w:r>
              <w:rPr>
                <w:rFonts w:hint="eastAsia" w:ascii="宋体" w:hAnsi="宋体" w:eastAsia="宋体" w:cs="宋体"/>
                <w:b/>
                <w:bCs/>
                <w:sz w:val="22"/>
                <w:szCs w:val="22"/>
              </w:rPr>
              <w:t>以上为必备</w:t>
            </w:r>
            <w:r>
              <w:rPr>
                <w:rFonts w:hint="eastAsia" w:ascii="宋体" w:hAnsi="宋体" w:eastAsia="宋体" w:cs="宋体"/>
                <w:b/>
                <w:bCs/>
                <w:sz w:val="22"/>
                <w:szCs w:val="22"/>
                <w:lang w:eastAsia="zh-CN"/>
              </w:rPr>
              <w:t>资格要求</w:t>
            </w:r>
            <w:r>
              <w:rPr>
                <w:rFonts w:hint="eastAsia" w:ascii="宋体" w:hAnsi="宋体" w:eastAsia="宋体" w:cs="宋体"/>
                <w:b/>
                <w:bCs/>
                <w:sz w:val="22"/>
                <w:szCs w:val="22"/>
              </w:rPr>
              <w:t>，缺一项或某项达不到要求，按无效</w:t>
            </w:r>
            <w:r>
              <w:rPr>
                <w:rFonts w:hint="eastAsia" w:ascii="宋体" w:hAnsi="宋体" w:eastAsia="宋体" w:cs="宋体"/>
                <w:b/>
                <w:bCs/>
                <w:sz w:val="22"/>
                <w:szCs w:val="22"/>
                <w:lang w:val="en-US" w:eastAsia="zh-CN"/>
              </w:rPr>
              <w:t>谈判</w:t>
            </w:r>
            <w:r>
              <w:rPr>
                <w:rFonts w:hint="eastAsia" w:ascii="宋体" w:hAnsi="宋体" w:eastAsia="宋体" w:cs="宋体"/>
                <w:b/>
                <w:bCs/>
                <w:sz w:val="22"/>
                <w:szCs w:val="22"/>
              </w:rPr>
              <w:t>处理。提交响应文件时需要提供以</w:t>
            </w:r>
            <w:r>
              <w:rPr>
                <w:rFonts w:hint="eastAsia" w:ascii="宋体" w:hAnsi="宋体" w:eastAsia="宋体" w:cs="宋体"/>
                <w:b/>
                <w:bCs/>
                <w:sz w:val="22"/>
                <w:szCs w:val="22"/>
                <w:lang w:val="en-US" w:eastAsia="zh-CN"/>
              </w:rPr>
              <w:t>上资格审查文件（复印件加盖章）</w:t>
            </w:r>
            <w:r>
              <w:rPr>
                <w:rFonts w:hint="eastAsia" w:ascii="宋体" w:hAnsi="宋体" w:eastAsia="宋体" w:cs="宋体"/>
                <w:b/>
                <w:bCs/>
                <w:sz w:val="22"/>
                <w:szCs w:val="22"/>
              </w:rPr>
              <w:t>，未携带或经审验后不合格，视为无效响应文件，不得进入后续评审</w:t>
            </w: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 </w:t>
            </w:r>
            <w:r>
              <w:rPr>
                <w:rFonts w:hint="eastAsia" w:ascii="宋体" w:hAnsi="宋体" w:eastAsia="宋体" w:cs="宋体"/>
                <w:sz w:val="22"/>
                <w:szCs w:val="22"/>
                <w:lang w:val="en-US" w:eastAsia="zh-CN"/>
              </w:rPr>
              <w:t>  </w:t>
            </w:r>
            <w:r>
              <w:rPr>
                <w:rFonts w:hint="eastAsia" w:ascii="宋体" w:hAnsi="宋体" w:eastAsia="宋体" w:cs="宋体"/>
                <w:sz w:val="22"/>
                <w:szCs w:val="22"/>
              </w:rPr>
              <w:t>            </w:t>
            </w:r>
            <w:r>
              <w:rPr>
                <w:rFonts w:hint="eastAsia" w:ascii="宋体" w:hAnsi="宋体" w:eastAsia="宋体" w:cs="宋体"/>
              </w:rPr>
              <w:t> </w:t>
            </w:r>
          </w:p>
        </w:tc>
      </w:tr>
      <w:tr w14:paraId="7D2D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42F1D7B6">
            <w:pPr>
              <w:pStyle w:val="21"/>
              <w:spacing w:before="153" w:line="184" w:lineRule="auto"/>
              <w:ind w:left="271"/>
              <w:rPr>
                <w:rFonts w:hint="default" w:eastAsia="宋体"/>
                <w:lang w:val="en-US" w:eastAsia="zh-CN"/>
              </w:rPr>
            </w:pPr>
            <w:r>
              <w:rPr>
                <w:rFonts w:hint="eastAsia"/>
                <w:spacing w:val="-14"/>
                <w:lang w:val="en-US" w:eastAsia="zh-CN"/>
              </w:rPr>
              <w:t>14</w:t>
            </w:r>
          </w:p>
        </w:tc>
        <w:tc>
          <w:tcPr>
            <w:tcW w:w="1526" w:type="dxa"/>
            <w:vAlign w:val="top"/>
          </w:tcPr>
          <w:p w14:paraId="67C120EC">
            <w:pPr>
              <w:pStyle w:val="21"/>
              <w:spacing w:before="116" w:line="220" w:lineRule="auto"/>
              <w:ind w:left="287"/>
            </w:pPr>
            <w:r>
              <w:rPr>
                <w:spacing w:val="-3"/>
              </w:rPr>
              <w:t>踏勘现场</w:t>
            </w:r>
          </w:p>
        </w:tc>
        <w:tc>
          <w:tcPr>
            <w:tcW w:w="6818" w:type="dxa"/>
            <w:vAlign w:val="top"/>
          </w:tcPr>
          <w:p w14:paraId="39F02A6A">
            <w:pPr>
              <w:pStyle w:val="21"/>
              <w:spacing w:before="116" w:line="220" w:lineRule="auto"/>
              <w:ind w:left="118"/>
            </w:pPr>
            <w:r>
              <w:rPr>
                <w:spacing w:val="-1"/>
              </w:rPr>
              <w:t>不组织，</w:t>
            </w:r>
            <w:r>
              <w:rPr>
                <w:rFonts w:hint="eastAsia"/>
                <w:spacing w:val="-1"/>
                <w:lang w:val="en-US" w:eastAsia="zh-CN"/>
              </w:rPr>
              <w:t>供应商</w:t>
            </w:r>
            <w:r>
              <w:rPr>
                <w:spacing w:val="-1"/>
              </w:rPr>
              <w:t>自行考察现场。</w:t>
            </w:r>
          </w:p>
        </w:tc>
      </w:tr>
      <w:tr w14:paraId="3A79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74ADE499">
            <w:pPr>
              <w:pStyle w:val="21"/>
              <w:spacing w:before="152" w:line="184" w:lineRule="auto"/>
              <w:ind w:left="271"/>
              <w:rPr>
                <w:rFonts w:hint="default" w:eastAsia="宋体"/>
                <w:lang w:val="en-US" w:eastAsia="zh-CN"/>
              </w:rPr>
            </w:pPr>
            <w:r>
              <w:rPr>
                <w:rFonts w:hint="eastAsia"/>
                <w:spacing w:val="-14"/>
                <w:lang w:val="en-US" w:eastAsia="zh-CN"/>
              </w:rPr>
              <w:t>15</w:t>
            </w:r>
          </w:p>
        </w:tc>
        <w:tc>
          <w:tcPr>
            <w:tcW w:w="1526" w:type="dxa"/>
            <w:vAlign w:val="top"/>
          </w:tcPr>
          <w:p w14:paraId="692CACC1">
            <w:pPr>
              <w:pStyle w:val="21"/>
              <w:spacing w:before="115" w:line="221" w:lineRule="auto"/>
              <w:ind w:left="165"/>
            </w:pPr>
            <w:r>
              <w:rPr>
                <w:spacing w:val="-2"/>
              </w:rPr>
              <w:t>磋商有效期</w:t>
            </w:r>
          </w:p>
        </w:tc>
        <w:tc>
          <w:tcPr>
            <w:tcW w:w="6818" w:type="dxa"/>
            <w:vAlign w:val="top"/>
          </w:tcPr>
          <w:p w14:paraId="6EB9BD3A">
            <w:pPr>
              <w:pStyle w:val="21"/>
              <w:spacing w:before="116" w:line="219" w:lineRule="auto"/>
              <w:ind w:left="153"/>
            </w:pPr>
            <w:r>
              <w:rPr>
                <w:spacing w:val="-8"/>
              </w:rPr>
              <w:t>自磋商会议截止日期起</w:t>
            </w:r>
            <w:r>
              <w:rPr>
                <w:spacing w:val="-34"/>
              </w:rPr>
              <w:t xml:space="preserve"> </w:t>
            </w:r>
            <w:r>
              <w:rPr>
                <w:spacing w:val="-8"/>
              </w:rPr>
              <w:t>90 日历天。</w:t>
            </w:r>
          </w:p>
        </w:tc>
      </w:tr>
      <w:tr w14:paraId="3FA2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5" w:type="dxa"/>
            <w:gridSpan w:val="2"/>
            <w:vAlign w:val="top"/>
          </w:tcPr>
          <w:p w14:paraId="47FA977E">
            <w:pPr>
              <w:spacing w:line="305" w:lineRule="auto"/>
              <w:rPr>
                <w:rFonts w:ascii="Arial"/>
                <w:sz w:val="21"/>
              </w:rPr>
            </w:pPr>
          </w:p>
          <w:p w14:paraId="52F89A45">
            <w:pPr>
              <w:pStyle w:val="21"/>
              <w:spacing w:before="78" w:line="184" w:lineRule="auto"/>
              <w:ind w:left="271"/>
              <w:rPr>
                <w:rFonts w:hint="eastAsia" w:eastAsia="宋体"/>
                <w:lang w:eastAsia="zh-CN"/>
              </w:rPr>
            </w:pPr>
            <w:r>
              <w:rPr>
                <w:spacing w:val="-14"/>
              </w:rPr>
              <w:t>1</w:t>
            </w:r>
            <w:r>
              <w:rPr>
                <w:rFonts w:hint="eastAsia"/>
                <w:spacing w:val="-14"/>
                <w:lang w:val="en-US" w:eastAsia="zh-CN"/>
              </w:rPr>
              <w:t>6</w:t>
            </w:r>
          </w:p>
        </w:tc>
        <w:tc>
          <w:tcPr>
            <w:tcW w:w="1526" w:type="dxa"/>
            <w:vAlign w:val="top"/>
          </w:tcPr>
          <w:p w14:paraId="0D9D0AD4">
            <w:pPr>
              <w:pStyle w:val="21"/>
              <w:spacing w:before="116" w:line="313" w:lineRule="auto"/>
              <w:ind w:left="177" w:right="163" w:hanging="8"/>
            </w:pPr>
            <w:r>
              <w:rPr>
                <w:rFonts w:hint="eastAsia"/>
                <w:spacing w:val="-3"/>
                <w:lang w:val="en-US" w:eastAsia="zh-CN"/>
              </w:rPr>
              <w:t>磋商</w:t>
            </w:r>
            <w:r>
              <w:rPr>
                <w:spacing w:val="-3"/>
              </w:rPr>
              <w:t>预备会</w:t>
            </w:r>
            <w:r>
              <w:rPr>
                <w:spacing w:val="1"/>
              </w:rPr>
              <w:t xml:space="preserve"> </w:t>
            </w:r>
            <w:r>
              <w:rPr>
                <w:spacing w:val="-5"/>
              </w:rPr>
              <w:t>（答疑会）</w:t>
            </w:r>
          </w:p>
        </w:tc>
        <w:tc>
          <w:tcPr>
            <w:tcW w:w="6818" w:type="dxa"/>
            <w:vAlign w:val="top"/>
          </w:tcPr>
          <w:p w14:paraId="0CBBA187">
            <w:pPr>
              <w:spacing w:line="268" w:lineRule="auto"/>
              <w:rPr>
                <w:rFonts w:ascii="Arial"/>
                <w:sz w:val="21"/>
              </w:rPr>
            </w:pPr>
          </w:p>
          <w:p w14:paraId="1A677711">
            <w:pPr>
              <w:pStyle w:val="21"/>
              <w:spacing w:before="78" w:line="222" w:lineRule="auto"/>
              <w:ind w:left="118"/>
            </w:pPr>
            <w:r>
              <w:rPr>
                <w:spacing w:val="-5"/>
              </w:rPr>
              <w:t>不召开</w:t>
            </w:r>
          </w:p>
        </w:tc>
      </w:tr>
      <w:tr w14:paraId="658C2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center"/>
          </w:tcPr>
          <w:p w14:paraId="2AEA980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eastAsia="宋体"/>
                <w:spacing w:val="-14"/>
                <w:lang w:val="en-US" w:eastAsia="zh-CN"/>
              </w:rPr>
            </w:pPr>
            <w:r>
              <w:rPr>
                <w:rFonts w:hint="eastAsia" w:ascii="宋体" w:hAnsi="宋体" w:cs="宋体"/>
                <w:color w:val="auto"/>
                <w:sz w:val="24"/>
                <w:szCs w:val="24"/>
                <w:highlight w:val="none"/>
                <w:lang w:val="en-US" w:eastAsia="zh-CN"/>
              </w:rPr>
              <w:t>17</w:t>
            </w:r>
          </w:p>
        </w:tc>
        <w:tc>
          <w:tcPr>
            <w:tcW w:w="1526" w:type="dxa"/>
            <w:vAlign w:val="center"/>
          </w:tcPr>
          <w:p w14:paraId="0E2BE1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14:paraId="708EF802">
            <w:pPr>
              <w:keepNext w:val="0"/>
              <w:keepLines w:val="0"/>
              <w:pageBreakBefore w:val="0"/>
              <w:kinsoku/>
              <w:wordWrap/>
              <w:overflowPunct/>
              <w:topLinePunct w:val="0"/>
              <w:autoSpaceDE/>
              <w:autoSpaceDN/>
              <w:bidi w:val="0"/>
              <w:adjustRightInd/>
              <w:snapToGrid/>
              <w:spacing w:line="360" w:lineRule="auto"/>
              <w:jc w:val="center"/>
              <w:textAlignment w:val="auto"/>
              <w:outlineLvl w:val="9"/>
              <w:rPr>
                <w:spacing w:val="-4"/>
              </w:rPr>
            </w:pPr>
            <w:r>
              <w:rPr>
                <w:rFonts w:hint="eastAsia" w:ascii="宋体" w:hAnsi="宋体" w:eastAsia="宋体" w:cs="宋体"/>
                <w:color w:val="auto"/>
                <w:sz w:val="24"/>
                <w:szCs w:val="24"/>
                <w:highlight w:val="none"/>
                <w:lang w:eastAsia="zh-CN"/>
              </w:rPr>
              <w:t>担保</w:t>
            </w:r>
          </w:p>
        </w:tc>
        <w:tc>
          <w:tcPr>
            <w:tcW w:w="6818" w:type="dxa"/>
            <w:vAlign w:val="center"/>
          </w:tcPr>
          <w:p w14:paraId="75A40A6D">
            <w:pPr>
              <w:pStyle w:val="9"/>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☑不要求提供</w:t>
            </w:r>
          </w:p>
          <w:p w14:paraId="76D16F6E">
            <w:pPr>
              <w:keepNext w:val="0"/>
              <w:keepLines w:val="0"/>
              <w:pageBreakBefore w:val="0"/>
              <w:kinsoku/>
              <w:wordWrap/>
              <w:overflowPunct/>
              <w:topLinePunct w:val="0"/>
              <w:autoSpaceDE/>
              <w:autoSpaceDN/>
              <w:bidi w:val="0"/>
              <w:adjustRightInd/>
              <w:snapToGrid/>
              <w:spacing w:line="360" w:lineRule="auto"/>
              <w:textAlignment w:val="auto"/>
              <w:outlineLvl w:val="9"/>
              <w:rPr>
                <w:spacing w:val="-1"/>
              </w:rPr>
            </w:pPr>
            <w:r>
              <w:rPr>
                <w:rFonts w:hint="eastAsia" w:ascii="宋体" w:hAnsi="宋体" w:eastAsia="宋体" w:cs="宋体"/>
                <w:b w:val="0"/>
                <w:bCs w:val="0"/>
                <w:color w:val="auto"/>
                <w:kern w:val="0"/>
                <w:sz w:val="24"/>
                <w:szCs w:val="24"/>
                <w:highlight w:val="none"/>
                <w:lang w:val="en-US" w:eastAsia="zh-CN" w:bidi="ar-SA"/>
              </w:rPr>
              <w:t>□要求提供</w:t>
            </w:r>
          </w:p>
        </w:tc>
      </w:tr>
      <w:tr w14:paraId="4803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top"/>
          </w:tcPr>
          <w:p w14:paraId="05C69CD1">
            <w:pPr>
              <w:spacing w:line="308" w:lineRule="auto"/>
              <w:rPr>
                <w:rFonts w:ascii="Arial"/>
                <w:sz w:val="21"/>
              </w:rPr>
            </w:pPr>
          </w:p>
          <w:p w14:paraId="4F705403">
            <w:pPr>
              <w:pStyle w:val="21"/>
              <w:spacing w:before="78" w:line="184" w:lineRule="auto"/>
              <w:ind w:left="271"/>
              <w:rPr>
                <w:rFonts w:hint="default" w:eastAsia="宋体"/>
                <w:lang w:val="en-US" w:eastAsia="zh-CN"/>
              </w:rPr>
            </w:pPr>
            <w:r>
              <w:rPr>
                <w:rFonts w:hint="eastAsia"/>
                <w:spacing w:val="-14"/>
                <w:lang w:val="en-US" w:eastAsia="zh-CN"/>
              </w:rPr>
              <w:t>18</w:t>
            </w:r>
          </w:p>
        </w:tc>
        <w:tc>
          <w:tcPr>
            <w:tcW w:w="1526" w:type="dxa"/>
            <w:vAlign w:val="top"/>
          </w:tcPr>
          <w:p w14:paraId="467197B5">
            <w:pPr>
              <w:pStyle w:val="21"/>
              <w:spacing w:before="117" w:line="313" w:lineRule="auto"/>
              <w:ind w:left="296" w:right="283" w:hanging="7"/>
            </w:pPr>
            <w:r>
              <w:rPr>
                <w:rFonts w:hint="eastAsia"/>
                <w:spacing w:val="-4"/>
                <w:lang w:val="en-US" w:eastAsia="zh-CN"/>
              </w:rPr>
              <w:t>采购人</w:t>
            </w:r>
            <w:r>
              <w:rPr>
                <w:spacing w:val="-4"/>
              </w:rPr>
              <w:t>的</w:t>
            </w:r>
            <w:r>
              <w:rPr>
                <w:spacing w:val="2"/>
              </w:rPr>
              <w:t xml:space="preserve"> </w:t>
            </w:r>
            <w:r>
              <w:rPr>
                <w:spacing w:val="-5"/>
              </w:rPr>
              <w:t>替代方案</w:t>
            </w:r>
          </w:p>
        </w:tc>
        <w:tc>
          <w:tcPr>
            <w:tcW w:w="6818" w:type="dxa"/>
            <w:vAlign w:val="top"/>
          </w:tcPr>
          <w:p w14:paraId="75EE025A">
            <w:pPr>
              <w:spacing w:line="272" w:lineRule="auto"/>
              <w:rPr>
                <w:rFonts w:ascii="Arial"/>
                <w:sz w:val="21"/>
              </w:rPr>
            </w:pPr>
          </w:p>
          <w:p w14:paraId="5B245630">
            <w:pPr>
              <w:pStyle w:val="21"/>
              <w:spacing w:before="78" w:line="219" w:lineRule="auto"/>
              <w:ind w:left="117"/>
            </w:pPr>
            <w:r>
              <w:rPr>
                <w:rFonts w:hint="eastAsia"/>
                <w:spacing w:val="-1"/>
                <w:lang w:val="en-US" w:eastAsia="zh-CN"/>
              </w:rPr>
              <w:t>采购</w:t>
            </w:r>
            <w:r>
              <w:rPr>
                <w:spacing w:val="-1"/>
              </w:rPr>
              <w:t>人提交的替代方案不予考虑。</w:t>
            </w:r>
          </w:p>
        </w:tc>
      </w:tr>
      <w:tr w14:paraId="37D92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5" w:type="dxa"/>
            <w:gridSpan w:val="2"/>
            <w:vAlign w:val="top"/>
          </w:tcPr>
          <w:p w14:paraId="4EC4988C">
            <w:pPr>
              <w:spacing w:line="309" w:lineRule="auto"/>
              <w:rPr>
                <w:rFonts w:ascii="Arial"/>
                <w:sz w:val="21"/>
              </w:rPr>
            </w:pPr>
          </w:p>
          <w:p w14:paraId="553BC9F0">
            <w:pPr>
              <w:pStyle w:val="21"/>
              <w:spacing w:before="78" w:line="183" w:lineRule="auto"/>
              <w:ind w:left="256"/>
              <w:rPr>
                <w:rFonts w:hint="default" w:eastAsia="宋体"/>
                <w:lang w:val="en-US" w:eastAsia="zh-CN"/>
              </w:rPr>
            </w:pPr>
            <w:r>
              <w:rPr>
                <w:rFonts w:hint="eastAsia"/>
                <w:spacing w:val="-7"/>
                <w:lang w:val="en-US" w:eastAsia="zh-CN"/>
              </w:rPr>
              <w:t>19</w:t>
            </w:r>
          </w:p>
        </w:tc>
        <w:tc>
          <w:tcPr>
            <w:tcW w:w="1526" w:type="dxa"/>
            <w:vAlign w:val="top"/>
          </w:tcPr>
          <w:p w14:paraId="2EF3085B">
            <w:pPr>
              <w:pStyle w:val="21"/>
              <w:spacing w:before="117" w:line="313" w:lineRule="auto"/>
              <w:ind w:left="526" w:right="283" w:hanging="237"/>
            </w:pPr>
            <w:r>
              <w:rPr>
                <w:rFonts w:hint="eastAsia"/>
                <w:spacing w:val="-4"/>
                <w:lang w:val="en-US" w:eastAsia="zh-CN"/>
              </w:rPr>
              <w:t>响应</w:t>
            </w:r>
            <w:r>
              <w:rPr>
                <w:spacing w:val="-4"/>
              </w:rPr>
              <w:t>文件</w:t>
            </w:r>
            <w:r>
              <w:rPr>
                <w:spacing w:val="2"/>
              </w:rPr>
              <w:t xml:space="preserve"> </w:t>
            </w:r>
            <w:r>
              <w:rPr>
                <w:spacing w:val="-5"/>
              </w:rPr>
              <w:t>份数</w:t>
            </w:r>
          </w:p>
        </w:tc>
        <w:tc>
          <w:tcPr>
            <w:tcW w:w="6818" w:type="dxa"/>
            <w:vAlign w:val="top"/>
          </w:tcPr>
          <w:p w14:paraId="42BBE9C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14:paraId="2CF3D0BC">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14:paraId="7B6CAF3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资格审查文件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14:paraId="3CF35C8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cs="宋体"/>
                <w:sz w:val="24"/>
                <w:szCs w:val="24"/>
                <w:highlight w:val="none"/>
                <w:lang w:val="en-US" w:eastAsia="zh-CN"/>
              </w:rPr>
              <w:t>壹</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w:t>
            </w:r>
            <w:r>
              <w:rPr>
                <w:rFonts w:hint="eastAsia" w:ascii="宋体" w:hAnsi="宋体" w:eastAsia="宋体" w:cs="宋体"/>
                <w:sz w:val="24"/>
                <w:szCs w:val="24"/>
                <w:highlight w:val="none"/>
                <w:lang w:eastAsia="zh-CN"/>
              </w:rPr>
              <w:t>。</w:t>
            </w:r>
          </w:p>
          <w:p w14:paraId="1C357152">
            <w:pPr>
              <w:pStyle w:val="21"/>
              <w:spacing w:before="117" w:line="313" w:lineRule="auto"/>
              <w:ind w:right="211"/>
            </w:pPr>
            <w:r>
              <w:rPr>
                <w:rFonts w:hint="eastAsia" w:ascii="宋体" w:hAnsi="宋体" w:eastAsia="宋体" w:cs="宋体"/>
                <w:sz w:val="24"/>
                <w:szCs w:val="24"/>
                <w:highlight w:val="none"/>
                <w:lang w:val="en-US" w:eastAsia="zh-CN"/>
              </w:rPr>
              <w:t>电子版包括：电子文件包含word版本。</w:t>
            </w:r>
          </w:p>
        </w:tc>
      </w:tr>
      <w:tr w14:paraId="748A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35" w:type="dxa"/>
            <w:gridSpan w:val="2"/>
            <w:vAlign w:val="center"/>
          </w:tcPr>
          <w:p w14:paraId="589961F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spacing w:val="-7"/>
                <w:lang w:val="en-US"/>
              </w:rPr>
            </w:pPr>
            <w:r>
              <w:rPr>
                <w:rFonts w:hint="eastAsia" w:ascii="宋体" w:hAnsi="宋体" w:cs="宋体"/>
                <w:sz w:val="24"/>
                <w:szCs w:val="24"/>
                <w:highlight w:val="none"/>
                <w:lang w:val="en-US" w:eastAsia="zh-CN"/>
              </w:rPr>
              <w:t>20</w:t>
            </w:r>
          </w:p>
        </w:tc>
        <w:tc>
          <w:tcPr>
            <w:tcW w:w="1526" w:type="dxa"/>
            <w:vAlign w:val="center"/>
          </w:tcPr>
          <w:p w14:paraId="7F199A91">
            <w:pPr>
              <w:keepNext w:val="0"/>
              <w:keepLines w:val="0"/>
              <w:pageBreakBefore w:val="0"/>
              <w:kinsoku/>
              <w:wordWrap/>
              <w:overflowPunct/>
              <w:topLinePunct w:val="0"/>
              <w:autoSpaceDE/>
              <w:autoSpaceDN/>
              <w:bidi w:val="0"/>
              <w:adjustRightInd/>
              <w:snapToGrid/>
              <w:spacing w:line="360" w:lineRule="auto"/>
              <w:jc w:val="center"/>
              <w:textAlignment w:val="auto"/>
              <w:outlineLvl w:val="9"/>
              <w:rPr>
                <w:spacing w:val="-3"/>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响应文件的密封和标记</w:t>
            </w:r>
          </w:p>
        </w:tc>
        <w:tc>
          <w:tcPr>
            <w:tcW w:w="6818" w:type="dxa"/>
            <w:vAlign w:val="center"/>
          </w:tcPr>
          <w:p w14:paraId="13AAC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1、密封包装方式：</w:t>
            </w:r>
          </w:p>
          <w:p w14:paraId="634F858E">
            <w:pPr>
              <w:widowControl/>
              <w:adjustRightInd w:val="0"/>
              <w:snapToGrid w:val="0"/>
              <w:spacing w:line="48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供应商应将</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响应文件正本、所有副本、电子版、资格审查文件分别单独密封在封袋中（封袋不得有破损），封袋应加贴封条，并在封线处加盖供应商公章。</w:t>
            </w:r>
          </w:p>
          <w:p w14:paraId="42319028">
            <w:pPr>
              <w:pStyle w:val="7"/>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2、外层包装请按以下要求标记：</w:t>
            </w:r>
          </w:p>
          <w:p w14:paraId="0DF62F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）供应商名称；</w:t>
            </w:r>
          </w:p>
          <w:p w14:paraId="246BAA74">
            <w:pPr>
              <w:pStyle w:val="7"/>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）采购项目名称、采购项目编号；</w:t>
            </w:r>
          </w:p>
          <w:p w14:paraId="13FBF7AB">
            <w:pPr>
              <w:pStyle w:val="7"/>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）“正本”、“副本”、“电子版”、“</w:t>
            </w:r>
            <w:r>
              <w:rPr>
                <w:rFonts w:hint="eastAsia" w:ascii="宋体" w:hAnsi="宋体" w:cs="宋体"/>
                <w:sz w:val="24"/>
                <w:szCs w:val="24"/>
                <w:highlight w:val="none"/>
                <w:lang w:val="en-US" w:eastAsia="zh-CN"/>
              </w:rPr>
              <w:t>资格审查文件</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sz w:val="24"/>
                <w:szCs w:val="24"/>
                <w:highlight w:val="none"/>
                <w:lang w:eastAsia="zh-CN"/>
              </w:rPr>
              <w:t>“请勿在＿＿＿＿(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时间)之前启封”字样。</w:t>
            </w:r>
          </w:p>
        </w:tc>
      </w:tr>
      <w:tr w14:paraId="05D5C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35" w:type="dxa"/>
            <w:gridSpan w:val="2"/>
            <w:vAlign w:val="top"/>
          </w:tcPr>
          <w:p w14:paraId="716367F5">
            <w:pPr>
              <w:spacing w:line="256" w:lineRule="auto"/>
              <w:rPr>
                <w:rFonts w:ascii="Arial"/>
                <w:sz w:val="21"/>
              </w:rPr>
            </w:pPr>
          </w:p>
          <w:p w14:paraId="30417770">
            <w:pPr>
              <w:spacing w:line="257" w:lineRule="auto"/>
              <w:rPr>
                <w:rFonts w:ascii="Arial"/>
                <w:sz w:val="21"/>
              </w:rPr>
            </w:pPr>
          </w:p>
          <w:p w14:paraId="3FC83F27">
            <w:pPr>
              <w:spacing w:line="257" w:lineRule="auto"/>
              <w:rPr>
                <w:rFonts w:ascii="Arial"/>
                <w:sz w:val="21"/>
              </w:rPr>
            </w:pPr>
          </w:p>
          <w:p w14:paraId="0A604E78">
            <w:pPr>
              <w:pStyle w:val="21"/>
              <w:spacing w:before="78" w:line="184" w:lineRule="auto"/>
              <w:ind w:left="256"/>
              <w:rPr>
                <w:rFonts w:hint="default" w:eastAsia="宋体"/>
                <w:lang w:val="en-US" w:eastAsia="zh-CN"/>
              </w:rPr>
            </w:pPr>
            <w:r>
              <w:rPr>
                <w:rFonts w:hint="eastAsia"/>
                <w:spacing w:val="-7"/>
                <w:lang w:val="en-US" w:eastAsia="zh-CN"/>
              </w:rPr>
              <w:t>21</w:t>
            </w:r>
          </w:p>
        </w:tc>
        <w:tc>
          <w:tcPr>
            <w:tcW w:w="1526" w:type="dxa"/>
            <w:vAlign w:val="top"/>
          </w:tcPr>
          <w:p w14:paraId="053312D5">
            <w:pPr>
              <w:spacing w:line="250" w:lineRule="auto"/>
              <w:rPr>
                <w:rFonts w:ascii="Arial"/>
                <w:sz w:val="21"/>
              </w:rPr>
            </w:pPr>
          </w:p>
          <w:p w14:paraId="07000355">
            <w:pPr>
              <w:spacing w:line="250" w:lineRule="auto"/>
              <w:rPr>
                <w:rFonts w:ascii="Arial"/>
                <w:sz w:val="21"/>
              </w:rPr>
            </w:pPr>
          </w:p>
          <w:p w14:paraId="66CF7E24">
            <w:pPr>
              <w:pStyle w:val="21"/>
              <w:spacing w:before="78" w:line="347" w:lineRule="auto"/>
              <w:ind w:left="170" w:right="163" w:hanging="1"/>
            </w:pPr>
            <w:r>
              <w:rPr>
                <w:rFonts w:hint="eastAsia"/>
                <w:spacing w:val="-3"/>
                <w:lang w:val="en-US" w:eastAsia="zh-CN"/>
              </w:rPr>
              <w:t>响应</w:t>
            </w:r>
            <w:r>
              <w:rPr>
                <w:spacing w:val="-3"/>
              </w:rPr>
              <w:t>文件递</w:t>
            </w:r>
            <w:r>
              <w:rPr>
                <w:spacing w:val="1"/>
              </w:rPr>
              <w:t xml:space="preserve"> </w:t>
            </w:r>
            <w:r>
              <w:rPr>
                <w:spacing w:val="-3"/>
              </w:rPr>
              <w:t>交截止日期</w:t>
            </w:r>
          </w:p>
        </w:tc>
        <w:tc>
          <w:tcPr>
            <w:tcW w:w="6818" w:type="dxa"/>
            <w:vAlign w:val="top"/>
          </w:tcPr>
          <w:p w14:paraId="07884B1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详见竞争性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w:t>
            </w:r>
          </w:p>
          <w:p w14:paraId="66025E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响应文件递交地址：</w:t>
            </w:r>
            <w:r>
              <w:rPr>
                <w:rFonts w:hint="eastAsia" w:ascii="宋体" w:hAnsi="宋体" w:eastAsia="宋体" w:cs="宋体"/>
                <w:color w:val="auto"/>
                <w:sz w:val="24"/>
                <w:szCs w:val="24"/>
                <w:highlight w:val="none"/>
                <w:lang w:eastAsia="zh-CN"/>
              </w:rPr>
              <w:t>详见竞争性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w:t>
            </w:r>
          </w:p>
          <w:p w14:paraId="4C09BD9F">
            <w:pPr>
              <w:pStyle w:val="21"/>
              <w:spacing w:before="35" w:line="343" w:lineRule="auto"/>
              <w:ind w:right="151"/>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响应文件接收人</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延川县政府采购中心</w:t>
            </w:r>
          </w:p>
        </w:tc>
      </w:tr>
      <w:tr w14:paraId="4FF0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735" w:type="dxa"/>
            <w:gridSpan w:val="2"/>
            <w:vAlign w:val="top"/>
          </w:tcPr>
          <w:p w14:paraId="5A0A193F">
            <w:pPr>
              <w:spacing w:line="270" w:lineRule="auto"/>
              <w:rPr>
                <w:rFonts w:ascii="Arial"/>
                <w:sz w:val="21"/>
              </w:rPr>
            </w:pPr>
          </w:p>
          <w:p w14:paraId="3F864947">
            <w:pPr>
              <w:spacing w:line="270" w:lineRule="auto"/>
              <w:rPr>
                <w:rFonts w:ascii="Arial"/>
                <w:sz w:val="21"/>
              </w:rPr>
            </w:pPr>
          </w:p>
          <w:p w14:paraId="4144E1F3">
            <w:pPr>
              <w:pStyle w:val="21"/>
              <w:spacing w:before="78" w:line="183" w:lineRule="auto"/>
              <w:ind w:left="256"/>
              <w:rPr>
                <w:rFonts w:hint="default" w:eastAsia="宋体"/>
                <w:lang w:val="en-US" w:eastAsia="zh-CN"/>
              </w:rPr>
            </w:pPr>
            <w:r>
              <w:rPr>
                <w:rFonts w:hint="eastAsia"/>
                <w:spacing w:val="-7"/>
                <w:lang w:val="en-US" w:eastAsia="zh-CN"/>
              </w:rPr>
              <w:t>22</w:t>
            </w:r>
          </w:p>
        </w:tc>
        <w:tc>
          <w:tcPr>
            <w:tcW w:w="1526" w:type="dxa"/>
            <w:vAlign w:val="center"/>
          </w:tcPr>
          <w:p w14:paraId="30BD929D">
            <w:pPr>
              <w:pStyle w:val="21"/>
              <w:spacing w:before="78" w:line="219" w:lineRule="auto"/>
              <w:jc w:val="both"/>
            </w:pPr>
            <w:r>
              <w:rPr>
                <w:rFonts w:hint="eastAsia"/>
                <w:lang w:val="en-US" w:eastAsia="zh-CN"/>
              </w:rPr>
              <w:t>磋商</w:t>
            </w:r>
            <w:r>
              <w:rPr>
                <w:rFonts w:hint="eastAsia"/>
              </w:rPr>
              <w:t>时间和地点</w:t>
            </w:r>
          </w:p>
        </w:tc>
        <w:tc>
          <w:tcPr>
            <w:tcW w:w="6818" w:type="dxa"/>
            <w:vAlign w:val="top"/>
          </w:tcPr>
          <w:p w14:paraId="734653FF">
            <w:pPr>
              <w:pStyle w:val="21"/>
              <w:spacing w:before="38" w:line="220" w:lineRule="auto"/>
              <w:ind w:left="115"/>
              <w:rPr>
                <w:highlight w:val="yellow"/>
              </w:rPr>
            </w:pPr>
            <w:r>
              <w:rPr>
                <w:spacing w:val="-8"/>
                <w:highlight w:val="yellow"/>
              </w:rPr>
              <w:t>开标时间：</w:t>
            </w:r>
            <w:r>
              <w:rPr>
                <w:rFonts w:hint="eastAsia" w:ascii="微软雅黑" w:hAnsi="微软雅黑" w:eastAsia="微软雅黑" w:cs="微软雅黑"/>
                <w:i w:val="0"/>
                <w:iCs w:val="0"/>
                <w:caps w:val="0"/>
                <w:color w:val="333333"/>
                <w:spacing w:val="0"/>
                <w:sz w:val="21"/>
                <w:szCs w:val="21"/>
                <w:shd w:val="clear" w:fill="FFFFFF"/>
                <w:vertAlign w:val="baseline"/>
              </w:rPr>
              <w:t>2025-11-14 09:30:00</w:t>
            </w:r>
          </w:p>
          <w:p w14:paraId="04B7B6CF">
            <w:pPr>
              <w:pStyle w:val="21"/>
              <w:spacing w:before="180" w:line="342" w:lineRule="auto"/>
              <w:ind w:left="115" w:right="151"/>
            </w:pPr>
            <w:r>
              <w:rPr>
                <w:rFonts w:hint="eastAsia"/>
                <w:spacing w:val="1"/>
                <w:lang w:val="en-US" w:eastAsia="zh-CN"/>
              </w:rPr>
              <w:t>磋商</w:t>
            </w:r>
            <w:r>
              <w:rPr>
                <w:spacing w:val="1"/>
              </w:rPr>
              <w:t>地点：</w:t>
            </w:r>
            <w:r>
              <w:rPr>
                <w:rFonts w:hint="eastAsia"/>
              </w:rPr>
              <w:t>延川县政府采购中心开标室</w:t>
            </w:r>
          </w:p>
        </w:tc>
      </w:tr>
      <w:tr w14:paraId="2327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5" w:type="dxa"/>
            <w:gridSpan w:val="2"/>
            <w:vAlign w:val="top"/>
          </w:tcPr>
          <w:p w14:paraId="76F59645">
            <w:pPr>
              <w:pStyle w:val="21"/>
              <w:spacing w:before="155" w:line="183" w:lineRule="auto"/>
              <w:ind w:left="256"/>
              <w:rPr>
                <w:rFonts w:hint="default" w:eastAsia="宋体"/>
                <w:lang w:val="en-US" w:eastAsia="zh-CN"/>
              </w:rPr>
            </w:pPr>
            <w:r>
              <w:rPr>
                <w:rFonts w:hint="eastAsia"/>
                <w:spacing w:val="-7"/>
                <w:lang w:val="en-US" w:eastAsia="zh-CN"/>
              </w:rPr>
              <w:t>23</w:t>
            </w:r>
          </w:p>
        </w:tc>
        <w:tc>
          <w:tcPr>
            <w:tcW w:w="1526" w:type="dxa"/>
            <w:vAlign w:val="top"/>
          </w:tcPr>
          <w:p w14:paraId="218032DE">
            <w:pPr>
              <w:pStyle w:val="21"/>
              <w:spacing w:before="117" w:line="221" w:lineRule="auto"/>
              <w:ind w:left="285"/>
            </w:pPr>
            <w:r>
              <w:rPr>
                <w:spacing w:val="-3"/>
              </w:rPr>
              <w:t>评标方法</w:t>
            </w:r>
          </w:p>
        </w:tc>
        <w:tc>
          <w:tcPr>
            <w:tcW w:w="6818" w:type="dxa"/>
            <w:vAlign w:val="top"/>
          </w:tcPr>
          <w:p w14:paraId="6CCD238C">
            <w:pPr>
              <w:pStyle w:val="21"/>
              <w:spacing w:before="117" w:line="219" w:lineRule="auto"/>
              <w:ind w:left="117"/>
            </w:pPr>
            <w:r>
              <w:rPr>
                <w:spacing w:val="-3"/>
              </w:rPr>
              <w:t>综合评估法。</w:t>
            </w:r>
          </w:p>
        </w:tc>
      </w:tr>
      <w:tr w14:paraId="2860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5" w:type="dxa"/>
            <w:gridSpan w:val="2"/>
            <w:vAlign w:val="top"/>
          </w:tcPr>
          <w:p w14:paraId="6B2E5E51">
            <w:pPr>
              <w:spacing w:line="311" w:lineRule="auto"/>
              <w:rPr>
                <w:rFonts w:ascii="Arial"/>
                <w:sz w:val="21"/>
              </w:rPr>
            </w:pPr>
          </w:p>
          <w:p w14:paraId="77796D25">
            <w:pPr>
              <w:pStyle w:val="21"/>
              <w:spacing w:before="78" w:line="183" w:lineRule="auto"/>
              <w:ind w:left="256"/>
              <w:rPr>
                <w:rFonts w:hint="default" w:eastAsia="宋体"/>
                <w:lang w:val="en-US" w:eastAsia="zh-CN"/>
              </w:rPr>
            </w:pPr>
            <w:r>
              <w:rPr>
                <w:rFonts w:hint="eastAsia"/>
                <w:spacing w:val="-7"/>
                <w:lang w:val="en-US" w:eastAsia="zh-CN"/>
              </w:rPr>
              <w:t>24</w:t>
            </w:r>
          </w:p>
        </w:tc>
        <w:tc>
          <w:tcPr>
            <w:tcW w:w="1526" w:type="dxa"/>
            <w:vAlign w:val="top"/>
          </w:tcPr>
          <w:p w14:paraId="4C1BCEDE">
            <w:pPr>
              <w:pStyle w:val="21"/>
              <w:spacing w:before="119" w:line="313" w:lineRule="auto"/>
              <w:ind w:left="528" w:right="163" w:hanging="363"/>
            </w:pPr>
            <w:r>
              <w:rPr>
                <w:spacing w:val="-2"/>
              </w:rPr>
              <w:t>磋商小组的</w:t>
            </w:r>
            <w:r>
              <w:t xml:space="preserve"> </w:t>
            </w:r>
            <w:r>
              <w:rPr>
                <w:spacing w:val="-7"/>
              </w:rPr>
              <w:t>组建</w:t>
            </w:r>
          </w:p>
        </w:tc>
        <w:tc>
          <w:tcPr>
            <w:tcW w:w="6818" w:type="dxa"/>
            <w:vAlign w:val="top"/>
          </w:tcPr>
          <w:p w14:paraId="1CFD5023">
            <w:pPr>
              <w:pStyle w:val="21"/>
              <w:spacing w:before="119" w:line="313" w:lineRule="auto"/>
              <w:ind w:left="114" w:right="151" w:hanging="1"/>
            </w:pPr>
            <w:r>
              <w:rPr>
                <w:spacing w:val="-1"/>
              </w:rPr>
              <w:t>采购代理机构依法组建评标委员会，评标委员会由有关方</w:t>
            </w:r>
            <w:r>
              <w:rPr>
                <w:spacing w:val="15"/>
              </w:rPr>
              <w:t xml:space="preserve"> </w:t>
            </w:r>
            <w:r>
              <w:rPr>
                <w:spacing w:val="-1"/>
              </w:rPr>
              <w:t>面专家组成，评标委员会构成：3</w:t>
            </w:r>
            <w:r>
              <w:rPr>
                <w:spacing w:val="-47"/>
              </w:rPr>
              <w:t xml:space="preserve"> </w:t>
            </w:r>
            <w:r>
              <w:rPr>
                <w:spacing w:val="-1"/>
              </w:rPr>
              <w:t>人，由陕西省财政厅政</w:t>
            </w:r>
            <w:r>
              <w:rPr>
                <w:spacing w:val="-3"/>
              </w:rPr>
              <w:t>府采购专家库随机抽取</w:t>
            </w:r>
            <w:r>
              <w:rPr>
                <w:spacing w:val="-46"/>
              </w:rPr>
              <w:t xml:space="preserve"> </w:t>
            </w:r>
            <w:r>
              <w:rPr>
                <w:spacing w:val="-3"/>
              </w:rPr>
              <w:t>2</w:t>
            </w:r>
            <w:r>
              <w:rPr>
                <w:spacing w:val="-48"/>
              </w:rPr>
              <w:t xml:space="preserve"> </w:t>
            </w:r>
            <w:r>
              <w:rPr>
                <w:spacing w:val="-3"/>
              </w:rPr>
              <w:t>名专家和采购人委托的代表</w:t>
            </w:r>
            <w:r>
              <w:rPr>
                <w:spacing w:val="-33"/>
              </w:rPr>
              <w:t xml:space="preserve"> </w:t>
            </w:r>
            <w:r>
              <w:rPr>
                <w:spacing w:val="-3"/>
              </w:rPr>
              <w:t>1</w:t>
            </w:r>
            <w:r>
              <w:rPr>
                <w:spacing w:val="-48"/>
              </w:rPr>
              <w:t xml:space="preserve"> </w:t>
            </w:r>
            <w:r>
              <w:rPr>
                <w:spacing w:val="-3"/>
              </w:rPr>
              <w:t>名</w:t>
            </w:r>
            <w:r>
              <w:t xml:space="preserve"> </w:t>
            </w:r>
            <w:r>
              <w:rPr>
                <w:spacing w:val="-5"/>
              </w:rPr>
              <w:t>组成。</w:t>
            </w:r>
          </w:p>
        </w:tc>
      </w:tr>
      <w:tr w14:paraId="03005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735" w:type="dxa"/>
            <w:gridSpan w:val="2"/>
            <w:vAlign w:val="center"/>
          </w:tcPr>
          <w:p w14:paraId="09CA72FC">
            <w:pPr>
              <w:pStyle w:val="21"/>
              <w:spacing w:before="78" w:line="183" w:lineRule="auto"/>
              <w:ind w:left="256"/>
              <w:jc w:val="both"/>
              <w:rPr>
                <w:rFonts w:hint="default"/>
                <w:spacing w:val="-7"/>
                <w:lang w:val="en-US" w:eastAsia="zh-CN"/>
              </w:rPr>
            </w:pPr>
            <w:r>
              <w:rPr>
                <w:rFonts w:hint="eastAsia"/>
                <w:spacing w:val="-7"/>
                <w:lang w:val="en-US" w:eastAsia="zh-CN"/>
              </w:rPr>
              <w:t>25</w:t>
            </w:r>
          </w:p>
        </w:tc>
        <w:tc>
          <w:tcPr>
            <w:tcW w:w="1526" w:type="dxa"/>
            <w:vAlign w:val="center"/>
          </w:tcPr>
          <w:p w14:paraId="0A11822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一致性</w:t>
            </w:r>
          </w:p>
        </w:tc>
        <w:tc>
          <w:tcPr>
            <w:tcW w:w="6818" w:type="dxa"/>
            <w:vAlign w:val="center"/>
          </w:tcPr>
          <w:p w14:paraId="46CDA1EB">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供应商须知前附表和供应商须知不一致的地方，以供应商须知前附表为准</w:t>
            </w:r>
          </w:p>
        </w:tc>
      </w:tr>
      <w:tr w14:paraId="6C7D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5" w:type="dxa"/>
            <w:gridSpan w:val="2"/>
            <w:vAlign w:val="center"/>
          </w:tcPr>
          <w:p w14:paraId="0ED811CC">
            <w:pPr>
              <w:spacing w:line="241" w:lineRule="auto"/>
              <w:jc w:val="center"/>
              <w:rPr>
                <w:rFonts w:ascii="Arial"/>
                <w:sz w:val="21"/>
              </w:rPr>
            </w:pPr>
          </w:p>
          <w:p w14:paraId="10DCB259">
            <w:pPr>
              <w:pStyle w:val="21"/>
              <w:spacing w:before="78" w:line="183" w:lineRule="auto"/>
              <w:ind w:left="256" w:leftChars="0"/>
              <w:jc w:val="both"/>
              <w:rPr>
                <w:rFonts w:hint="default" w:ascii="宋体" w:hAnsi="宋体" w:eastAsia="宋体" w:cs="宋体"/>
                <w:snapToGrid w:val="0"/>
                <w:color w:val="000000"/>
                <w:kern w:val="0"/>
                <w:sz w:val="24"/>
                <w:szCs w:val="24"/>
                <w:lang w:val="en-US" w:eastAsia="zh-CN" w:bidi="ar-SA"/>
              </w:rPr>
            </w:pPr>
            <w:r>
              <w:rPr>
                <w:rFonts w:hint="eastAsia"/>
                <w:spacing w:val="-7"/>
                <w:lang w:val="en-US" w:eastAsia="zh-CN"/>
              </w:rPr>
              <w:t>26</w:t>
            </w:r>
          </w:p>
        </w:tc>
        <w:tc>
          <w:tcPr>
            <w:tcW w:w="1526" w:type="dxa"/>
            <w:vAlign w:val="center"/>
          </w:tcPr>
          <w:p w14:paraId="2133BE25">
            <w:pPr>
              <w:pStyle w:val="21"/>
              <w:spacing w:before="78" w:line="347" w:lineRule="auto"/>
              <w:ind w:right="163" w:rightChars="0"/>
              <w:jc w:val="center"/>
              <w:rPr>
                <w:rFonts w:hint="eastAsia" w:ascii="宋体" w:hAnsi="宋体" w:eastAsia="宋体" w:cs="宋体"/>
                <w:snapToGrid w:val="0"/>
                <w:color w:val="000000"/>
                <w:kern w:val="0"/>
                <w:sz w:val="24"/>
                <w:szCs w:val="24"/>
                <w:lang w:val="en-US" w:eastAsia="zh-CN" w:bidi="ar-SA"/>
              </w:rPr>
            </w:pPr>
            <w:r>
              <w:rPr>
                <w:spacing w:val="-2"/>
              </w:rPr>
              <w:t>采购代理服</w:t>
            </w:r>
            <w:r>
              <w:t xml:space="preserve"> </w:t>
            </w:r>
            <w:r>
              <w:rPr>
                <w:spacing w:val="-6"/>
              </w:rPr>
              <w:t>务费</w:t>
            </w:r>
          </w:p>
        </w:tc>
        <w:tc>
          <w:tcPr>
            <w:tcW w:w="6818" w:type="dxa"/>
            <w:vAlign w:val="center"/>
          </w:tcPr>
          <w:p w14:paraId="4ECECF85">
            <w:pPr>
              <w:pStyle w:val="21"/>
              <w:spacing w:before="34" w:line="312" w:lineRule="auto"/>
              <w:ind w:right="25" w:rightChars="0" w:firstLine="1200" w:firstLineChars="500"/>
              <w:jc w:val="both"/>
              <w:rPr>
                <w:rFonts w:hint="default"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无</w:t>
            </w:r>
          </w:p>
        </w:tc>
      </w:tr>
      <w:tr w14:paraId="6E13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35" w:type="dxa"/>
            <w:gridSpan w:val="2"/>
            <w:vAlign w:val="center"/>
          </w:tcPr>
          <w:p w14:paraId="7EBBD042">
            <w:pPr>
              <w:pStyle w:val="21"/>
              <w:spacing w:before="78" w:line="183" w:lineRule="auto"/>
              <w:ind w:left="256" w:leftChars="0"/>
              <w:jc w:val="center"/>
              <w:rPr>
                <w:rFonts w:hint="eastAsia" w:ascii="宋体" w:hAnsi="宋体" w:eastAsia="宋体" w:cs="宋体"/>
                <w:snapToGrid w:val="0"/>
                <w:color w:val="000000"/>
                <w:spacing w:val="-7"/>
                <w:kern w:val="0"/>
                <w:sz w:val="24"/>
                <w:szCs w:val="24"/>
                <w:lang w:val="en-US" w:eastAsia="zh-CN" w:bidi="ar-SA"/>
              </w:rPr>
            </w:pPr>
            <w:r>
              <w:rPr>
                <w:rFonts w:hint="eastAsia"/>
                <w:spacing w:val="-7"/>
                <w:lang w:val="en-US" w:eastAsia="zh-CN"/>
              </w:rPr>
              <w:t>27</w:t>
            </w:r>
          </w:p>
        </w:tc>
        <w:tc>
          <w:tcPr>
            <w:tcW w:w="1526" w:type="dxa"/>
            <w:vAlign w:val="center"/>
          </w:tcPr>
          <w:p w14:paraId="6BF6E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textAlignment w:val="auto"/>
              <w:outlineLvl w:val="9"/>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color w:val="auto"/>
                <w:sz w:val="24"/>
                <w:szCs w:val="24"/>
                <w:highlight w:val="none"/>
                <w:lang w:val="en-US" w:eastAsia="zh-CN"/>
              </w:rPr>
              <w:t>磋商保证金</w:t>
            </w:r>
          </w:p>
        </w:tc>
        <w:tc>
          <w:tcPr>
            <w:tcW w:w="6818" w:type="dxa"/>
            <w:vAlign w:val="center"/>
          </w:tcPr>
          <w:p w14:paraId="40BA4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color w:val="auto"/>
                <w:sz w:val="24"/>
                <w:szCs w:val="24"/>
                <w:highlight w:val="none"/>
              </w:rPr>
              <w:t>本项目不设置保证金</w:t>
            </w:r>
          </w:p>
        </w:tc>
      </w:tr>
      <w:tr w14:paraId="6F1A1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3" w:hRule="atLeast"/>
        </w:trPr>
        <w:tc>
          <w:tcPr>
            <w:tcW w:w="735" w:type="dxa"/>
            <w:gridSpan w:val="2"/>
            <w:vAlign w:val="top"/>
          </w:tcPr>
          <w:p w14:paraId="6118816A">
            <w:pPr>
              <w:spacing w:line="242" w:lineRule="auto"/>
              <w:rPr>
                <w:rFonts w:ascii="Arial"/>
                <w:sz w:val="21"/>
              </w:rPr>
            </w:pPr>
          </w:p>
          <w:p w14:paraId="082AD7A9">
            <w:pPr>
              <w:spacing w:line="242" w:lineRule="auto"/>
              <w:rPr>
                <w:rFonts w:ascii="Arial"/>
                <w:sz w:val="21"/>
              </w:rPr>
            </w:pPr>
          </w:p>
          <w:p w14:paraId="420307E1">
            <w:pPr>
              <w:spacing w:line="242" w:lineRule="auto"/>
              <w:rPr>
                <w:rFonts w:ascii="Arial"/>
                <w:sz w:val="21"/>
              </w:rPr>
            </w:pPr>
          </w:p>
          <w:p w14:paraId="140E0129">
            <w:pPr>
              <w:spacing w:line="242" w:lineRule="auto"/>
              <w:rPr>
                <w:rFonts w:ascii="Arial"/>
                <w:sz w:val="21"/>
              </w:rPr>
            </w:pPr>
          </w:p>
          <w:p w14:paraId="48140B5B">
            <w:pPr>
              <w:spacing w:line="242" w:lineRule="auto"/>
              <w:rPr>
                <w:rFonts w:ascii="Arial"/>
                <w:sz w:val="21"/>
              </w:rPr>
            </w:pPr>
          </w:p>
          <w:p w14:paraId="1EEEB3F7">
            <w:pPr>
              <w:spacing w:line="242" w:lineRule="auto"/>
              <w:rPr>
                <w:rFonts w:ascii="Arial"/>
                <w:sz w:val="21"/>
              </w:rPr>
            </w:pPr>
          </w:p>
          <w:p w14:paraId="2F672975">
            <w:pPr>
              <w:spacing w:line="242" w:lineRule="auto"/>
              <w:rPr>
                <w:rFonts w:ascii="Arial"/>
                <w:sz w:val="21"/>
              </w:rPr>
            </w:pPr>
          </w:p>
          <w:p w14:paraId="29850962">
            <w:pPr>
              <w:spacing w:line="243" w:lineRule="auto"/>
              <w:rPr>
                <w:rFonts w:ascii="Arial"/>
                <w:sz w:val="21"/>
              </w:rPr>
            </w:pPr>
          </w:p>
          <w:p w14:paraId="327043BB">
            <w:pPr>
              <w:pStyle w:val="21"/>
              <w:spacing w:before="78" w:line="183" w:lineRule="auto"/>
              <w:ind w:left="256"/>
              <w:rPr>
                <w:rFonts w:hint="default" w:eastAsia="宋体"/>
                <w:lang w:val="en-US" w:eastAsia="zh-CN"/>
              </w:rPr>
            </w:pPr>
            <w:r>
              <w:rPr>
                <w:rFonts w:hint="eastAsia"/>
                <w:spacing w:val="-7"/>
                <w:lang w:val="en-US" w:eastAsia="zh-CN"/>
              </w:rPr>
              <w:t>28</w:t>
            </w:r>
          </w:p>
        </w:tc>
        <w:tc>
          <w:tcPr>
            <w:tcW w:w="1526" w:type="dxa"/>
            <w:vAlign w:val="top"/>
          </w:tcPr>
          <w:p w14:paraId="25A50C8E">
            <w:pPr>
              <w:spacing w:line="271" w:lineRule="auto"/>
              <w:rPr>
                <w:rFonts w:ascii="Arial"/>
                <w:sz w:val="21"/>
              </w:rPr>
            </w:pPr>
          </w:p>
          <w:p w14:paraId="3BDE2D5E">
            <w:pPr>
              <w:spacing w:line="271" w:lineRule="auto"/>
              <w:rPr>
                <w:rFonts w:ascii="Arial"/>
                <w:sz w:val="21"/>
              </w:rPr>
            </w:pPr>
          </w:p>
          <w:p w14:paraId="553EDC11">
            <w:pPr>
              <w:spacing w:line="271" w:lineRule="auto"/>
              <w:rPr>
                <w:rFonts w:ascii="Arial"/>
                <w:sz w:val="21"/>
              </w:rPr>
            </w:pPr>
          </w:p>
          <w:p w14:paraId="00233741">
            <w:pPr>
              <w:spacing w:line="271" w:lineRule="auto"/>
              <w:rPr>
                <w:rFonts w:ascii="Arial"/>
                <w:sz w:val="21"/>
              </w:rPr>
            </w:pPr>
          </w:p>
          <w:p w14:paraId="0D5E8233">
            <w:pPr>
              <w:spacing w:line="272" w:lineRule="auto"/>
              <w:rPr>
                <w:rFonts w:ascii="Arial"/>
                <w:sz w:val="21"/>
              </w:rPr>
            </w:pPr>
          </w:p>
          <w:p w14:paraId="035BBC0B">
            <w:pPr>
              <w:spacing w:line="272" w:lineRule="auto"/>
              <w:rPr>
                <w:rFonts w:ascii="Arial"/>
                <w:sz w:val="21"/>
              </w:rPr>
            </w:pPr>
          </w:p>
          <w:p w14:paraId="0DB7E4C2">
            <w:pPr>
              <w:spacing w:line="272" w:lineRule="auto"/>
              <w:rPr>
                <w:rFonts w:ascii="Arial"/>
                <w:sz w:val="21"/>
              </w:rPr>
            </w:pPr>
          </w:p>
          <w:p w14:paraId="6802B41F">
            <w:pPr>
              <w:pStyle w:val="21"/>
              <w:spacing w:before="78" w:line="220" w:lineRule="auto"/>
              <w:ind w:left="286"/>
            </w:pPr>
            <w:r>
              <w:rPr>
                <w:spacing w:val="-3"/>
              </w:rPr>
              <w:t>特别提示</w:t>
            </w:r>
          </w:p>
        </w:tc>
        <w:tc>
          <w:tcPr>
            <w:tcW w:w="6818" w:type="dxa"/>
            <w:vAlign w:val="top"/>
          </w:tcPr>
          <w:p w14:paraId="6D078511">
            <w:pPr>
              <w:pStyle w:val="21"/>
              <w:spacing w:before="118" w:line="346" w:lineRule="auto"/>
              <w:ind w:left="133" w:right="130" w:hanging="19"/>
            </w:pPr>
            <w:r>
              <w:rPr>
                <w:b/>
                <w:bCs/>
                <w:spacing w:val="-2"/>
              </w:rPr>
              <w:t>根据陕西省财政厅关于政府采购供应商注册登记有关</w:t>
            </w:r>
            <w:r>
              <w:rPr>
                <w:b/>
                <w:bCs/>
                <w:spacing w:val="-3"/>
              </w:rPr>
              <w:t>事项</w:t>
            </w:r>
            <w:r>
              <w:t xml:space="preserve"> </w:t>
            </w:r>
            <w:r>
              <w:rPr>
                <w:b/>
                <w:bCs/>
                <w:spacing w:val="-3"/>
              </w:rPr>
              <w:t>的通知，如所投本项目的供应商未在陕西省政府采购网</w:t>
            </w:r>
          </w:p>
          <w:p w14:paraId="2A584F40">
            <w:pPr>
              <w:pStyle w:val="21"/>
              <w:spacing w:before="38" w:line="346" w:lineRule="auto"/>
              <w:ind w:left="112" w:right="108" w:firstLine="13"/>
            </w:pPr>
            <w:r>
              <w:rPr>
                <w:b/>
                <w:bCs/>
                <w:spacing w:val="-5"/>
              </w:rPr>
              <w:t>（</w:t>
            </w:r>
            <w:r>
              <w:fldChar w:fldCharType="begin"/>
            </w:r>
            <w:r>
              <w:instrText xml:space="preserve"> HYPERLINK "http://www.ccgp-shaanxi.gov.cn/" </w:instrText>
            </w:r>
            <w:r>
              <w:fldChar w:fldCharType="separate"/>
            </w:r>
            <w:r>
              <w:rPr>
                <w:b/>
                <w:bCs/>
                <w:spacing w:val="-5"/>
              </w:rPr>
              <w:t>http://www.ccgp-shaanxi.gov.cn/</w:t>
            </w:r>
            <w:r>
              <w:rPr>
                <w:b/>
                <w:bCs/>
                <w:spacing w:val="-5"/>
              </w:rPr>
              <w:fldChar w:fldCharType="end"/>
            </w:r>
            <w:r>
              <w:rPr>
                <w:b/>
                <w:bCs/>
                <w:spacing w:val="-5"/>
              </w:rPr>
              <w:t>）注册登记加入陕西</w:t>
            </w:r>
            <w:r>
              <w:rPr>
                <w:spacing w:val="3"/>
              </w:rPr>
              <w:t xml:space="preserve"> </w:t>
            </w:r>
            <w:r>
              <w:rPr>
                <w:b/>
                <w:bCs/>
                <w:spacing w:val="-2"/>
              </w:rPr>
              <w:t>省政府采购供应商库的，应按要求及时办理注册登记，并</w:t>
            </w:r>
            <w:r>
              <w:t xml:space="preserve"> </w:t>
            </w:r>
            <w:r>
              <w:rPr>
                <w:b/>
                <w:bCs/>
                <w:spacing w:val="-1"/>
              </w:rPr>
              <w:t>接受财政部门监督管理，以便项目网上流程的正</w:t>
            </w:r>
            <w:r>
              <w:rPr>
                <w:b/>
                <w:bCs/>
                <w:spacing w:val="-2"/>
              </w:rPr>
              <w:t>常进行，</w:t>
            </w:r>
            <w:r>
              <w:t xml:space="preserve"> </w:t>
            </w:r>
            <w:r>
              <w:rPr>
                <w:b/>
                <w:bCs/>
                <w:spacing w:val="-2"/>
              </w:rPr>
              <w:t>请各供应商自行在陕西省政府采购网主页面资料下载区下</w:t>
            </w:r>
            <w:r>
              <w:t xml:space="preserve"> </w:t>
            </w:r>
            <w:r>
              <w:rPr>
                <w:b/>
                <w:bCs/>
                <w:spacing w:val="-2"/>
              </w:rPr>
              <w:t>载《陕西省政府采购管理系统供应商用户手册》，并按操</w:t>
            </w:r>
            <w:r>
              <w:t xml:space="preserve"> </w:t>
            </w:r>
            <w:r>
              <w:rPr>
                <w:b/>
                <w:bCs/>
                <w:spacing w:val="-2"/>
              </w:rPr>
              <w:t>作手册流程注册登记。否则由此造成的后果，供应商自行</w:t>
            </w:r>
            <w:r>
              <w:t xml:space="preserve"> </w:t>
            </w:r>
            <w:r>
              <w:rPr>
                <w:b/>
                <w:bCs/>
                <w:spacing w:val="-5"/>
              </w:rPr>
              <w:t>承担。</w:t>
            </w:r>
          </w:p>
        </w:tc>
      </w:tr>
      <w:tr w14:paraId="62020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735" w:type="dxa"/>
            <w:gridSpan w:val="2"/>
            <w:vAlign w:val="center"/>
          </w:tcPr>
          <w:p w14:paraId="3170CD1B">
            <w:pPr>
              <w:spacing w:line="252" w:lineRule="auto"/>
              <w:jc w:val="center"/>
              <w:rPr>
                <w:rFonts w:ascii="Arial"/>
                <w:sz w:val="21"/>
              </w:rPr>
            </w:pPr>
          </w:p>
          <w:p w14:paraId="68A3822E">
            <w:pPr>
              <w:spacing w:line="252" w:lineRule="auto"/>
              <w:jc w:val="center"/>
              <w:rPr>
                <w:rFonts w:ascii="Arial"/>
                <w:sz w:val="21"/>
              </w:rPr>
            </w:pPr>
          </w:p>
          <w:p w14:paraId="3B5A3EB3">
            <w:pPr>
              <w:spacing w:line="252" w:lineRule="auto"/>
              <w:jc w:val="center"/>
              <w:rPr>
                <w:rFonts w:ascii="Arial"/>
                <w:sz w:val="21"/>
              </w:rPr>
            </w:pPr>
          </w:p>
          <w:p w14:paraId="265752F6">
            <w:pPr>
              <w:spacing w:line="253" w:lineRule="auto"/>
              <w:jc w:val="center"/>
              <w:rPr>
                <w:rFonts w:ascii="Arial"/>
                <w:sz w:val="21"/>
              </w:rPr>
            </w:pPr>
          </w:p>
          <w:p w14:paraId="437FD4D9">
            <w:pPr>
              <w:pStyle w:val="21"/>
              <w:spacing w:before="78" w:line="183" w:lineRule="auto"/>
              <w:ind w:left="256"/>
              <w:jc w:val="center"/>
              <w:rPr>
                <w:rFonts w:hint="default" w:eastAsia="宋体"/>
                <w:lang w:val="en-US" w:eastAsia="zh-CN"/>
              </w:rPr>
            </w:pPr>
            <w:r>
              <w:rPr>
                <w:rFonts w:hint="eastAsia"/>
                <w:spacing w:val="-7"/>
                <w:lang w:val="en-US" w:eastAsia="zh-CN"/>
              </w:rPr>
              <w:t>29</w:t>
            </w:r>
          </w:p>
        </w:tc>
        <w:tc>
          <w:tcPr>
            <w:tcW w:w="1526" w:type="dxa"/>
            <w:vAlign w:val="center"/>
          </w:tcPr>
          <w:p w14:paraId="7622F0E9">
            <w:pPr>
              <w:pStyle w:val="21"/>
              <w:spacing w:before="118" w:line="219" w:lineRule="auto"/>
              <w:ind w:left="165"/>
              <w:jc w:val="center"/>
            </w:pPr>
            <w:r>
              <w:rPr>
                <w:spacing w:val="-2"/>
              </w:rPr>
              <w:t>磋商报价次</w:t>
            </w:r>
          </w:p>
          <w:p w14:paraId="4A4DDEAC">
            <w:pPr>
              <w:pStyle w:val="21"/>
              <w:spacing w:before="183" w:line="220" w:lineRule="auto"/>
              <w:ind w:left="168"/>
              <w:jc w:val="center"/>
            </w:pPr>
            <w:r>
              <w:rPr>
                <w:spacing w:val="-3"/>
              </w:rPr>
              <w:t>数、磋商程</w:t>
            </w:r>
          </w:p>
          <w:p w14:paraId="50F2DCDA">
            <w:pPr>
              <w:pStyle w:val="21"/>
              <w:spacing w:before="182" w:line="220" w:lineRule="auto"/>
              <w:ind w:left="165"/>
              <w:jc w:val="center"/>
            </w:pPr>
            <w:r>
              <w:rPr>
                <w:spacing w:val="-2"/>
              </w:rPr>
              <w:t>序和最终报</w:t>
            </w:r>
          </w:p>
          <w:p w14:paraId="534CADC9">
            <w:pPr>
              <w:pStyle w:val="21"/>
              <w:spacing w:before="181" w:line="219" w:lineRule="auto"/>
              <w:ind w:left="167"/>
              <w:jc w:val="center"/>
            </w:pPr>
            <w:r>
              <w:rPr>
                <w:spacing w:val="-3"/>
              </w:rPr>
              <w:t>价的产生原</w:t>
            </w:r>
          </w:p>
          <w:p w14:paraId="121FB4FF">
            <w:pPr>
              <w:pStyle w:val="21"/>
              <w:spacing w:before="183" w:line="221" w:lineRule="auto"/>
              <w:ind w:left="651"/>
              <w:jc w:val="center"/>
            </w:pPr>
            <w:r>
              <w:t>则</w:t>
            </w:r>
          </w:p>
        </w:tc>
        <w:tc>
          <w:tcPr>
            <w:tcW w:w="6818" w:type="dxa"/>
            <w:vAlign w:val="center"/>
          </w:tcPr>
          <w:p w14:paraId="69A4DC38">
            <w:pPr>
              <w:pStyle w:val="21"/>
              <w:spacing w:before="119" w:line="347" w:lineRule="auto"/>
              <w:ind w:left="113" w:right="3550" w:firstLine="1"/>
              <w:jc w:val="left"/>
              <w:rPr>
                <w:spacing w:val="4"/>
              </w:rPr>
            </w:pPr>
            <w:r>
              <w:rPr>
                <w:spacing w:val="-5"/>
              </w:rPr>
              <w:t>本次磋商采用二次报价。</w:t>
            </w:r>
            <w:r>
              <w:rPr>
                <w:spacing w:val="4"/>
              </w:rPr>
              <w:t xml:space="preserve"> </w:t>
            </w:r>
          </w:p>
          <w:p w14:paraId="0DC26433">
            <w:pPr>
              <w:pStyle w:val="21"/>
              <w:spacing w:before="119" w:line="347" w:lineRule="auto"/>
              <w:ind w:left="113" w:right="3550" w:firstLine="1"/>
              <w:jc w:val="left"/>
            </w:pPr>
            <w:r>
              <w:rPr>
                <w:spacing w:val="-2"/>
              </w:rPr>
              <w:t>磋商程序为：</w:t>
            </w:r>
          </w:p>
          <w:p w14:paraId="2802B46B">
            <w:pPr>
              <w:pStyle w:val="21"/>
              <w:spacing w:before="34" w:line="220" w:lineRule="auto"/>
              <w:ind w:left="132"/>
              <w:jc w:val="left"/>
            </w:pPr>
            <w:r>
              <w:rPr>
                <w:spacing w:val="-2"/>
              </w:rPr>
              <w:t>1、磋商小组对所有提交的响应文件进行评审；</w:t>
            </w:r>
          </w:p>
          <w:p w14:paraId="7CC4FCC2">
            <w:pPr>
              <w:pStyle w:val="21"/>
              <w:spacing w:before="182" w:line="219" w:lineRule="auto"/>
              <w:ind w:left="117"/>
              <w:jc w:val="left"/>
            </w:pPr>
            <w:r>
              <w:rPr>
                <w:spacing w:val="-1"/>
              </w:rPr>
              <w:t>2、磋商小组所有成员集中与单一供应商分别进行磋商；</w:t>
            </w:r>
          </w:p>
          <w:p w14:paraId="02ADABFE">
            <w:pPr>
              <w:pStyle w:val="21"/>
              <w:spacing w:before="182" w:line="219" w:lineRule="auto"/>
              <w:ind w:left="119"/>
              <w:jc w:val="left"/>
              <w:rPr>
                <w:spacing w:val="-1"/>
              </w:rPr>
            </w:pPr>
            <w:r>
              <w:rPr>
                <w:spacing w:val="-1"/>
              </w:rPr>
              <w:t>3、供应商按照要求提交二次报价；</w:t>
            </w:r>
          </w:p>
          <w:p w14:paraId="3D77121A">
            <w:pPr>
              <w:pStyle w:val="21"/>
              <w:spacing w:before="119" w:line="219" w:lineRule="auto"/>
              <w:ind w:left="113"/>
              <w:jc w:val="left"/>
            </w:pPr>
            <w:r>
              <w:rPr>
                <w:spacing w:val="-1"/>
              </w:rPr>
              <w:t>4、磋商小组评审、推荐成交候选人。</w:t>
            </w:r>
          </w:p>
          <w:p w14:paraId="435C6B5D">
            <w:pPr>
              <w:pStyle w:val="21"/>
              <w:spacing w:before="182" w:line="219" w:lineRule="auto"/>
              <w:ind w:left="119"/>
              <w:jc w:val="left"/>
              <w:rPr>
                <w:spacing w:val="-1"/>
              </w:rPr>
            </w:pPr>
            <w:r>
              <w:rPr>
                <w:rFonts w:hint="eastAsia"/>
                <w:spacing w:val="-1"/>
                <w:lang w:val="en-US" w:eastAsia="zh-CN"/>
              </w:rPr>
              <w:t>5、</w:t>
            </w:r>
            <w:r>
              <w:rPr>
                <w:spacing w:val="-1"/>
              </w:rPr>
              <w:t>二次报价为最终报价。</w:t>
            </w:r>
          </w:p>
        </w:tc>
      </w:tr>
      <w:tr w14:paraId="6D40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735" w:type="dxa"/>
            <w:gridSpan w:val="2"/>
            <w:vAlign w:val="top"/>
          </w:tcPr>
          <w:p w14:paraId="517EA7AA">
            <w:pPr>
              <w:spacing w:line="252" w:lineRule="auto"/>
              <w:rPr>
                <w:rFonts w:ascii="Arial"/>
                <w:sz w:val="21"/>
              </w:rPr>
            </w:pPr>
          </w:p>
          <w:p w14:paraId="54AC1BF5">
            <w:pPr>
              <w:spacing w:line="252" w:lineRule="auto"/>
              <w:rPr>
                <w:rFonts w:ascii="Arial"/>
                <w:sz w:val="21"/>
              </w:rPr>
            </w:pPr>
          </w:p>
          <w:p w14:paraId="62716F20">
            <w:pPr>
              <w:spacing w:line="252" w:lineRule="auto"/>
              <w:rPr>
                <w:rFonts w:ascii="Arial"/>
                <w:sz w:val="21"/>
              </w:rPr>
            </w:pPr>
          </w:p>
          <w:p w14:paraId="559E2D10">
            <w:pPr>
              <w:spacing w:line="252" w:lineRule="auto"/>
              <w:rPr>
                <w:rFonts w:ascii="Arial"/>
                <w:sz w:val="21"/>
              </w:rPr>
            </w:pPr>
          </w:p>
          <w:p w14:paraId="3822FFFE">
            <w:pPr>
              <w:pStyle w:val="21"/>
              <w:spacing w:before="78" w:line="183" w:lineRule="auto"/>
              <w:ind w:left="258" w:leftChars="0"/>
              <w:rPr>
                <w:rFonts w:hint="eastAsia" w:ascii="宋体" w:hAnsi="宋体" w:eastAsia="宋体" w:cs="宋体"/>
                <w:snapToGrid w:val="0"/>
                <w:color w:val="000000"/>
                <w:kern w:val="0"/>
                <w:sz w:val="24"/>
                <w:szCs w:val="24"/>
                <w:lang w:val="en-US" w:eastAsia="zh-CN" w:bidi="ar-SA"/>
              </w:rPr>
            </w:pPr>
            <w:r>
              <w:rPr>
                <w:spacing w:val="-8"/>
              </w:rPr>
              <w:t>30</w:t>
            </w:r>
          </w:p>
        </w:tc>
        <w:tc>
          <w:tcPr>
            <w:tcW w:w="1526" w:type="dxa"/>
            <w:vAlign w:val="top"/>
          </w:tcPr>
          <w:p w14:paraId="61E349D3">
            <w:pPr>
              <w:spacing w:line="242" w:lineRule="auto"/>
              <w:rPr>
                <w:rFonts w:ascii="Arial"/>
                <w:sz w:val="21"/>
              </w:rPr>
            </w:pPr>
          </w:p>
          <w:p w14:paraId="6C6606C3">
            <w:pPr>
              <w:spacing w:line="242" w:lineRule="auto"/>
              <w:rPr>
                <w:rFonts w:ascii="Arial"/>
                <w:sz w:val="21"/>
              </w:rPr>
            </w:pPr>
          </w:p>
          <w:p w14:paraId="736251F6">
            <w:pPr>
              <w:spacing w:line="243" w:lineRule="auto"/>
              <w:rPr>
                <w:rFonts w:ascii="Arial"/>
                <w:sz w:val="21"/>
              </w:rPr>
            </w:pPr>
          </w:p>
          <w:p w14:paraId="601CB5CB">
            <w:pPr>
              <w:spacing w:line="243" w:lineRule="auto"/>
              <w:rPr>
                <w:rFonts w:ascii="Arial"/>
                <w:sz w:val="21"/>
              </w:rPr>
            </w:pPr>
          </w:p>
          <w:p w14:paraId="4FB1B821">
            <w:pPr>
              <w:pStyle w:val="21"/>
              <w:spacing w:before="78" w:line="220" w:lineRule="auto"/>
              <w:ind w:left="287" w:leftChars="0"/>
              <w:rPr>
                <w:rFonts w:ascii="宋体" w:hAnsi="宋体" w:eastAsia="宋体" w:cs="宋体"/>
                <w:snapToGrid w:val="0"/>
                <w:color w:val="000000"/>
                <w:kern w:val="0"/>
                <w:sz w:val="24"/>
                <w:szCs w:val="24"/>
                <w:lang w:val="en-US" w:eastAsia="en-US" w:bidi="ar-SA"/>
              </w:rPr>
            </w:pPr>
            <w:r>
              <w:rPr>
                <w:spacing w:val="-3"/>
              </w:rPr>
              <w:t>其他说明</w:t>
            </w:r>
          </w:p>
        </w:tc>
        <w:tc>
          <w:tcPr>
            <w:tcW w:w="6818" w:type="dxa"/>
            <w:vAlign w:val="top"/>
          </w:tcPr>
          <w:p w14:paraId="74F66B29">
            <w:pPr>
              <w:pStyle w:val="21"/>
              <w:spacing w:before="119" w:line="219" w:lineRule="auto"/>
              <w:ind w:left="132"/>
            </w:pPr>
            <w:r>
              <w:rPr>
                <w:spacing w:val="-2"/>
              </w:rPr>
              <w:t>1、本项目所属</w:t>
            </w:r>
            <w:r>
              <w:rPr>
                <w:color w:val="FF0000"/>
                <w:spacing w:val="-2"/>
                <w:u w:val="single" w:color="auto"/>
              </w:rPr>
              <w:t xml:space="preserve"> 其他</w:t>
            </w:r>
            <w:r>
              <w:rPr>
                <w:rFonts w:hint="eastAsia"/>
                <w:color w:val="FF0000"/>
                <w:spacing w:val="-2"/>
                <w:u w:val="single" w:color="auto"/>
                <w:lang w:val="en-US" w:eastAsia="zh-CN"/>
              </w:rPr>
              <w:t>专业技术服务</w:t>
            </w:r>
            <w:r>
              <w:rPr>
                <w:color w:val="FF0000"/>
                <w:spacing w:val="-2"/>
                <w:u w:val="single" w:color="auto"/>
              </w:rPr>
              <w:t xml:space="preserve">行业 </w:t>
            </w:r>
            <w:r>
              <w:rPr>
                <w:spacing w:val="-2"/>
              </w:rPr>
              <w:t>；</w:t>
            </w:r>
          </w:p>
          <w:p w14:paraId="3872D14A">
            <w:pPr>
              <w:pStyle w:val="21"/>
              <w:spacing w:before="182" w:line="290" w:lineRule="auto"/>
              <w:ind w:left="118" w:right="106" w:hanging="1"/>
            </w:pPr>
            <w:r>
              <w:rPr>
                <w:spacing w:val="-4"/>
              </w:rPr>
              <w:t>2、本项目中标单位与</w:t>
            </w:r>
            <w:r>
              <w:rPr>
                <w:rFonts w:hint="eastAsia"/>
                <w:lang w:eastAsia="zh-CN"/>
              </w:rPr>
              <w:t>延川县水资源管理办公室</w:t>
            </w:r>
            <w:r>
              <w:rPr>
                <w:spacing w:val="-1"/>
              </w:rPr>
              <w:t>务合同及其他相关文件；</w:t>
            </w:r>
          </w:p>
          <w:p w14:paraId="6EF07E5F">
            <w:pPr>
              <w:pStyle w:val="21"/>
              <w:spacing w:before="182" w:line="290" w:lineRule="auto"/>
              <w:ind w:left="118" w:leftChars="0" w:right="106" w:rightChars="0"/>
              <w:rPr>
                <w:rFonts w:hint="eastAsia" w:ascii="宋体" w:hAnsi="宋体" w:eastAsia="宋体" w:cs="宋体"/>
                <w:snapToGrid w:val="0"/>
                <w:color w:val="000000"/>
                <w:kern w:val="0"/>
                <w:sz w:val="24"/>
                <w:szCs w:val="24"/>
                <w:lang w:val="en-US" w:eastAsia="zh-CN" w:bidi="ar-SA"/>
              </w:rPr>
            </w:pPr>
            <w:r>
              <w:rPr>
                <w:spacing w:val="-4"/>
              </w:rPr>
              <w:t>3、各供应商限派一名代表（法人或授权代表）参加</w:t>
            </w:r>
            <w:r>
              <w:rPr>
                <w:rFonts w:hint="eastAsia"/>
                <w:spacing w:val="-4"/>
                <w:lang w:val="en-US" w:eastAsia="zh-CN"/>
              </w:rPr>
              <w:t>磋商</w:t>
            </w:r>
            <w:r>
              <w:rPr>
                <w:spacing w:val="-5"/>
              </w:rPr>
              <w:t>活动。</w:t>
            </w:r>
          </w:p>
        </w:tc>
      </w:tr>
    </w:tbl>
    <w:p w14:paraId="465BC4CC">
      <w:pPr>
        <w:spacing w:line="254" w:lineRule="auto"/>
        <w:rPr>
          <w:rFonts w:ascii="Arial"/>
          <w:sz w:val="21"/>
        </w:rPr>
      </w:pPr>
    </w:p>
    <w:p w14:paraId="645AD184">
      <w:pPr>
        <w:spacing w:line="255" w:lineRule="auto"/>
        <w:rPr>
          <w:rFonts w:ascii="Arial"/>
          <w:sz w:val="21"/>
        </w:rPr>
      </w:pPr>
    </w:p>
    <w:p w14:paraId="236CD069">
      <w:pPr>
        <w:spacing w:line="220" w:lineRule="auto"/>
        <w:rPr>
          <w:rFonts w:ascii="Times New Roman" w:hAnsi="Times New Roman" w:eastAsia="Times New Roman" w:cs="Times New Roman"/>
          <w:sz w:val="18"/>
          <w:szCs w:val="18"/>
        </w:rPr>
      </w:pPr>
    </w:p>
    <w:p w14:paraId="4012738C">
      <w:pPr>
        <w:bidi w:val="0"/>
        <w:rPr>
          <w:lang w:val="en-US" w:eastAsia="en-US"/>
        </w:rPr>
      </w:pPr>
    </w:p>
    <w:p w14:paraId="119C42FB">
      <w:pPr>
        <w:bidi w:val="0"/>
        <w:rPr>
          <w:lang w:val="en-US" w:eastAsia="en-US"/>
        </w:rPr>
      </w:pPr>
    </w:p>
    <w:p w14:paraId="09910278">
      <w:pPr>
        <w:bidi w:val="0"/>
        <w:rPr>
          <w:lang w:val="en-US" w:eastAsia="en-US"/>
        </w:rPr>
      </w:pPr>
    </w:p>
    <w:p w14:paraId="214A263E">
      <w:pPr>
        <w:bidi w:val="0"/>
        <w:rPr>
          <w:lang w:val="en-US" w:eastAsia="en-US"/>
        </w:rPr>
      </w:pPr>
    </w:p>
    <w:p w14:paraId="7EC8F7C0">
      <w:pPr>
        <w:bidi w:val="0"/>
        <w:rPr>
          <w:lang w:val="en-US" w:eastAsia="en-US"/>
        </w:rPr>
      </w:pPr>
    </w:p>
    <w:p w14:paraId="512FEB8B">
      <w:pPr>
        <w:bidi w:val="0"/>
        <w:rPr>
          <w:lang w:val="en-US" w:eastAsia="en-US"/>
        </w:rPr>
      </w:pPr>
    </w:p>
    <w:p w14:paraId="2049A4E5">
      <w:pPr>
        <w:bidi w:val="0"/>
        <w:rPr>
          <w:lang w:val="en-US" w:eastAsia="en-US"/>
        </w:rPr>
      </w:pPr>
    </w:p>
    <w:p w14:paraId="690518CC">
      <w:pPr>
        <w:bidi w:val="0"/>
        <w:rPr>
          <w:lang w:val="en-US" w:eastAsia="en-US"/>
        </w:rPr>
      </w:pPr>
    </w:p>
    <w:p w14:paraId="13640CF3">
      <w:pPr>
        <w:bidi w:val="0"/>
        <w:rPr>
          <w:lang w:val="en-US" w:eastAsia="en-US"/>
        </w:rPr>
      </w:pPr>
    </w:p>
    <w:p w14:paraId="16DF93EB">
      <w:pPr>
        <w:bidi w:val="0"/>
        <w:rPr>
          <w:lang w:val="en-US" w:eastAsia="en-US"/>
        </w:rPr>
      </w:pPr>
    </w:p>
    <w:p w14:paraId="0ACA5E09">
      <w:pPr>
        <w:bidi w:val="0"/>
        <w:rPr>
          <w:lang w:val="en-US" w:eastAsia="en-US"/>
        </w:rPr>
      </w:pPr>
    </w:p>
    <w:p w14:paraId="194FB89B">
      <w:pPr>
        <w:bidi w:val="0"/>
        <w:rPr>
          <w:lang w:val="en-US" w:eastAsia="en-US"/>
        </w:rPr>
      </w:pPr>
    </w:p>
    <w:p w14:paraId="3EFC957B">
      <w:pPr>
        <w:rPr>
          <w:b/>
          <w:bCs/>
          <w:spacing w:val="-14"/>
          <w:sz w:val="28"/>
          <w:szCs w:val="28"/>
        </w:rPr>
      </w:pPr>
    </w:p>
    <w:p w14:paraId="7AEE9A82">
      <w:pPr>
        <w:pStyle w:val="7"/>
        <w:spacing w:before="91" w:line="221" w:lineRule="auto"/>
        <w:ind w:left="3577"/>
        <w:rPr>
          <w:sz w:val="28"/>
          <w:szCs w:val="28"/>
        </w:rPr>
      </w:pPr>
      <w:r>
        <w:rPr>
          <w:b/>
          <w:bCs/>
          <w:spacing w:val="-14"/>
          <w:sz w:val="28"/>
          <w:szCs w:val="28"/>
        </w:rPr>
        <w:t>一</w:t>
      </w:r>
      <w:r>
        <w:rPr>
          <w:spacing w:val="-110"/>
          <w:sz w:val="28"/>
          <w:szCs w:val="28"/>
        </w:rPr>
        <w:t xml:space="preserve"> </w:t>
      </w:r>
      <w:r>
        <w:rPr>
          <w:b/>
          <w:bCs/>
          <w:spacing w:val="-14"/>
          <w:sz w:val="28"/>
          <w:szCs w:val="28"/>
        </w:rPr>
        <w:t>、总</w:t>
      </w:r>
      <w:r>
        <w:rPr>
          <w:spacing w:val="9"/>
          <w:sz w:val="28"/>
          <w:szCs w:val="28"/>
        </w:rPr>
        <w:t xml:space="preserve">  </w:t>
      </w:r>
      <w:r>
        <w:rPr>
          <w:b/>
          <w:bCs/>
          <w:spacing w:val="-14"/>
          <w:sz w:val="28"/>
          <w:szCs w:val="28"/>
        </w:rPr>
        <w:t>则</w:t>
      </w:r>
    </w:p>
    <w:p w14:paraId="6E2FF642">
      <w:pPr>
        <w:pStyle w:val="7"/>
        <w:spacing w:before="231" w:line="221" w:lineRule="auto"/>
        <w:ind w:left="139"/>
        <w:rPr>
          <w:sz w:val="24"/>
          <w:szCs w:val="24"/>
        </w:rPr>
      </w:pPr>
      <w:r>
        <w:rPr>
          <w:b/>
          <w:bCs/>
          <w:spacing w:val="-7"/>
          <w:sz w:val="24"/>
          <w:szCs w:val="24"/>
        </w:rPr>
        <w:t>1.适用范围</w:t>
      </w:r>
    </w:p>
    <w:p w14:paraId="618FDD77">
      <w:pPr>
        <w:pStyle w:val="7"/>
        <w:spacing w:before="182" w:line="346" w:lineRule="auto"/>
        <w:ind w:left="126" w:right="109" w:firstLine="493"/>
        <w:rPr>
          <w:sz w:val="24"/>
          <w:szCs w:val="24"/>
        </w:rPr>
      </w:pPr>
      <w:r>
        <w:rPr>
          <w:spacing w:val="-2"/>
          <w:sz w:val="24"/>
          <w:szCs w:val="24"/>
        </w:rPr>
        <w:t>1.1</w:t>
      </w:r>
      <w:r>
        <w:rPr>
          <w:spacing w:val="-49"/>
          <w:sz w:val="24"/>
          <w:szCs w:val="24"/>
        </w:rPr>
        <w:t xml:space="preserve"> </w:t>
      </w:r>
      <w:r>
        <w:rPr>
          <w:spacing w:val="-2"/>
          <w:sz w:val="24"/>
          <w:szCs w:val="24"/>
        </w:rPr>
        <w:t>本竞争性磋商文件仅适用于本次竞争性磋商（以下简称磋商</w:t>
      </w:r>
      <w:r>
        <w:rPr>
          <w:spacing w:val="-3"/>
          <w:sz w:val="24"/>
          <w:szCs w:val="24"/>
        </w:rPr>
        <w:t>）所叙述的</w:t>
      </w:r>
      <w:r>
        <w:rPr>
          <w:sz w:val="24"/>
          <w:szCs w:val="24"/>
        </w:rPr>
        <w:t xml:space="preserve"> </w:t>
      </w:r>
      <w:r>
        <w:rPr>
          <w:spacing w:val="-2"/>
          <w:sz w:val="24"/>
          <w:szCs w:val="24"/>
        </w:rPr>
        <w:t>项目采购活动。</w:t>
      </w:r>
    </w:p>
    <w:p w14:paraId="1A9168A7">
      <w:pPr>
        <w:pStyle w:val="7"/>
        <w:spacing w:before="36" w:line="220" w:lineRule="auto"/>
        <w:ind w:left="125"/>
        <w:rPr>
          <w:sz w:val="24"/>
          <w:szCs w:val="24"/>
        </w:rPr>
      </w:pPr>
      <w:r>
        <w:rPr>
          <w:b/>
          <w:bCs/>
          <w:spacing w:val="-5"/>
          <w:sz w:val="24"/>
          <w:szCs w:val="24"/>
        </w:rPr>
        <w:t>2.名词解释</w:t>
      </w:r>
    </w:p>
    <w:p w14:paraId="3C73F69B">
      <w:pPr>
        <w:pStyle w:val="7"/>
        <w:spacing w:before="182" w:line="219" w:lineRule="auto"/>
        <w:ind w:left="605"/>
        <w:rPr>
          <w:sz w:val="24"/>
          <w:szCs w:val="24"/>
          <w:highlight w:val="yellow"/>
        </w:rPr>
      </w:pPr>
      <w:r>
        <w:rPr>
          <w:spacing w:val="-2"/>
          <w:sz w:val="24"/>
          <w:szCs w:val="24"/>
          <w:highlight w:val="yellow"/>
        </w:rPr>
        <w:t>2.1</w:t>
      </w:r>
      <w:r>
        <w:rPr>
          <w:spacing w:val="-43"/>
          <w:sz w:val="24"/>
          <w:szCs w:val="24"/>
          <w:highlight w:val="yellow"/>
        </w:rPr>
        <w:t xml:space="preserve"> </w:t>
      </w:r>
      <w:r>
        <w:rPr>
          <w:b/>
          <w:bCs/>
          <w:spacing w:val="-2"/>
          <w:sz w:val="24"/>
          <w:szCs w:val="24"/>
          <w:highlight w:val="yellow"/>
        </w:rPr>
        <w:t>采</w:t>
      </w:r>
      <w:r>
        <w:rPr>
          <w:spacing w:val="-2"/>
          <w:sz w:val="24"/>
          <w:szCs w:val="24"/>
          <w:highlight w:val="yellow"/>
        </w:rPr>
        <w:t xml:space="preserve"> </w:t>
      </w:r>
      <w:r>
        <w:rPr>
          <w:b/>
          <w:bCs/>
          <w:spacing w:val="-2"/>
          <w:sz w:val="24"/>
          <w:szCs w:val="24"/>
          <w:highlight w:val="yellow"/>
        </w:rPr>
        <w:t>购</w:t>
      </w:r>
      <w:r>
        <w:rPr>
          <w:spacing w:val="-2"/>
          <w:sz w:val="24"/>
          <w:szCs w:val="24"/>
          <w:highlight w:val="yellow"/>
        </w:rPr>
        <w:t xml:space="preserve"> </w:t>
      </w:r>
      <w:r>
        <w:rPr>
          <w:b/>
          <w:bCs/>
          <w:spacing w:val="-2"/>
          <w:sz w:val="24"/>
          <w:szCs w:val="24"/>
          <w:highlight w:val="yellow"/>
        </w:rPr>
        <w:t>人</w:t>
      </w:r>
      <w:r>
        <w:rPr>
          <w:spacing w:val="-2"/>
          <w:sz w:val="24"/>
          <w:szCs w:val="24"/>
          <w:highlight w:val="yellow"/>
        </w:rPr>
        <w:t>：</w:t>
      </w:r>
      <w:r>
        <w:rPr>
          <w:rFonts w:hint="eastAsia"/>
          <w:spacing w:val="-2"/>
          <w:sz w:val="24"/>
          <w:szCs w:val="24"/>
          <w:highlight w:val="yellow"/>
          <w:lang w:eastAsia="zh-CN"/>
        </w:rPr>
        <w:t>延川县水资源管理办公室</w:t>
      </w:r>
    </w:p>
    <w:p w14:paraId="03C2A9F2">
      <w:pPr>
        <w:pStyle w:val="7"/>
        <w:spacing w:before="183" w:line="219" w:lineRule="auto"/>
        <w:ind w:left="605"/>
        <w:rPr>
          <w:rFonts w:hint="default" w:eastAsia="宋体"/>
          <w:sz w:val="24"/>
          <w:szCs w:val="24"/>
          <w:highlight w:val="yellow"/>
          <w:lang w:val="en-US" w:eastAsia="zh-CN"/>
        </w:rPr>
      </w:pPr>
      <w:r>
        <w:rPr>
          <w:spacing w:val="-2"/>
          <w:sz w:val="24"/>
          <w:szCs w:val="24"/>
          <w:highlight w:val="yellow"/>
        </w:rPr>
        <w:t>2.2</w:t>
      </w:r>
      <w:r>
        <w:rPr>
          <w:spacing w:val="-37"/>
          <w:sz w:val="24"/>
          <w:szCs w:val="24"/>
          <w:highlight w:val="yellow"/>
        </w:rPr>
        <w:t xml:space="preserve"> </w:t>
      </w:r>
      <w:r>
        <w:rPr>
          <w:b/>
          <w:bCs/>
          <w:spacing w:val="-2"/>
          <w:sz w:val="24"/>
          <w:szCs w:val="24"/>
          <w:highlight w:val="yellow"/>
        </w:rPr>
        <w:t>监督机构</w:t>
      </w:r>
      <w:r>
        <w:rPr>
          <w:spacing w:val="-2"/>
          <w:sz w:val="24"/>
          <w:szCs w:val="24"/>
          <w:highlight w:val="yellow"/>
        </w:rPr>
        <w:t>：</w:t>
      </w:r>
      <w:r>
        <w:rPr>
          <w:rFonts w:hint="eastAsia"/>
          <w:spacing w:val="-2"/>
          <w:sz w:val="24"/>
          <w:szCs w:val="24"/>
          <w:highlight w:val="yellow"/>
          <w:lang w:val="en-US" w:eastAsia="zh-CN"/>
        </w:rPr>
        <w:t>延川县财政局</w:t>
      </w:r>
    </w:p>
    <w:p w14:paraId="6D33DA72">
      <w:pPr>
        <w:pStyle w:val="7"/>
        <w:spacing w:before="183" w:line="290" w:lineRule="auto"/>
        <w:ind w:left="122" w:right="109" w:firstLine="482"/>
        <w:rPr>
          <w:rFonts w:hint="eastAsia" w:eastAsia="宋体"/>
          <w:spacing w:val="-2"/>
          <w:sz w:val="24"/>
          <w:szCs w:val="24"/>
          <w:highlight w:val="yellow"/>
          <w:lang w:eastAsia="zh-CN"/>
        </w:rPr>
      </w:pPr>
      <w:r>
        <w:rPr>
          <w:spacing w:val="-2"/>
          <w:sz w:val="24"/>
          <w:szCs w:val="24"/>
          <w:highlight w:val="yellow"/>
        </w:rPr>
        <w:t>2.3</w:t>
      </w:r>
      <w:r>
        <w:rPr>
          <w:spacing w:val="-40"/>
          <w:sz w:val="24"/>
          <w:szCs w:val="24"/>
          <w:highlight w:val="yellow"/>
        </w:rPr>
        <w:t xml:space="preserve"> </w:t>
      </w:r>
      <w:r>
        <w:rPr>
          <w:b/>
          <w:bCs/>
          <w:spacing w:val="-2"/>
          <w:sz w:val="24"/>
          <w:szCs w:val="24"/>
          <w:highlight w:val="yellow"/>
        </w:rPr>
        <w:t>采购代理机构</w:t>
      </w:r>
      <w:r>
        <w:rPr>
          <w:spacing w:val="-2"/>
          <w:sz w:val="24"/>
          <w:szCs w:val="24"/>
          <w:highlight w:val="yellow"/>
        </w:rPr>
        <w:t>：</w:t>
      </w:r>
      <w:r>
        <w:rPr>
          <w:rFonts w:hint="eastAsia"/>
          <w:spacing w:val="-2"/>
          <w:sz w:val="24"/>
          <w:szCs w:val="24"/>
          <w:highlight w:val="yellow"/>
          <w:lang w:eastAsia="zh-CN"/>
        </w:rPr>
        <w:t>延川县政府采购中心</w:t>
      </w:r>
    </w:p>
    <w:p w14:paraId="66C2F936">
      <w:pPr>
        <w:pStyle w:val="7"/>
        <w:spacing w:before="183" w:line="290" w:lineRule="auto"/>
        <w:ind w:left="122" w:right="109" w:firstLine="482"/>
        <w:rPr>
          <w:sz w:val="24"/>
          <w:szCs w:val="24"/>
        </w:rPr>
      </w:pPr>
      <w:r>
        <w:rPr>
          <w:spacing w:val="-2"/>
          <w:sz w:val="24"/>
          <w:szCs w:val="24"/>
        </w:rPr>
        <w:t>2.4</w:t>
      </w:r>
      <w:r>
        <w:rPr>
          <w:spacing w:val="-47"/>
          <w:sz w:val="24"/>
          <w:szCs w:val="24"/>
        </w:rPr>
        <w:t xml:space="preserve"> </w:t>
      </w:r>
      <w:r>
        <w:rPr>
          <w:b/>
          <w:bCs/>
          <w:spacing w:val="-2"/>
          <w:sz w:val="24"/>
          <w:szCs w:val="24"/>
        </w:rPr>
        <w:t>供应商</w:t>
      </w:r>
      <w:r>
        <w:rPr>
          <w:spacing w:val="-2"/>
          <w:sz w:val="24"/>
          <w:szCs w:val="24"/>
        </w:rPr>
        <w:t>：是指响应和符合竞争性磋商文件（以下简称磋商文件）规定资</w:t>
      </w:r>
      <w:r>
        <w:rPr>
          <w:sz w:val="24"/>
          <w:szCs w:val="24"/>
        </w:rPr>
        <w:t xml:space="preserve"> </w:t>
      </w:r>
      <w:r>
        <w:rPr>
          <w:spacing w:val="-1"/>
          <w:sz w:val="24"/>
          <w:szCs w:val="24"/>
        </w:rPr>
        <w:t>格条件且参与磋商竞争的法人企业或其他组织或自然人。</w:t>
      </w:r>
    </w:p>
    <w:p w14:paraId="25F9E4E7">
      <w:pPr>
        <w:pStyle w:val="7"/>
        <w:spacing w:before="103" w:line="219" w:lineRule="auto"/>
        <w:ind w:left="605"/>
        <w:rPr>
          <w:sz w:val="24"/>
          <w:szCs w:val="24"/>
        </w:rPr>
      </w:pPr>
      <w:r>
        <w:rPr>
          <w:spacing w:val="-1"/>
          <w:sz w:val="24"/>
          <w:szCs w:val="24"/>
        </w:rPr>
        <w:t>2.5</w:t>
      </w:r>
      <w:r>
        <w:rPr>
          <w:spacing w:val="-51"/>
          <w:sz w:val="24"/>
          <w:szCs w:val="24"/>
        </w:rPr>
        <w:t xml:space="preserve"> </w:t>
      </w:r>
      <w:r>
        <w:rPr>
          <w:b/>
          <w:bCs/>
          <w:spacing w:val="-1"/>
          <w:sz w:val="24"/>
          <w:szCs w:val="24"/>
        </w:rPr>
        <w:t>服务</w:t>
      </w:r>
      <w:r>
        <w:rPr>
          <w:spacing w:val="-1"/>
          <w:sz w:val="24"/>
          <w:szCs w:val="24"/>
        </w:rPr>
        <w:t>：是指供应商为满足磋商文件要求而提供的服务。</w:t>
      </w:r>
    </w:p>
    <w:p w14:paraId="3E7FA96B">
      <w:pPr>
        <w:pStyle w:val="7"/>
        <w:spacing w:before="179" w:line="290" w:lineRule="auto"/>
        <w:ind w:left="121" w:right="109" w:firstLine="483"/>
        <w:rPr>
          <w:sz w:val="24"/>
          <w:szCs w:val="24"/>
        </w:rPr>
      </w:pPr>
      <w:r>
        <w:rPr>
          <w:spacing w:val="-3"/>
          <w:sz w:val="24"/>
          <w:szCs w:val="24"/>
        </w:rPr>
        <w:t>2.6</w:t>
      </w:r>
      <w:r>
        <w:rPr>
          <w:spacing w:val="-18"/>
          <w:sz w:val="24"/>
          <w:szCs w:val="24"/>
        </w:rPr>
        <w:t xml:space="preserve"> </w:t>
      </w:r>
      <w:r>
        <w:rPr>
          <w:b/>
          <w:bCs/>
          <w:spacing w:val="-3"/>
          <w:sz w:val="24"/>
          <w:szCs w:val="24"/>
        </w:rPr>
        <w:t>中小企业：</w:t>
      </w:r>
      <w:r>
        <w:rPr>
          <w:spacing w:val="-3"/>
          <w:sz w:val="24"/>
          <w:szCs w:val="24"/>
        </w:rPr>
        <w:t>是指符合《工业和信息化部、国家统计局、国家发展和改革</w:t>
      </w:r>
      <w:r>
        <w:rPr>
          <w:sz w:val="24"/>
          <w:szCs w:val="24"/>
        </w:rPr>
        <w:t xml:space="preserve"> </w:t>
      </w:r>
      <w:r>
        <w:rPr>
          <w:spacing w:val="18"/>
          <w:sz w:val="24"/>
          <w:szCs w:val="24"/>
        </w:rPr>
        <w:t>委员会、财政部关于印发中小企业划型标准规定的通知》</w:t>
      </w:r>
      <w:r>
        <w:rPr>
          <w:spacing w:val="-80"/>
          <w:sz w:val="24"/>
          <w:szCs w:val="24"/>
        </w:rPr>
        <w:t xml:space="preserve"> </w:t>
      </w:r>
      <w:r>
        <w:rPr>
          <w:spacing w:val="18"/>
          <w:sz w:val="24"/>
          <w:szCs w:val="24"/>
        </w:rPr>
        <w:t>（工信部联企业</w:t>
      </w:r>
    </w:p>
    <w:p w14:paraId="72DF45C0">
      <w:pPr>
        <w:pStyle w:val="7"/>
        <w:spacing w:before="181" w:line="220" w:lineRule="auto"/>
        <w:ind w:left="159"/>
        <w:rPr>
          <w:sz w:val="24"/>
          <w:szCs w:val="24"/>
        </w:rPr>
      </w:pPr>
      <w:r>
        <w:rPr>
          <w:spacing w:val="-2"/>
          <w:sz w:val="24"/>
          <w:szCs w:val="24"/>
        </w:rPr>
        <w:t>[2011]300</w:t>
      </w:r>
      <w:r>
        <w:rPr>
          <w:spacing w:val="-45"/>
          <w:sz w:val="24"/>
          <w:szCs w:val="24"/>
        </w:rPr>
        <w:t xml:space="preserve"> </w:t>
      </w:r>
      <w:r>
        <w:rPr>
          <w:spacing w:val="-2"/>
          <w:sz w:val="24"/>
          <w:szCs w:val="24"/>
        </w:rPr>
        <w:t>号文件）规定的对中小企业的划分标准的</w:t>
      </w:r>
      <w:r>
        <w:rPr>
          <w:spacing w:val="-3"/>
          <w:sz w:val="24"/>
          <w:szCs w:val="24"/>
        </w:rPr>
        <w:t>企业。</w:t>
      </w:r>
    </w:p>
    <w:p w14:paraId="6B1A8313">
      <w:pPr>
        <w:pStyle w:val="7"/>
        <w:spacing w:before="180" w:line="325" w:lineRule="auto"/>
        <w:ind w:left="121" w:right="29" w:firstLine="483"/>
        <w:rPr>
          <w:sz w:val="24"/>
          <w:szCs w:val="24"/>
        </w:rPr>
      </w:pPr>
      <w:r>
        <w:rPr>
          <w:spacing w:val="-2"/>
          <w:sz w:val="24"/>
          <w:szCs w:val="24"/>
        </w:rPr>
        <w:t>2.7</w:t>
      </w:r>
      <w:r>
        <w:rPr>
          <w:spacing w:val="-50"/>
          <w:sz w:val="24"/>
          <w:szCs w:val="24"/>
        </w:rPr>
        <w:t xml:space="preserve"> </w:t>
      </w:r>
      <w:r>
        <w:rPr>
          <w:b/>
          <w:bCs/>
          <w:spacing w:val="-2"/>
          <w:sz w:val="24"/>
          <w:szCs w:val="24"/>
        </w:rPr>
        <w:t>监狱企业：</w:t>
      </w:r>
      <w:r>
        <w:rPr>
          <w:spacing w:val="-2"/>
          <w:sz w:val="24"/>
          <w:szCs w:val="24"/>
        </w:rPr>
        <w:t>是指由司法部认定的为罪犯、戒毒人员提供生产项目和</w:t>
      </w:r>
      <w:r>
        <w:rPr>
          <w:spacing w:val="-3"/>
          <w:sz w:val="24"/>
          <w:szCs w:val="24"/>
        </w:rPr>
        <w:t>劳动</w:t>
      </w:r>
      <w:r>
        <w:rPr>
          <w:sz w:val="24"/>
          <w:szCs w:val="24"/>
        </w:rPr>
        <w:t xml:space="preserve"> </w:t>
      </w:r>
      <w:r>
        <w:rPr>
          <w:spacing w:val="-7"/>
          <w:sz w:val="24"/>
          <w:szCs w:val="24"/>
        </w:rPr>
        <w:t>对象，且全部产权属于司法部监狱管理局、戒毒管理局、</w:t>
      </w:r>
      <w:r>
        <w:rPr>
          <w:spacing w:val="-8"/>
          <w:sz w:val="24"/>
          <w:szCs w:val="24"/>
        </w:rPr>
        <w:t>直属煤矿管理局，各省、</w:t>
      </w:r>
      <w:r>
        <w:rPr>
          <w:sz w:val="24"/>
          <w:szCs w:val="24"/>
        </w:rPr>
        <w:t xml:space="preserve"> </w:t>
      </w:r>
      <w:r>
        <w:rPr>
          <w:spacing w:val="-3"/>
          <w:sz w:val="24"/>
          <w:szCs w:val="24"/>
        </w:rPr>
        <w:t>自治区、直辖市监狱管理局、戒毒管理局，各地（设区的市）监狱、强制隔离戒</w:t>
      </w:r>
      <w:r>
        <w:rPr>
          <w:spacing w:val="1"/>
          <w:sz w:val="24"/>
          <w:szCs w:val="24"/>
        </w:rPr>
        <w:t xml:space="preserve"> </w:t>
      </w:r>
      <w:r>
        <w:rPr>
          <w:sz w:val="24"/>
          <w:szCs w:val="24"/>
        </w:rPr>
        <w:t>毒所、戒毒康复所，以及新疆生产建设兵团监狱管理局</w:t>
      </w:r>
      <w:r>
        <w:rPr>
          <w:spacing w:val="-1"/>
          <w:sz w:val="24"/>
          <w:szCs w:val="24"/>
        </w:rPr>
        <w:t>、戒毒管理局的企业。</w:t>
      </w:r>
    </w:p>
    <w:p w14:paraId="52347324">
      <w:pPr>
        <w:pStyle w:val="7"/>
        <w:spacing w:before="180" w:line="325" w:lineRule="auto"/>
        <w:ind w:left="121" w:right="29" w:firstLine="483"/>
        <w:rPr>
          <w:rFonts w:ascii="宋体" w:hAnsi="宋体" w:eastAsia="宋体" w:cs="宋体"/>
          <w:spacing w:val="-7"/>
          <w:sz w:val="24"/>
          <w:szCs w:val="24"/>
        </w:rPr>
      </w:pPr>
      <w:r>
        <w:rPr>
          <w:rFonts w:ascii="宋体" w:hAnsi="宋体" w:eastAsia="宋体" w:cs="宋体"/>
          <w:spacing w:val="-7"/>
          <w:sz w:val="24"/>
          <w:szCs w:val="24"/>
        </w:rPr>
        <w:t xml:space="preserve">2.8 </w:t>
      </w:r>
      <w:r>
        <w:rPr>
          <w:rFonts w:ascii="宋体" w:hAnsi="宋体" w:eastAsia="宋体" w:cs="宋体"/>
          <w:b/>
          <w:bCs/>
          <w:spacing w:val="-7"/>
          <w:sz w:val="24"/>
          <w:szCs w:val="24"/>
        </w:rPr>
        <w:t>残疾人福利性单位</w:t>
      </w:r>
      <w:r>
        <w:rPr>
          <w:rFonts w:ascii="宋体" w:hAnsi="宋体" w:eastAsia="宋体" w:cs="宋体"/>
          <w:spacing w:val="-7"/>
          <w:sz w:val="24"/>
          <w:szCs w:val="24"/>
        </w:rPr>
        <w:t>：是指符合《民政部 财政部 中国残疾人联合会</w:t>
      </w:r>
      <w:r>
        <w:rPr>
          <w:rFonts w:hint="eastAsia" w:ascii="宋体" w:hAnsi="宋体" w:eastAsia="宋体" w:cs="宋体"/>
          <w:spacing w:val="-7"/>
          <w:sz w:val="24"/>
          <w:szCs w:val="24"/>
          <w:lang w:val="en-US" w:eastAsia="zh-CN"/>
        </w:rPr>
        <w:t>关</w:t>
      </w:r>
      <w:r>
        <w:rPr>
          <w:rFonts w:ascii="宋体" w:hAnsi="宋体" w:eastAsia="宋体" w:cs="宋体"/>
          <w:spacing w:val="-7"/>
          <w:sz w:val="24"/>
          <w:szCs w:val="24"/>
        </w:rPr>
        <w:t>于促进残疾人就业政府采购政策的通知》（财库〔2017〕141 号）规定的对残疾人福利性单位的划分标准的企业。</w:t>
      </w:r>
    </w:p>
    <w:p w14:paraId="00472116">
      <w:pPr>
        <w:pStyle w:val="7"/>
        <w:spacing w:before="258" w:line="219" w:lineRule="auto"/>
        <w:ind w:left="28"/>
        <w:rPr>
          <w:sz w:val="24"/>
          <w:szCs w:val="24"/>
        </w:rPr>
      </w:pPr>
      <w:r>
        <w:rPr>
          <w:b/>
          <w:bCs/>
          <w:spacing w:val="-4"/>
          <w:sz w:val="24"/>
          <w:szCs w:val="24"/>
        </w:rPr>
        <w:t>3.合格的供应商</w:t>
      </w:r>
    </w:p>
    <w:p w14:paraId="15613575">
      <w:pPr>
        <w:pStyle w:val="7"/>
        <w:spacing w:before="183" w:line="219" w:lineRule="auto"/>
        <w:ind w:left="498"/>
        <w:rPr>
          <w:sz w:val="24"/>
          <w:szCs w:val="24"/>
        </w:rPr>
      </w:pPr>
      <w:r>
        <w:rPr>
          <w:spacing w:val="-2"/>
          <w:sz w:val="24"/>
          <w:szCs w:val="24"/>
        </w:rPr>
        <w:t>3.1</w:t>
      </w:r>
      <w:r>
        <w:rPr>
          <w:spacing w:val="-42"/>
          <w:sz w:val="24"/>
          <w:szCs w:val="24"/>
        </w:rPr>
        <w:t xml:space="preserve"> </w:t>
      </w:r>
      <w:r>
        <w:rPr>
          <w:spacing w:val="-2"/>
          <w:sz w:val="24"/>
          <w:szCs w:val="24"/>
        </w:rPr>
        <w:t>合格的供应商应具备以下条件：</w:t>
      </w:r>
    </w:p>
    <w:p w14:paraId="3FA2C3AD">
      <w:pPr>
        <w:pStyle w:val="7"/>
        <w:spacing w:before="182" w:line="219" w:lineRule="auto"/>
        <w:ind w:left="514"/>
        <w:rPr>
          <w:sz w:val="24"/>
          <w:szCs w:val="24"/>
        </w:rPr>
      </w:pPr>
      <w:r>
        <w:rPr>
          <w:spacing w:val="-3"/>
          <w:sz w:val="24"/>
          <w:szCs w:val="24"/>
        </w:rPr>
        <w:t>（1）具备且满足“竞争性磋商公告</w:t>
      </w:r>
      <w:r>
        <w:rPr>
          <w:spacing w:val="-73"/>
          <w:sz w:val="24"/>
          <w:szCs w:val="24"/>
        </w:rPr>
        <w:t xml:space="preserve"> </w:t>
      </w:r>
      <w:r>
        <w:rPr>
          <w:spacing w:val="-3"/>
          <w:sz w:val="24"/>
          <w:szCs w:val="24"/>
        </w:rPr>
        <w:t>”要求的资格；</w:t>
      </w:r>
    </w:p>
    <w:p w14:paraId="372417AE">
      <w:pPr>
        <w:pStyle w:val="7"/>
        <w:spacing w:before="184" w:line="219" w:lineRule="auto"/>
        <w:ind w:left="514"/>
        <w:rPr>
          <w:sz w:val="24"/>
          <w:szCs w:val="24"/>
        </w:rPr>
      </w:pPr>
      <w:r>
        <w:rPr>
          <w:spacing w:val="-1"/>
          <w:sz w:val="24"/>
          <w:szCs w:val="24"/>
        </w:rPr>
        <w:t>（2）向采购代理机构领取了磋商文件并登记备案的；</w:t>
      </w:r>
    </w:p>
    <w:p w14:paraId="6B8DBDE4">
      <w:pPr>
        <w:pStyle w:val="7"/>
        <w:spacing w:before="182" w:line="290" w:lineRule="auto"/>
        <w:ind w:left="23" w:right="80" w:firstLine="491"/>
        <w:rPr>
          <w:sz w:val="24"/>
          <w:szCs w:val="24"/>
        </w:rPr>
      </w:pPr>
      <w:r>
        <w:rPr>
          <w:spacing w:val="-2"/>
          <w:sz w:val="24"/>
          <w:szCs w:val="24"/>
        </w:rPr>
        <w:t>（3）在陕西省政府采购网（http://www.ccgp-sh</w:t>
      </w:r>
      <w:r>
        <w:rPr>
          <w:spacing w:val="-3"/>
          <w:sz w:val="24"/>
          <w:szCs w:val="24"/>
        </w:rPr>
        <w:t>aanxi.gov.cn/）注册登记</w:t>
      </w:r>
      <w:r>
        <w:rPr>
          <w:sz w:val="24"/>
          <w:szCs w:val="24"/>
        </w:rPr>
        <w:t xml:space="preserve"> </w:t>
      </w:r>
      <w:r>
        <w:rPr>
          <w:spacing w:val="-1"/>
          <w:sz w:val="24"/>
          <w:szCs w:val="24"/>
        </w:rPr>
        <w:t>加入陕西省政府采购供应商库的；</w:t>
      </w:r>
    </w:p>
    <w:p w14:paraId="305484BF">
      <w:pPr>
        <w:pStyle w:val="7"/>
        <w:spacing w:before="182" w:line="290" w:lineRule="auto"/>
        <w:ind w:left="23" w:right="82" w:firstLine="491"/>
        <w:rPr>
          <w:sz w:val="24"/>
          <w:szCs w:val="24"/>
        </w:rPr>
      </w:pPr>
      <w:r>
        <w:rPr>
          <w:sz w:val="24"/>
          <w:szCs w:val="24"/>
        </w:rPr>
        <w:t>（4）一个供应商只能提交一个响应文件，法定代表人为同一人的两个及两</w:t>
      </w:r>
      <w:r>
        <w:rPr>
          <w:spacing w:val="2"/>
          <w:sz w:val="24"/>
          <w:szCs w:val="24"/>
        </w:rPr>
        <w:t xml:space="preserve"> </w:t>
      </w:r>
      <w:r>
        <w:rPr>
          <w:spacing w:val="-1"/>
          <w:sz w:val="24"/>
          <w:szCs w:val="24"/>
        </w:rPr>
        <w:t>个以上法人企业，不得同时参加本项目磋商；</w:t>
      </w:r>
    </w:p>
    <w:p w14:paraId="12CD0C94">
      <w:pPr>
        <w:pStyle w:val="7"/>
        <w:spacing w:before="184" w:line="290" w:lineRule="auto"/>
        <w:ind w:left="69" w:right="82" w:firstLine="445"/>
        <w:rPr>
          <w:sz w:val="24"/>
          <w:szCs w:val="24"/>
        </w:rPr>
      </w:pPr>
      <w:r>
        <w:rPr>
          <w:sz w:val="24"/>
          <w:szCs w:val="24"/>
        </w:rPr>
        <w:t>（5）有隶属关系的两个公司或有控股关系的两个公司不能同时参加同一项</w:t>
      </w:r>
      <w:r>
        <w:rPr>
          <w:spacing w:val="2"/>
          <w:sz w:val="24"/>
          <w:szCs w:val="24"/>
        </w:rPr>
        <w:t xml:space="preserve"> </w:t>
      </w:r>
      <w:r>
        <w:rPr>
          <w:spacing w:val="-12"/>
          <w:sz w:val="24"/>
          <w:szCs w:val="24"/>
        </w:rPr>
        <w:t>目的磋商；</w:t>
      </w:r>
    </w:p>
    <w:p w14:paraId="030163E8">
      <w:pPr>
        <w:pStyle w:val="7"/>
        <w:spacing w:before="181" w:line="219" w:lineRule="auto"/>
        <w:ind w:left="514"/>
        <w:rPr>
          <w:sz w:val="24"/>
          <w:szCs w:val="24"/>
        </w:rPr>
      </w:pPr>
      <w:r>
        <w:rPr>
          <w:spacing w:val="-1"/>
          <w:sz w:val="24"/>
          <w:szCs w:val="24"/>
        </w:rPr>
        <w:t>（6）参加政府采购活动前三年内，在经营活动中没有重大违法纪录；</w:t>
      </w:r>
    </w:p>
    <w:p w14:paraId="068889BE">
      <w:pPr>
        <w:pStyle w:val="7"/>
        <w:spacing w:before="182" w:line="291" w:lineRule="auto"/>
        <w:ind w:left="24" w:right="82" w:firstLine="490"/>
        <w:rPr>
          <w:sz w:val="24"/>
          <w:szCs w:val="24"/>
        </w:rPr>
      </w:pPr>
      <w:r>
        <w:rPr>
          <w:sz w:val="24"/>
          <w:szCs w:val="24"/>
        </w:rPr>
        <w:t>（7）遵守国家、陕西省和</w:t>
      </w:r>
      <w:r>
        <w:rPr>
          <w:rFonts w:hint="eastAsia"/>
          <w:sz w:val="24"/>
          <w:szCs w:val="24"/>
          <w:lang w:val="en-US" w:eastAsia="zh-CN"/>
        </w:rPr>
        <w:t>延安</w:t>
      </w:r>
      <w:r>
        <w:rPr>
          <w:sz w:val="24"/>
          <w:szCs w:val="24"/>
        </w:rPr>
        <w:t>市有关政府采购的法律、法规和规范性文件</w:t>
      </w:r>
      <w:r>
        <w:rPr>
          <w:spacing w:val="2"/>
          <w:sz w:val="24"/>
          <w:szCs w:val="24"/>
        </w:rPr>
        <w:t xml:space="preserve"> </w:t>
      </w:r>
      <w:r>
        <w:rPr>
          <w:spacing w:val="-4"/>
          <w:sz w:val="24"/>
          <w:szCs w:val="24"/>
        </w:rPr>
        <w:t>要求；</w:t>
      </w:r>
    </w:p>
    <w:p w14:paraId="5111B234">
      <w:pPr>
        <w:pStyle w:val="7"/>
        <w:spacing w:before="180" w:line="220" w:lineRule="auto"/>
        <w:ind w:left="514"/>
        <w:rPr>
          <w:sz w:val="24"/>
          <w:szCs w:val="24"/>
        </w:rPr>
      </w:pPr>
      <w:r>
        <w:rPr>
          <w:spacing w:val="-1"/>
          <w:sz w:val="24"/>
          <w:szCs w:val="24"/>
        </w:rPr>
        <w:t>（8）磋商文件和法律、行政法规规定的其他条件。</w:t>
      </w:r>
    </w:p>
    <w:p w14:paraId="12FDDC34">
      <w:pPr>
        <w:pStyle w:val="7"/>
        <w:spacing w:before="103" w:line="290" w:lineRule="auto"/>
        <w:ind w:left="22" w:right="80" w:firstLine="485"/>
        <w:rPr>
          <w:sz w:val="24"/>
          <w:szCs w:val="24"/>
        </w:rPr>
      </w:pPr>
      <w:r>
        <w:rPr>
          <w:spacing w:val="-3"/>
          <w:sz w:val="24"/>
          <w:szCs w:val="24"/>
        </w:rPr>
        <w:t>3.2 供应商不得存在下列情形之一，属于不合格磋商供应商，其</w:t>
      </w:r>
      <w:r>
        <w:rPr>
          <w:spacing w:val="-4"/>
          <w:sz w:val="24"/>
          <w:szCs w:val="24"/>
        </w:rPr>
        <w:t>响应文</w:t>
      </w:r>
      <w:r>
        <w:rPr>
          <w:spacing w:val="-1"/>
          <w:sz w:val="24"/>
          <w:szCs w:val="24"/>
        </w:rPr>
        <w:t>件或中标资格将被取消：</w:t>
      </w:r>
    </w:p>
    <w:p w14:paraId="49A41224">
      <w:pPr>
        <w:pStyle w:val="7"/>
        <w:spacing w:before="180" w:line="219" w:lineRule="auto"/>
        <w:ind w:left="514"/>
        <w:rPr>
          <w:sz w:val="24"/>
          <w:szCs w:val="24"/>
        </w:rPr>
      </w:pPr>
      <w:r>
        <w:rPr>
          <w:spacing w:val="-1"/>
          <w:sz w:val="24"/>
          <w:szCs w:val="24"/>
        </w:rPr>
        <w:t>（l）与采购人、采购代理机构存在隶属关系或者其他利害关系；</w:t>
      </w:r>
    </w:p>
    <w:p w14:paraId="5458518B">
      <w:pPr>
        <w:pStyle w:val="7"/>
        <w:spacing w:before="183" w:line="289" w:lineRule="auto"/>
        <w:ind w:left="23" w:right="82" w:firstLine="491"/>
        <w:rPr>
          <w:sz w:val="24"/>
          <w:szCs w:val="24"/>
        </w:rPr>
      </w:pPr>
      <w:r>
        <w:rPr>
          <w:sz w:val="24"/>
          <w:szCs w:val="24"/>
        </w:rPr>
        <w:t>（2）与其他供应商的法定代表人（或者负责人）为同一人，或者与其他供</w:t>
      </w:r>
      <w:r>
        <w:rPr>
          <w:spacing w:val="2"/>
          <w:sz w:val="24"/>
          <w:szCs w:val="24"/>
        </w:rPr>
        <w:t xml:space="preserve"> </w:t>
      </w:r>
      <w:r>
        <w:rPr>
          <w:spacing w:val="-1"/>
          <w:sz w:val="24"/>
          <w:szCs w:val="24"/>
        </w:rPr>
        <w:t>应商存在控股、关联关系；</w:t>
      </w:r>
    </w:p>
    <w:p w14:paraId="46F5E7FB">
      <w:pPr>
        <w:pStyle w:val="7"/>
        <w:spacing w:before="181" w:line="313" w:lineRule="auto"/>
        <w:ind w:left="26" w:firstLine="488"/>
        <w:rPr>
          <w:sz w:val="24"/>
          <w:szCs w:val="24"/>
        </w:rPr>
      </w:pPr>
      <w:r>
        <w:rPr>
          <w:spacing w:val="-5"/>
          <w:sz w:val="24"/>
          <w:szCs w:val="24"/>
        </w:rPr>
        <w:t>（3）受到刑事处罚，责令停产停业、在一至三年内禁止参加政府采购活动、</w:t>
      </w:r>
      <w:r>
        <w:rPr>
          <w:spacing w:val="14"/>
          <w:sz w:val="24"/>
          <w:szCs w:val="24"/>
        </w:rPr>
        <w:t xml:space="preserve"> </w:t>
      </w:r>
      <w:r>
        <w:rPr>
          <w:spacing w:val="-3"/>
          <w:sz w:val="24"/>
          <w:szCs w:val="24"/>
        </w:rPr>
        <w:t>暂扣或者吊销许可证、暂扣或者吊销执照等情形之一的行政处罚，或者存在</w:t>
      </w:r>
      <w:r>
        <w:rPr>
          <w:spacing w:val="-4"/>
          <w:sz w:val="24"/>
          <w:szCs w:val="24"/>
        </w:rPr>
        <w:t>财政</w:t>
      </w:r>
      <w:r>
        <w:rPr>
          <w:sz w:val="24"/>
          <w:szCs w:val="24"/>
        </w:rPr>
        <w:t xml:space="preserve"> </w:t>
      </w:r>
      <w:r>
        <w:rPr>
          <w:spacing w:val="-1"/>
          <w:sz w:val="24"/>
          <w:szCs w:val="24"/>
        </w:rPr>
        <w:t>部门认定的其他重大违法记录。</w:t>
      </w:r>
    </w:p>
    <w:p w14:paraId="61B6C724">
      <w:pPr>
        <w:pStyle w:val="7"/>
        <w:spacing w:before="259" w:line="220" w:lineRule="auto"/>
        <w:ind w:left="22"/>
        <w:rPr>
          <w:sz w:val="24"/>
          <w:szCs w:val="24"/>
        </w:rPr>
      </w:pPr>
      <w:r>
        <w:rPr>
          <w:b/>
          <w:bCs/>
          <w:spacing w:val="-4"/>
          <w:sz w:val="24"/>
          <w:szCs w:val="24"/>
        </w:rPr>
        <w:t>4.合格的服务</w:t>
      </w:r>
    </w:p>
    <w:p w14:paraId="73C9CEBC">
      <w:pPr>
        <w:pStyle w:val="7"/>
        <w:spacing w:before="103" w:line="290" w:lineRule="auto"/>
        <w:ind w:left="43" w:right="80" w:firstLine="459"/>
        <w:rPr>
          <w:sz w:val="24"/>
          <w:szCs w:val="24"/>
        </w:rPr>
      </w:pPr>
      <w:r>
        <w:rPr>
          <w:spacing w:val="-2"/>
          <w:sz w:val="24"/>
          <w:szCs w:val="24"/>
        </w:rPr>
        <w:t>4.1</w:t>
      </w:r>
      <w:r>
        <w:rPr>
          <w:spacing w:val="-36"/>
          <w:sz w:val="24"/>
          <w:szCs w:val="24"/>
        </w:rPr>
        <w:t xml:space="preserve"> </w:t>
      </w:r>
      <w:r>
        <w:rPr>
          <w:spacing w:val="-2"/>
          <w:sz w:val="24"/>
          <w:szCs w:val="24"/>
        </w:rPr>
        <w:t>供应商提供的所有服务，必须符合国家有关规定，并满足磋商文件规定</w:t>
      </w:r>
      <w:r>
        <w:rPr>
          <w:sz w:val="24"/>
          <w:szCs w:val="24"/>
        </w:rPr>
        <w:t xml:space="preserve"> </w:t>
      </w:r>
      <w:r>
        <w:rPr>
          <w:spacing w:val="-5"/>
          <w:sz w:val="24"/>
          <w:szCs w:val="24"/>
        </w:rPr>
        <w:t>的服务要求。</w:t>
      </w:r>
    </w:p>
    <w:p w14:paraId="21221D6A">
      <w:pPr>
        <w:pStyle w:val="7"/>
        <w:spacing w:before="181" w:line="289" w:lineRule="auto"/>
        <w:ind w:left="52" w:right="80" w:firstLine="450"/>
        <w:rPr>
          <w:sz w:val="24"/>
          <w:szCs w:val="24"/>
        </w:rPr>
      </w:pPr>
      <w:r>
        <w:rPr>
          <w:spacing w:val="-2"/>
          <w:sz w:val="24"/>
          <w:szCs w:val="24"/>
        </w:rPr>
        <w:t>4.2</w:t>
      </w:r>
      <w:r>
        <w:rPr>
          <w:spacing w:val="-36"/>
          <w:sz w:val="24"/>
          <w:szCs w:val="24"/>
        </w:rPr>
        <w:t xml:space="preserve"> </w:t>
      </w:r>
      <w:r>
        <w:rPr>
          <w:spacing w:val="-2"/>
          <w:sz w:val="24"/>
          <w:szCs w:val="24"/>
        </w:rPr>
        <w:t>采购人有权拒绝接受任何不合格的服务，由此产生的费用及相关后果均</w:t>
      </w:r>
      <w:r>
        <w:rPr>
          <w:sz w:val="24"/>
          <w:szCs w:val="24"/>
        </w:rPr>
        <w:t xml:space="preserve"> </w:t>
      </w:r>
      <w:r>
        <w:rPr>
          <w:spacing w:val="-5"/>
          <w:sz w:val="24"/>
          <w:szCs w:val="24"/>
        </w:rPr>
        <w:t>由供应商自行承担。</w:t>
      </w:r>
    </w:p>
    <w:p w14:paraId="5F9AB795">
      <w:pPr>
        <w:pStyle w:val="7"/>
        <w:spacing w:before="262" w:line="221" w:lineRule="auto"/>
        <w:ind w:left="28"/>
        <w:rPr>
          <w:sz w:val="24"/>
          <w:szCs w:val="24"/>
        </w:rPr>
      </w:pPr>
      <w:r>
        <w:rPr>
          <w:b/>
          <w:bCs/>
          <w:spacing w:val="-5"/>
          <w:sz w:val="24"/>
          <w:szCs w:val="24"/>
        </w:rPr>
        <w:t>5.磋商费用</w:t>
      </w:r>
    </w:p>
    <w:p w14:paraId="02BEAF2A">
      <w:pPr>
        <w:spacing w:line="220" w:lineRule="auto"/>
        <w:rPr>
          <w:rFonts w:ascii="Times New Roman" w:hAnsi="Times New Roman" w:eastAsia="Times New Roman" w:cs="Times New Roman"/>
          <w:sz w:val="18"/>
          <w:szCs w:val="18"/>
        </w:rPr>
      </w:pPr>
    </w:p>
    <w:p w14:paraId="613201DB">
      <w:pPr>
        <w:pStyle w:val="7"/>
        <w:spacing w:before="78" w:line="347" w:lineRule="auto"/>
        <w:ind w:left="25" w:right="54" w:firstLine="493"/>
        <w:rPr>
          <w:sz w:val="24"/>
          <w:szCs w:val="24"/>
        </w:rPr>
      </w:pPr>
      <w:r>
        <w:rPr>
          <w:spacing w:val="-4"/>
          <w:sz w:val="24"/>
          <w:szCs w:val="24"/>
        </w:rPr>
        <w:t>不论磋商结果如何，供应商应自行承担所有与准备和参加磋商相关的全部费</w:t>
      </w:r>
      <w:r>
        <w:rPr>
          <w:spacing w:val="12"/>
          <w:sz w:val="24"/>
          <w:szCs w:val="24"/>
        </w:rPr>
        <w:t xml:space="preserve"> </w:t>
      </w:r>
      <w:r>
        <w:rPr>
          <w:spacing w:val="-6"/>
          <w:sz w:val="24"/>
          <w:szCs w:val="24"/>
        </w:rPr>
        <w:t>用。</w:t>
      </w:r>
    </w:p>
    <w:p w14:paraId="4D427E20">
      <w:pPr>
        <w:pStyle w:val="7"/>
        <w:spacing w:before="90" w:line="221" w:lineRule="auto"/>
        <w:ind w:left="3339"/>
        <w:rPr>
          <w:sz w:val="28"/>
          <w:szCs w:val="28"/>
        </w:rPr>
      </w:pPr>
      <w:r>
        <w:rPr>
          <w:b/>
          <w:bCs/>
          <w:spacing w:val="-5"/>
          <w:sz w:val="28"/>
          <w:szCs w:val="28"/>
        </w:rPr>
        <w:t>二、磋商文件</w:t>
      </w:r>
    </w:p>
    <w:p w14:paraId="7571AADA">
      <w:pPr>
        <w:pStyle w:val="7"/>
        <w:spacing w:before="230" w:line="220" w:lineRule="auto"/>
        <w:ind w:left="25"/>
        <w:rPr>
          <w:sz w:val="24"/>
          <w:szCs w:val="24"/>
        </w:rPr>
      </w:pPr>
      <w:r>
        <w:rPr>
          <w:b/>
          <w:bCs/>
          <w:spacing w:val="-3"/>
          <w:sz w:val="24"/>
          <w:szCs w:val="24"/>
        </w:rPr>
        <w:t>6.磋商文件的构成</w:t>
      </w:r>
    </w:p>
    <w:p w14:paraId="5FE32D55">
      <w:pPr>
        <w:pStyle w:val="7"/>
        <w:spacing w:before="182" w:line="353" w:lineRule="auto"/>
        <w:ind w:left="22" w:firstLine="491"/>
        <w:jc w:val="both"/>
        <w:rPr>
          <w:sz w:val="24"/>
          <w:szCs w:val="24"/>
        </w:rPr>
      </w:pPr>
      <w:r>
        <w:rPr>
          <w:spacing w:val="-4"/>
          <w:sz w:val="24"/>
          <w:szCs w:val="24"/>
        </w:rPr>
        <w:t>磋商文件是供应商准备竞争性磋商响应文件（以下简称响应文件）和参加磋</w:t>
      </w:r>
      <w:r>
        <w:rPr>
          <w:spacing w:val="16"/>
          <w:sz w:val="24"/>
          <w:szCs w:val="24"/>
        </w:rPr>
        <w:t xml:space="preserve"> </w:t>
      </w:r>
      <w:r>
        <w:rPr>
          <w:spacing w:val="-1"/>
          <w:sz w:val="24"/>
          <w:szCs w:val="24"/>
        </w:rPr>
        <w:t>商的依据，同时也是评审的重要依据。磋商文</w:t>
      </w:r>
      <w:r>
        <w:rPr>
          <w:spacing w:val="-2"/>
          <w:sz w:val="24"/>
          <w:szCs w:val="24"/>
        </w:rPr>
        <w:t>件用以阐明采购项目所需的资质、</w:t>
      </w:r>
      <w:r>
        <w:rPr>
          <w:sz w:val="24"/>
          <w:szCs w:val="24"/>
        </w:rPr>
        <w:t xml:space="preserve"> </w:t>
      </w:r>
      <w:r>
        <w:rPr>
          <w:spacing w:val="-3"/>
          <w:sz w:val="24"/>
          <w:szCs w:val="24"/>
        </w:rPr>
        <w:t>技术、服务及报价等要求、磋商程序、评审办法与标准、有关规定和注意事项以</w:t>
      </w:r>
      <w:r>
        <w:rPr>
          <w:spacing w:val="1"/>
          <w:sz w:val="24"/>
          <w:szCs w:val="24"/>
        </w:rPr>
        <w:t xml:space="preserve"> </w:t>
      </w:r>
      <w:r>
        <w:rPr>
          <w:spacing w:val="-1"/>
          <w:sz w:val="24"/>
          <w:szCs w:val="24"/>
        </w:rPr>
        <w:t>及合同主要条款等。本磋商文件包括以下内容：</w:t>
      </w:r>
    </w:p>
    <w:p w14:paraId="1FC8A417">
      <w:pPr>
        <w:pStyle w:val="7"/>
        <w:spacing w:before="36" w:line="219" w:lineRule="auto"/>
        <w:ind w:left="514"/>
        <w:rPr>
          <w:sz w:val="24"/>
          <w:szCs w:val="24"/>
        </w:rPr>
      </w:pPr>
      <w:r>
        <w:rPr>
          <w:spacing w:val="-2"/>
          <w:sz w:val="24"/>
          <w:szCs w:val="24"/>
        </w:rPr>
        <w:t>（1）竞争性磋商公告；</w:t>
      </w:r>
    </w:p>
    <w:p w14:paraId="69CE348B">
      <w:pPr>
        <w:pStyle w:val="7"/>
        <w:spacing w:before="184" w:line="219" w:lineRule="auto"/>
        <w:ind w:left="514"/>
        <w:rPr>
          <w:sz w:val="24"/>
          <w:szCs w:val="24"/>
        </w:rPr>
      </w:pPr>
      <w:r>
        <w:rPr>
          <w:spacing w:val="-3"/>
          <w:sz w:val="24"/>
          <w:szCs w:val="24"/>
        </w:rPr>
        <w:t>（2）供应商须知；</w:t>
      </w:r>
    </w:p>
    <w:p w14:paraId="667BD802">
      <w:pPr>
        <w:pStyle w:val="7"/>
        <w:spacing w:before="183" w:line="220" w:lineRule="auto"/>
        <w:ind w:left="514"/>
        <w:rPr>
          <w:sz w:val="24"/>
          <w:szCs w:val="24"/>
        </w:rPr>
      </w:pPr>
      <w:r>
        <w:rPr>
          <w:spacing w:val="-2"/>
          <w:sz w:val="24"/>
          <w:szCs w:val="24"/>
        </w:rPr>
        <w:t>（3）磋商与评审办法；</w:t>
      </w:r>
    </w:p>
    <w:p w14:paraId="41D3F4EF">
      <w:pPr>
        <w:pStyle w:val="7"/>
        <w:spacing w:before="182" w:line="219" w:lineRule="auto"/>
        <w:ind w:left="514"/>
        <w:rPr>
          <w:sz w:val="24"/>
          <w:szCs w:val="24"/>
        </w:rPr>
      </w:pPr>
      <w:r>
        <w:rPr>
          <w:spacing w:val="-2"/>
          <w:sz w:val="24"/>
          <w:szCs w:val="24"/>
        </w:rPr>
        <w:t>（4）采购需求及要求；</w:t>
      </w:r>
    </w:p>
    <w:p w14:paraId="266D2226">
      <w:pPr>
        <w:pStyle w:val="7"/>
        <w:spacing w:before="183" w:line="220" w:lineRule="auto"/>
        <w:ind w:left="514"/>
        <w:rPr>
          <w:sz w:val="24"/>
          <w:szCs w:val="24"/>
        </w:rPr>
      </w:pPr>
      <w:r>
        <w:rPr>
          <w:spacing w:val="-2"/>
          <w:sz w:val="24"/>
          <w:szCs w:val="24"/>
        </w:rPr>
        <w:t>（5）合同格式和条款；</w:t>
      </w:r>
    </w:p>
    <w:p w14:paraId="6BFA473A">
      <w:pPr>
        <w:pStyle w:val="7"/>
        <w:spacing w:before="182" w:line="220" w:lineRule="auto"/>
        <w:ind w:left="514"/>
        <w:rPr>
          <w:sz w:val="24"/>
          <w:szCs w:val="24"/>
        </w:rPr>
      </w:pPr>
      <w:r>
        <w:rPr>
          <w:spacing w:val="-3"/>
          <w:sz w:val="24"/>
          <w:szCs w:val="24"/>
        </w:rPr>
        <w:t>（6）响应文件格式。</w:t>
      </w:r>
    </w:p>
    <w:p w14:paraId="2CF21671">
      <w:pPr>
        <w:pStyle w:val="7"/>
        <w:spacing w:before="182" w:line="220" w:lineRule="auto"/>
        <w:ind w:left="29"/>
        <w:rPr>
          <w:sz w:val="24"/>
          <w:szCs w:val="24"/>
        </w:rPr>
      </w:pPr>
      <w:r>
        <w:rPr>
          <w:b/>
          <w:bCs/>
          <w:spacing w:val="-3"/>
          <w:sz w:val="24"/>
          <w:szCs w:val="24"/>
        </w:rPr>
        <w:t>7.磋商文件的澄清和修改</w:t>
      </w:r>
    </w:p>
    <w:p w14:paraId="6CF566A3">
      <w:pPr>
        <w:pStyle w:val="7"/>
        <w:spacing w:before="182" w:line="290" w:lineRule="auto"/>
        <w:ind w:left="21" w:right="54" w:firstLine="487"/>
        <w:rPr>
          <w:sz w:val="24"/>
          <w:szCs w:val="24"/>
        </w:rPr>
      </w:pPr>
      <w:r>
        <w:rPr>
          <w:spacing w:val="-2"/>
          <w:sz w:val="24"/>
          <w:szCs w:val="24"/>
        </w:rPr>
        <w:t>7.1</w:t>
      </w:r>
      <w:r>
        <w:rPr>
          <w:spacing w:val="-42"/>
          <w:sz w:val="24"/>
          <w:szCs w:val="24"/>
        </w:rPr>
        <w:t xml:space="preserve"> </w:t>
      </w:r>
      <w:r>
        <w:rPr>
          <w:spacing w:val="-2"/>
          <w:sz w:val="24"/>
          <w:szCs w:val="24"/>
        </w:rPr>
        <w:t>在磋商截止时间前，采购代理机构无论出于何种原因，可以对磋商文件</w:t>
      </w:r>
      <w:r>
        <w:rPr>
          <w:sz w:val="24"/>
          <w:szCs w:val="24"/>
        </w:rPr>
        <w:t xml:space="preserve"> </w:t>
      </w:r>
      <w:r>
        <w:rPr>
          <w:spacing w:val="-1"/>
          <w:sz w:val="24"/>
          <w:szCs w:val="24"/>
        </w:rPr>
        <w:t>进行澄清或者修改。</w:t>
      </w:r>
    </w:p>
    <w:p w14:paraId="2CBC2C50">
      <w:pPr>
        <w:pStyle w:val="7"/>
        <w:spacing w:before="180" w:line="337" w:lineRule="auto"/>
        <w:ind w:left="22" w:firstLine="486"/>
        <w:rPr>
          <w:sz w:val="24"/>
          <w:szCs w:val="24"/>
        </w:rPr>
      </w:pPr>
      <w:r>
        <w:rPr>
          <w:spacing w:val="-2"/>
          <w:sz w:val="24"/>
          <w:szCs w:val="24"/>
        </w:rPr>
        <w:t>7.2</w:t>
      </w:r>
      <w:r>
        <w:rPr>
          <w:spacing w:val="-42"/>
          <w:sz w:val="24"/>
          <w:szCs w:val="24"/>
        </w:rPr>
        <w:t xml:space="preserve"> </w:t>
      </w:r>
      <w:r>
        <w:rPr>
          <w:spacing w:val="-2"/>
          <w:sz w:val="24"/>
          <w:szCs w:val="24"/>
        </w:rPr>
        <w:t>采购代理机构对已发出的磋商文件进行澄清或者修改，将在磋商文件要</w:t>
      </w:r>
      <w:r>
        <w:rPr>
          <w:sz w:val="24"/>
          <w:szCs w:val="24"/>
        </w:rPr>
        <w:t xml:space="preserve"> </w:t>
      </w:r>
      <w:r>
        <w:rPr>
          <w:spacing w:val="-5"/>
          <w:sz w:val="24"/>
          <w:szCs w:val="24"/>
        </w:rPr>
        <w:t>求的提交首次响应文件截止时间</w:t>
      </w:r>
      <w:r>
        <w:rPr>
          <w:spacing w:val="-46"/>
          <w:sz w:val="24"/>
          <w:szCs w:val="24"/>
        </w:rPr>
        <w:t xml:space="preserve"> </w:t>
      </w:r>
      <w:r>
        <w:rPr>
          <w:b/>
          <w:bCs/>
          <w:spacing w:val="-5"/>
          <w:sz w:val="24"/>
          <w:szCs w:val="24"/>
        </w:rPr>
        <w:t>5</w:t>
      </w:r>
      <w:r>
        <w:rPr>
          <w:spacing w:val="-5"/>
          <w:sz w:val="24"/>
          <w:szCs w:val="24"/>
        </w:rPr>
        <w:t xml:space="preserve"> 日前进行，并以书面形式将澄清或者修改的内</w:t>
      </w:r>
      <w:r>
        <w:rPr>
          <w:sz w:val="24"/>
          <w:szCs w:val="24"/>
        </w:rPr>
        <w:t xml:space="preserve"> </w:t>
      </w:r>
      <w:r>
        <w:rPr>
          <w:spacing w:val="-1"/>
          <w:sz w:val="24"/>
          <w:szCs w:val="24"/>
        </w:rPr>
        <w:t>容通知所有购买了磋商文件的供应商，同时在原</w:t>
      </w:r>
      <w:r>
        <w:rPr>
          <w:spacing w:val="-2"/>
          <w:sz w:val="24"/>
          <w:szCs w:val="24"/>
        </w:rPr>
        <w:t>信息发布媒体上发布更正公告。</w:t>
      </w:r>
      <w:r>
        <w:rPr>
          <w:sz w:val="24"/>
          <w:szCs w:val="24"/>
        </w:rPr>
        <w:t xml:space="preserve"> </w:t>
      </w:r>
      <w:r>
        <w:rPr>
          <w:spacing w:val="-3"/>
          <w:sz w:val="24"/>
          <w:szCs w:val="24"/>
        </w:rPr>
        <w:t>该澄清或者修改的内容为磋商文件的组成部分。供应商在收到上述通知后，应立</w:t>
      </w:r>
      <w:r>
        <w:rPr>
          <w:spacing w:val="1"/>
          <w:sz w:val="24"/>
          <w:szCs w:val="24"/>
        </w:rPr>
        <w:t xml:space="preserve"> </w:t>
      </w:r>
      <w:r>
        <w:rPr>
          <w:spacing w:val="-3"/>
          <w:sz w:val="24"/>
          <w:szCs w:val="24"/>
        </w:rPr>
        <w:t>即以书面形式向采购代理机构确认。如果澄清或者修改发出的时间距规定的磋商</w:t>
      </w:r>
      <w:r>
        <w:rPr>
          <w:spacing w:val="1"/>
          <w:sz w:val="24"/>
          <w:szCs w:val="24"/>
        </w:rPr>
        <w:t xml:space="preserve"> </w:t>
      </w:r>
      <w:r>
        <w:rPr>
          <w:spacing w:val="-4"/>
          <w:sz w:val="24"/>
          <w:szCs w:val="24"/>
        </w:rPr>
        <w:t>截止时间不足</w:t>
      </w:r>
      <w:r>
        <w:rPr>
          <w:spacing w:val="-44"/>
          <w:sz w:val="24"/>
          <w:szCs w:val="24"/>
        </w:rPr>
        <w:t xml:space="preserve"> </w:t>
      </w:r>
      <w:r>
        <w:rPr>
          <w:b/>
          <w:bCs/>
          <w:spacing w:val="-4"/>
          <w:sz w:val="24"/>
          <w:szCs w:val="24"/>
        </w:rPr>
        <w:t>5</w:t>
      </w:r>
      <w:r>
        <w:rPr>
          <w:spacing w:val="-4"/>
          <w:sz w:val="24"/>
          <w:szCs w:val="24"/>
        </w:rPr>
        <w:t xml:space="preserve"> 日，将相应顺延磋商截止时间。</w:t>
      </w:r>
    </w:p>
    <w:p w14:paraId="26F0698D">
      <w:pPr>
        <w:pStyle w:val="7"/>
        <w:spacing w:before="181" w:line="325" w:lineRule="auto"/>
        <w:ind w:left="26" w:right="54" w:firstLine="482"/>
        <w:rPr>
          <w:sz w:val="24"/>
          <w:szCs w:val="24"/>
        </w:rPr>
      </w:pPr>
      <w:r>
        <w:rPr>
          <w:spacing w:val="-2"/>
          <w:sz w:val="24"/>
          <w:szCs w:val="24"/>
        </w:rPr>
        <w:t>7</w:t>
      </w:r>
      <w:r>
        <w:rPr>
          <w:b/>
          <w:bCs/>
          <w:spacing w:val="-2"/>
          <w:sz w:val="24"/>
          <w:szCs w:val="24"/>
        </w:rPr>
        <w:t>.</w:t>
      </w:r>
      <w:r>
        <w:rPr>
          <w:spacing w:val="-2"/>
          <w:sz w:val="24"/>
          <w:szCs w:val="24"/>
        </w:rPr>
        <w:t>3</w:t>
      </w:r>
      <w:r>
        <w:rPr>
          <w:spacing w:val="-45"/>
          <w:sz w:val="24"/>
          <w:szCs w:val="24"/>
        </w:rPr>
        <w:t xml:space="preserve"> </w:t>
      </w:r>
      <w:r>
        <w:rPr>
          <w:spacing w:val="-2"/>
          <w:sz w:val="24"/>
          <w:szCs w:val="24"/>
        </w:rPr>
        <w:t>任何磋商响应供应商对磋商文件（除质疑外）需要询问或澄清的，或认</w:t>
      </w:r>
      <w:r>
        <w:rPr>
          <w:sz w:val="24"/>
          <w:szCs w:val="24"/>
        </w:rPr>
        <w:t xml:space="preserve"> </w:t>
      </w:r>
      <w:r>
        <w:rPr>
          <w:spacing w:val="-3"/>
          <w:sz w:val="24"/>
          <w:szCs w:val="24"/>
        </w:rPr>
        <w:t>为有必要与采购代理机构进行技术交流的，均将盖章的答疑问题发至</w:t>
      </w:r>
      <w:r>
        <w:rPr>
          <w:rFonts w:hint="eastAsia"/>
          <w:spacing w:val="-3"/>
          <w:sz w:val="24"/>
          <w:szCs w:val="24"/>
          <w:lang w:val="en-US" w:eastAsia="zh-CN"/>
        </w:rPr>
        <w:t>供应商</w:t>
      </w:r>
      <w:r>
        <w:rPr>
          <w:spacing w:val="-4"/>
          <w:sz w:val="24"/>
          <w:szCs w:val="24"/>
        </w:rPr>
        <w:t>须知</w:t>
      </w:r>
      <w:r>
        <w:rPr>
          <w:sz w:val="24"/>
          <w:szCs w:val="24"/>
        </w:rPr>
        <w:t xml:space="preserve"> </w:t>
      </w:r>
      <w:r>
        <w:rPr>
          <w:spacing w:val="-3"/>
          <w:sz w:val="24"/>
          <w:szCs w:val="24"/>
        </w:rPr>
        <w:t>前附表招标代理机构指定邮箱，代理机构统一答复并发至各</w:t>
      </w:r>
      <w:r>
        <w:rPr>
          <w:rFonts w:hint="eastAsia"/>
          <w:spacing w:val="-3"/>
          <w:sz w:val="24"/>
          <w:szCs w:val="24"/>
          <w:lang w:val="en-US" w:eastAsia="zh-CN"/>
        </w:rPr>
        <w:t>供应商</w:t>
      </w:r>
      <w:r>
        <w:rPr>
          <w:spacing w:val="-3"/>
          <w:sz w:val="24"/>
          <w:szCs w:val="24"/>
        </w:rPr>
        <w:t>邮箱。</w:t>
      </w:r>
      <w:r>
        <w:rPr>
          <w:spacing w:val="-4"/>
          <w:sz w:val="24"/>
          <w:szCs w:val="24"/>
        </w:rPr>
        <w:t>超过</w:t>
      </w:r>
      <w:r>
        <w:rPr>
          <w:sz w:val="24"/>
          <w:szCs w:val="24"/>
        </w:rPr>
        <w:t xml:space="preserve"> </w:t>
      </w:r>
      <w:r>
        <w:rPr>
          <w:spacing w:val="-1"/>
          <w:sz w:val="24"/>
          <w:szCs w:val="24"/>
        </w:rPr>
        <w:t>该时间收到的需要询问或澄清的内容，采购代理机构有权不予答复。</w:t>
      </w:r>
    </w:p>
    <w:p w14:paraId="079B6273">
      <w:pPr>
        <w:pStyle w:val="7"/>
        <w:spacing w:before="182" w:line="290" w:lineRule="auto"/>
        <w:ind w:left="34" w:right="54" w:firstLine="474"/>
        <w:rPr>
          <w:sz w:val="24"/>
          <w:szCs w:val="24"/>
        </w:rPr>
      </w:pPr>
      <w:r>
        <w:rPr>
          <w:spacing w:val="-2"/>
          <w:sz w:val="24"/>
          <w:szCs w:val="24"/>
        </w:rPr>
        <w:t>7.4</w:t>
      </w:r>
      <w:r>
        <w:rPr>
          <w:spacing w:val="-42"/>
          <w:sz w:val="24"/>
          <w:szCs w:val="24"/>
        </w:rPr>
        <w:t xml:space="preserve"> </w:t>
      </w:r>
      <w:r>
        <w:rPr>
          <w:spacing w:val="-2"/>
          <w:sz w:val="24"/>
          <w:szCs w:val="24"/>
        </w:rPr>
        <w:t>在磋商截止时间前，采购代理机构可以视采购具体情况，延长磋商截止</w:t>
      </w:r>
      <w:r>
        <w:rPr>
          <w:sz w:val="24"/>
          <w:szCs w:val="24"/>
        </w:rPr>
        <w:t xml:space="preserve"> </w:t>
      </w:r>
      <w:r>
        <w:rPr>
          <w:spacing w:val="-3"/>
          <w:sz w:val="24"/>
          <w:szCs w:val="24"/>
        </w:rPr>
        <w:t>时间，并在磋商文件要求提交磋商响应文件的截止时间</w:t>
      </w:r>
      <w:r>
        <w:rPr>
          <w:spacing w:val="-4"/>
          <w:sz w:val="24"/>
          <w:szCs w:val="24"/>
        </w:rPr>
        <w:t>前，将变更时间以书面形</w:t>
      </w:r>
    </w:p>
    <w:p w14:paraId="2A695C4F">
      <w:pPr>
        <w:pStyle w:val="7"/>
        <w:spacing w:before="78" w:line="219" w:lineRule="auto"/>
        <w:jc w:val="right"/>
        <w:rPr>
          <w:sz w:val="24"/>
          <w:szCs w:val="24"/>
        </w:rPr>
      </w:pPr>
      <w:r>
        <w:rPr>
          <w:spacing w:val="-2"/>
          <w:sz w:val="24"/>
          <w:szCs w:val="24"/>
        </w:rPr>
        <w:t>式通知所有购买了磋商文件的供应商，同时在原信息发布媒体上发布变更公告。</w:t>
      </w:r>
    </w:p>
    <w:p w14:paraId="7B8A27E7">
      <w:pPr>
        <w:pStyle w:val="7"/>
        <w:spacing w:before="183" w:line="220" w:lineRule="auto"/>
        <w:ind w:left="24"/>
        <w:rPr>
          <w:sz w:val="24"/>
          <w:szCs w:val="24"/>
        </w:rPr>
      </w:pPr>
      <w:r>
        <w:rPr>
          <w:b/>
          <w:bCs/>
          <w:spacing w:val="-4"/>
          <w:sz w:val="24"/>
          <w:szCs w:val="24"/>
        </w:rPr>
        <w:t>8.踏勘现场</w:t>
      </w:r>
    </w:p>
    <w:p w14:paraId="74991344">
      <w:pPr>
        <w:pStyle w:val="7"/>
        <w:spacing w:before="182" w:line="220" w:lineRule="auto"/>
        <w:ind w:left="504"/>
        <w:rPr>
          <w:sz w:val="24"/>
          <w:szCs w:val="24"/>
        </w:rPr>
      </w:pPr>
      <w:r>
        <w:rPr>
          <w:spacing w:val="-1"/>
          <w:sz w:val="24"/>
          <w:szCs w:val="24"/>
        </w:rPr>
        <w:t>8.1</w:t>
      </w:r>
      <w:r>
        <w:rPr>
          <w:spacing w:val="-47"/>
          <w:sz w:val="24"/>
          <w:szCs w:val="24"/>
        </w:rPr>
        <w:t xml:space="preserve"> </w:t>
      </w:r>
      <w:r>
        <w:rPr>
          <w:spacing w:val="-1"/>
          <w:sz w:val="24"/>
          <w:szCs w:val="24"/>
        </w:rPr>
        <w:t>不统一组织踏勘现场，由</w:t>
      </w:r>
      <w:r>
        <w:rPr>
          <w:rFonts w:hint="eastAsia"/>
          <w:spacing w:val="-1"/>
          <w:sz w:val="24"/>
          <w:szCs w:val="24"/>
          <w:lang w:val="en-US" w:eastAsia="zh-CN"/>
        </w:rPr>
        <w:t>供应商</w:t>
      </w:r>
      <w:r>
        <w:rPr>
          <w:spacing w:val="-1"/>
          <w:sz w:val="24"/>
          <w:szCs w:val="24"/>
        </w:rPr>
        <w:t>自行</w:t>
      </w:r>
      <w:r>
        <w:rPr>
          <w:spacing w:val="-2"/>
          <w:sz w:val="24"/>
          <w:szCs w:val="24"/>
        </w:rPr>
        <w:t>考察。</w:t>
      </w:r>
    </w:p>
    <w:p w14:paraId="4DC6DAC5">
      <w:pPr>
        <w:pStyle w:val="7"/>
        <w:spacing w:before="103" w:line="219" w:lineRule="auto"/>
        <w:ind w:left="444"/>
        <w:rPr>
          <w:sz w:val="24"/>
          <w:szCs w:val="24"/>
        </w:rPr>
      </w:pPr>
      <w:r>
        <w:rPr>
          <w:spacing w:val="-1"/>
          <w:sz w:val="24"/>
          <w:szCs w:val="24"/>
        </w:rPr>
        <w:t>8.2</w:t>
      </w:r>
      <w:r>
        <w:rPr>
          <w:spacing w:val="-48"/>
          <w:sz w:val="24"/>
          <w:szCs w:val="24"/>
        </w:rPr>
        <w:t xml:space="preserve"> </w:t>
      </w:r>
      <w:r>
        <w:rPr>
          <w:spacing w:val="-1"/>
          <w:sz w:val="24"/>
          <w:szCs w:val="24"/>
        </w:rPr>
        <w:t>踏勘现场所发生的一切费用由供应商自行承担。</w:t>
      </w:r>
    </w:p>
    <w:p w14:paraId="191DDEB2">
      <w:pPr>
        <w:pStyle w:val="7"/>
        <w:spacing w:before="182" w:line="289" w:lineRule="auto"/>
        <w:ind w:left="25" w:firstLine="419"/>
        <w:rPr>
          <w:sz w:val="24"/>
          <w:szCs w:val="24"/>
        </w:rPr>
      </w:pPr>
      <w:r>
        <w:rPr>
          <w:spacing w:val="-5"/>
          <w:sz w:val="24"/>
          <w:szCs w:val="24"/>
        </w:rPr>
        <w:t>8.3</w:t>
      </w:r>
      <w:r>
        <w:rPr>
          <w:spacing w:val="-47"/>
          <w:sz w:val="24"/>
          <w:szCs w:val="24"/>
        </w:rPr>
        <w:t xml:space="preserve"> </w:t>
      </w:r>
      <w:r>
        <w:rPr>
          <w:spacing w:val="-5"/>
          <w:sz w:val="24"/>
          <w:szCs w:val="24"/>
        </w:rPr>
        <w:t>采购人不对供应商踏勘现场而做出的推论、理解和结论负责。一旦成交，</w:t>
      </w:r>
      <w:r>
        <w:rPr>
          <w:sz w:val="24"/>
          <w:szCs w:val="24"/>
        </w:rPr>
        <w:t xml:space="preserve"> </w:t>
      </w:r>
      <w:r>
        <w:rPr>
          <w:spacing w:val="-1"/>
          <w:sz w:val="24"/>
          <w:szCs w:val="24"/>
        </w:rPr>
        <w:t>成交供应商不得以任何借口，提出额外补偿，或延长合同期限的要求。</w:t>
      </w:r>
    </w:p>
    <w:p w14:paraId="5077E6D4">
      <w:pPr>
        <w:pStyle w:val="7"/>
        <w:spacing w:before="262" w:line="220" w:lineRule="auto"/>
        <w:ind w:left="24"/>
        <w:rPr>
          <w:sz w:val="24"/>
          <w:szCs w:val="24"/>
        </w:rPr>
      </w:pPr>
      <w:r>
        <w:rPr>
          <w:b/>
          <w:bCs/>
          <w:spacing w:val="-3"/>
          <w:sz w:val="24"/>
          <w:szCs w:val="24"/>
        </w:rPr>
        <w:t>9.磋商文件的解释权</w:t>
      </w:r>
    </w:p>
    <w:p w14:paraId="2DE92777">
      <w:pPr>
        <w:pStyle w:val="7"/>
        <w:spacing w:before="180" w:line="347" w:lineRule="auto"/>
        <w:ind w:left="23" w:right="63" w:firstLine="479"/>
        <w:rPr>
          <w:sz w:val="24"/>
          <w:szCs w:val="24"/>
        </w:rPr>
      </w:pPr>
      <w:r>
        <w:rPr>
          <w:spacing w:val="-3"/>
          <w:sz w:val="24"/>
          <w:szCs w:val="24"/>
        </w:rPr>
        <w:t>磋商文件的解释权归采购代理机构，如发现磋商文件内容与现行</w:t>
      </w:r>
      <w:r>
        <w:rPr>
          <w:spacing w:val="-4"/>
          <w:sz w:val="24"/>
          <w:szCs w:val="24"/>
        </w:rPr>
        <w:t>法律法规不</w:t>
      </w:r>
      <w:r>
        <w:rPr>
          <w:sz w:val="24"/>
          <w:szCs w:val="24"/>
        </w:rPr>
        <w:t xml:space="preserve"> </w:t>
      </w:r>
      <w:r>
        <w:rPr>
          <w:spacing w:val="-1"/>
          <w:sz w:val="24"/>
          <w:szCs w:val="24"/>
        </w:rPr>
        <w:t>相符的情况，以现行法律法规为准。</w:t>
      </w:r>
    </w:p>
    <w:p w14:paraId="5CF1F8EB">
      <w:pPr>
        <w:pStyle w:val="7"/>
        <w:spacing w:before="91" w:line="220" w:lineRule="auto"/>
        <w:ind w:left="3473"/>
        <w:rPr>
          <w:sz w:val="28"/>
          <w:szCs w:val="28"/>
        </w:rPr>
      </w:pPr>
      <w:r>
        <w:rPr>
          <w:b/>
          <w:bCs/>
          <w:spacing w:val="-5"/>
          <w:sz w:val="28"/>
          <w:szCs w:val="28"/>
        </w:rPr>
        <w:t>三、供应商</w:t>
      </w:r>
    </w:p>
    <w:p w14:paraId="37526634">
      <w:pPr>
        <w:pStyle w:val="7"/>
        <w:spacing w:before="235" w:line="219" w:lineRule="auto"/>
        <w:ind w:left="41"/>
        <w:rPr>
          <w:sz w:val="24"/>
          <w:szCs w:val="24"/>
        </w:rPr>
      </w:pPr>
      <w:r>
        <w:rPr>
          <w:b/>
          <w:bCs/>
          <w:spacing w:val="-5"/>
          <w:sz w:val="24"/>
          <w:szCs w:val="24"/>
        </w:rPr>
        <w:t>10.供应商资格要求</w:t>
      </w:r>
    </w:p>
    <w:p w14:paraId="5038B06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006C2C93">
      <w:pPr>
        <w:pStyle w:val="7"/>
        <w:spacing w:before="104" w:line="346" w:lineRule="auto"/>
        <w:ind w:left="180" w:right="83" w:firstLine="480"/>
        <w:rPr>
          <w:sz w:val="24"/>
          <w:szCs w:val="24"/>
        </w:rPr>
      </w:pPr>
      <w:r>
        <w:rPr>
          <w:b/>
          <w:bCs/>
          <w:spacing w:val="2"/>
          <w:sz w:val="24"/>
          <w:szCs w:val="24"/>
        </w:rPr>
        <w:t>注：上述条款为资格证明文件的必备材料，供应</w:t>
      </w:r>
      <w:r>
        <w:rPr>
          <w:b/>
          <w:bCs/>
          <w:spacing w:val="1"/>
          <w:sz w:val="24"/>
          <w:szCs w:val="24"/>
        </w:rPr>
        <w:t>商须在响应文件中提供相</w:t>
      </w:r>
      <w:r>
        <w:rPr>
          <w:b/>
          <w:bCs/>
          <w:spacing w:val="-3"/>
          <w:sz w:val="24"/>
          <w:szCs w:val="24"/>
        </w:rPr>
        <w:t>应的证明资料、书面声明或承诺。</w:t>
      </w:r>
    </w:p>
    <w:p w14:paraId="71EC1392">
      <w:pPr>
        <w:pStyle w:val="7"/>
        <w:spacing w:before="34" w:line="346" w:lineRule="auto"/>
        <w:ind w:left="181" w:firstLine="479"/>
        <w:rPr>
          <w:sz w:val="24"/>
          <w:szCs w:val="24"/>
        </w:rPr>
      </w:pPr>
      <w:r>
        <w:rPr>
          <w:spacing w:val="-3"/>
          <w:sz w:val="24"/>
          <w:szCs w:val="24"/>
        </w:rPr>
        <w:t>供应商应保证所提供的全部证明材料的真实性，并承诺愿意接受</w:t>
      </w:r>
      <w:r>
        <w:rPr>
          <w:spacing w:val="-4"/>
          <w:sz w:val="24"/>
          <w:szCs w:val="24"/>
        </w:rPr>
        <w:t>由采购人对</w:t>
      </w:r>
      <w:r>
        <w:rPr>
          <w:sz w:val="24"/>
          <w:szCs w:val="24"/>
        </w:rPr>
        <w:t xml:space="preserve"> </w:t>
      </w:r>
      <w:r>
        <w:rPr>
          <w:spacing w:val="-7"/>
          <w:sz w:val="24"/>
          <w:szCs w:val="24"/>
        </w:rPr>
        <w:t>其所提供材料的真实性的调查和考证。若出现虚假资料</w:t>
      </w:r>
      <w:r>
        <w:rPr>
          <w:spacing w:val="-8"/>
          <w:sz w:val="24"/>
          <w:szCs w:val="24"/>
        </w:rPr>
        <w:t>，后果由供应商自行承担。</w:t>
      </w:r>
    </w:p>
    <w:p w14:paraId="31BC41A2">
      <w:pPr>
        <w:pStyle w:val="7"/>
        <w:spacing w:before="112" w:line="220" w:lineRule="auto"/>
        <w:ind w:left="198"/>
        <w:rPr>
          <w:sz w:val="24"/>
          <w:szCs w:val="24"/>
        </w:rPr>
      </w:pPr>
      <w:r>
        <w:rPr>
          <w:b/>
          <w:bCs/>
          <w:spacing w:val="-6"/>
          <w:sz w:val="24"/>
          <w:szCs w:val="24"/>
        </w:rPr>
        <w:t>11.授权委托</w:t>
      </w:r>
    </w:p>
    <w:p w14:paraId="4F4D87CA">
      <w:pPr>
        <w:pStyle w:val="7"/>
        <w:spacing w:before="102" w:line="313" w:lineRule="auto"/>
        <w:ind w:right="83" w:firstLine="618"/>
        <w:rPr>
          <w:sz w:val="24"/>
          <w:szCs w:val="24"/>
        </w:rPr>
      </w:pPr>
      <w:r>
        <w:rPr>
          <w:spacing w:val="3"/>
          <w:sz w:val="24"/>
          <w:szCs w:val="24"/>
        </w:rPr>
        <w:t>11.1</w:t>
      </w:r>
      <w:r>
        <w:rPr>
          <w:spacing w:val="-46"/>
          <w:sz w:val="24"/>
          <w:szCs w:val="24"/>
        </w:rPr>
        <w:t xml:space="preserve"> </w:t>
      </w:r>
      <w:r>
        <w:rPr>
          <w:spacing w:val="3"/>
          <w:sz w:val="24"/>
          <w:szCs w:val="24"/>
        </w:rPr>
        <w:t>供应商代表为供应商法定代表人的，应持法定代表人证明书及其身份</w:t>
      </w:r>
      <w:r>
        <w:rPr>
          <w:sz w:val="24"/>
          <w:szCs w:val="24"/>
        </w:rPr>
        <w:t xml:space="preserve"> </w:t>
      </w:r>
      <w:r>
        <w:rPr>
          <w:spacing w:val="2"/>
          <w:sz w:val="24"/>
          <w:szCs w:val="24"/>
        </w:rPr>
        <w:t>证。供应商代表不是供应商法定代表人的，应持有法定代表人授权书，并附法定</w:t>
      </w:r>
      <w:r>
        <w:rPr>
          <w:spacing w:val="4"/>
          <w:sz w:val="24"/>
          <w:szCs w:val="24"/>
        </w:rPr>
        <w:t xml:space="preserve"> </w:t>
      </w:r>
      <w:r>
        <w:rPr>
          <w:spacing w:val="-1"/>
          <w:sz w:val="24"/>
          <w:szCs w:val="24"/>
        </w:rPr>
        <w:t>代表人身份证及被授权人身份证复印件。</w:t>
      </w:r>
    </w:p>
    <w:p w14:paraId="4E9E370A">
      <w:pPr>
        <w:pStyle w:val="7"/>
        <w:spacing w:before="181" w:line="290" w:lineRule="auto"/>
        <w:ind w:right="81" w:firstLine="617"/>
        <w:rPr>
          <w:sz w:val="24"/>
          <w:szCs w:val="24"/>
        </w:rPr>
      </w:pPr>
      <w:r>
        <w:rPr>
          <w:spacing w:val="-4"/>
          <w:sz w:val="24"/>
          <w:szCs w:val="24"/>
        </w:rPr>
        <w:t>11.2</w:t>
      </w:r>
      <w:r>
        <w:rPr>
          <w:spacing w:val="-42"/>
          <w:sz w:val="24"/>
          <w:szCs w:val="24"/>
        </w:rPr>
        <w:t xml:space="preserve"> </w:t>
      </w:r>
      <w:r>
        <w:rPr>
          <w:spacing w:val="-4"/>
          <w:sz w:val="24"/>
          <w:szCs w:val="24"/>
        </w:rPr>
        <w:t>供应商代表只能接受一个供应商的委托参加磋商，供应商应当委托本单</w:t>
      </w:r>
      <w:r>
        <w:rPr>
          <w:sz w:val="24"/>
          <w:szCs w:val="24"/>
        </w:rPr>
        <w:t xml:space="preserve"> </w:t>
      </w:r>
      <w:r>
        <w:rPr>
          <w:spacing w:val="-1"/>
          <w:sz w:val="24"/>
          <w:szCs w:val="24"/>
        </w:rPr>
        <w:t>位员工为供应商代表。</w:t>
      </w:r>
    </w:p>
    <w:p w14:paraId="72CD1A50">
      <w:pPr>
        <w:pStyle w:val="7"/>
        <w:spacing w:before="260" w:line="221" w:lineRule="auto"/>
        <w:ind w:left="198"/>
        <w:rPr>
          <w:sz w:val="24"/>
          <w:szCs w:val="24"/>
        </w:rPr>
      </w:pPr>
      <w:r>
        <w:rPr>
          <w:b/>
          <w:bCs/>
          <w:spacing w:val="-6"/>
          <w:sz w:val="24"/>
          <w:szCs w:val="24"/>
        </w:rPr>
        <w:t>12.联合体磋商</w:t>
      </w:r>
    </w:p>
    <w:p w14:paraId="2CEAEFC2">
      <w:pPr>
        <w:pStyle w:val="7"/>
        <w:spacing w:before="181" w:line="219" w:lineRule="auto"/>
        <w:ind w:left="664"/>
        <w:rPr>
          <w:sz w:val="24"/>
          <w:szCs w:val="24"/>
        </w:rPr>
      </w:pPr>
      <w:r>
        <w:rPr>
          <w:spacing w:val="-1"/>
          <w:sz w:val="24"/>
          <w:szCs w:val="24"/>
        </w:rPr>
        <w:t>本项目不允许联合体</w:t>
      </w:r>
      <w:r>
        <w:rPr>
          <w:rFonts w:hint="eastAsia"/>
          <w:spacing w:val="-1"/>
          <w:sz w:val="24"/>
          <w:szCs w:val="24"/>
          <w:lang w:val="en-US" w:eastAsia="zh-CN"/>
        </w:rPr>
        <w:t>磋商</w:t>
      </w:r>
      <w:r>
        <w:rPr>
          <w:spacing w:val="-1"/>
          <w:sz w:val="24"/>
          <w:szCs w:val="24"/>
        </w:rPr>
        <w:t>（供应商需提交非联合体声明）。</w:t>
      </w:r>
    </w:p>
    <w:p w14:paraId="2713C2B1">
      <w:pPr>
        <w:pStyle w:val="7"/>
        <w:spacing w:before="183" w:line="219" w:lineRule="auto"/>
        <w:ind w:left="198"/>
        <w:rPr>
          <w:sz w:val="24"/>
          <w:szCs w:val="24"/>
        </w:rPr>
      </w:pPr>
      <w:r>
        <w:rPr>
          <w:b/>
          <w:bCs/>
          <w:spacing w:val="-5"/>
          <w:sz w:val="24"/>
          <w:szCs w:val="24"/>
        </w:rPr>
        <w:t>13.享受政府采购政策</w:t>
      </w:r>
    </w:p>
    <w:p w14:paraId="739EE5E1">
      <w:pPr>
        <w:pStyle w:val="7"/>
        <w:spacing w:before="184" w:line="219" w:lineRule="auto"/>
        <w:ind w:left="678"/>
        <w:rPr>
          <w:sz w:val="24"/>
          <w:szCs w:val="24"/>
        </w:rPr>
      </w:pPr>
      <w:r>
        <w:rPr>
          <w:spacing w:val="-1"/>
          <w:sz w:val="24"/>
          <w:szCs w:val="24"/>
        </w:rPr>
        <w:t>13.1</w:t>
      </w:r>
      <w:r>
        <w:rPr>
          <w:spacing w:val="-51"/>
          <w:sz w:val="24"/>
          <w:szCs w:val="24"/>
        </w:rPr>
        <w:t xml:space="preserve"> </w:t>
      </w:r>
      <w:r>
        <w:rPr>
          <w:spacing w:val="-1"/>
          <w:sz w:val="24"/>
          <w:szCs w:val="24"/>
        </w:rPr>
        <w:t>所投产品符合政府采购强制采购政策</w:t>
      </w:r>
      <w:r>
        <w:rPr>
          <w:spacing w:val="-2"/>
          <w:sz w:val="24"/>
          <w:szCs w:val="24"/>
        </w:rPr>
        <w:t>的，实行强制采购。</w:t>
      </w:r>
    </w:p>
    <w:p w14:paraId="64F208C1">
      <w:pPr>
        <w:pStyle w:val="7"/>
        <w:spacing w:before="182" w:line="340" w:lineRule="auto"/>
        <w:ind w:left="180" w:right="27" w:firstLine="497"/>
        <w:rPr>
          <w:sz w:val="24"/>
          <w:szCs w:val="24"/>
        </w:rPr>
      </w:pPr>
      <w:r>
        <w:rPr>
          <w:spacing w:val="1"/>
          <w:sz w:val="24"/>
          <w:szCs w:val="24"/>
        </w:rPr>
        <w:t>13.2</w:t>
      </w:r>
      <w:r>
        <w:rPr>
          <w:spacing w:val="-36"/>
          <w:sz w:val="24"/>
          <w:szCs w:val="24"/>
        </w:rPr>
        <w:t xml:space="preserve"> </w:t>
      </w:r>
      <w:r>
        <w:rPr>
          <w:spacing w:val="1"/>
          <w:sz w:val="24"/>
          <w:szCs w:val="24"/>
        </w:rPr>
        <w:t>符合政府采购优先采购政策的，所投产品属于“节能产品政府采购清</w:t>
      </w:r>
      <w:r>
        <w:rPr>
          <w:sz w:val="24"/>
          <w:szCs w:val="24"/>
        </w:rPr>
        <w:t xml:space="preserve"> </w:t>
      </w:r>
      <w:r>
        <w:rPr>
          <w:spacing w:val="-5"/>
          <w:sz w:val="24"/>
          <w:szCs w:val="24"/>
        </w:rPr>
        <w:t>单</w:t>
      </w:r>
      <w:r>
        <w:rPr>
          <w:spacing w:val="-81"/>
          <w:sz w:val="24"/>
          <w:szCs w:val="24"/>
        </w:rPr>
        <w:t xml:space="preserve"> </w:t>
      </w:r>
      <w:r>
        <w:rPr>
          <w:spacing w:val="-5"/>
          <w:sz w:val="24"/>
          <w:szCs w:val="24"/>
        </w:rPr>
        <w:t>”中品目的产品，需提供最新一期“节能产品政府采购清单</w:t>
      </w:r>
      <w:r>
        <w:rPr>
          <w:spacing w:val="-88"/>
          <w:sz w:val="24"/>
          <w:szCs w:val="24"/>
        </w:rPr>
        <w:t xml:space="preserve"> </w:t>
      </w:r>
      <w:r>
        <w:rPr>
          <w:spacing w:val="-5"/>
          <w:sz w:val="24"/>
          <w:szCs w:val="24"/>
        </w:rPr>
        <w:t>”中投标产品所在</w:t>
      </w:r>
      <w:r>
        <w:rPr>
          <w:sz w:val="24"/>
          <w:szCs w:val="24"/>
        </w:rPr>
        <w:t xml:space="preserve"> </w:t>
      </w:r>
      <w:r>
        <w:rPr>
          <w:spacing w:val="-1"/>
          <w:sz w:val="24"/>
          <w:szCs w:val="24"/>
        </w:rPr>
        <w:t>清单页并加盖供应商公章。该清单可在中国</w:t>
      </w:r>
      <w:r>
        <w:rPr>
          <w:spacing w:val="-2"/>
          <w:sz w:val="24"/>
          <w:szCs w:val="24"/>
        </w:rPr>
        <w:t>政府采购网、中国环境资源信息网、</w:t>
      </w:r>
      <w:r>
        <w:rPr>
          <w:sz w:val="24"/>
          <w:szCs w:val="24"/>
        </w:rPr>
        <w:t xml:space="preserve"> </w:t>
      </w:r>
      <w:r>
        <w:rPr>
          <w:spacing w:val="-4"/>
          <w:sz w:val="24"/>
          <w:szCs w:val="24"/>
        </w:rPr>
        <w:t>中国节能节水认证网上查找，所投产品属于“环境标志产品政府采购清单</w:t>
      </w:r>
      <w:r>
        <w:rPr>
          <w:spacing w:val="-84"/>
          <w:sz w:val="24"/>
          <w:szCs w:val="24"/>
        </w:rPr>
        <w:t xml:space="preserve"> </w:t>
      </w:r>
      <w:r>
        <w:rPr>
          <w:spacing w:val="-4"/>
          <w:sz w:val="24"/>
          <w:szCs w:val="24"/>
        </w:rPr>
        <w:t>”中品</w:t>
      </w:r>
      <w:r>
        <w:rPr>
          <w:sz w:val="24"/>
          <w:szCs w:val="24"/>
        </w:rPr>
        <w:t xml:space="preserve"> </w:t>
      </w:r>
      <w:r>
        <w:rPr>
          <w:spacing w:val="-4"/>
          <w:sz w:val="24"/>
          <w:szCs w:val="24"/>
        </w:rPr>
        <w:t>目的产品，需提供最新一期“环境标志产品政府采购清单</w:t>
      </w:r>
      <w:r>
        <w:rPr>
          <w:spacing w:val="-84"/>
          <w:sz w:val="24"/>
          <w:szCs w:val="24"/>
        </w:rPr>
        <w:t xml:space="preserve"> </w:t>
      </w:r>
      <w:r>
        <w:rPr>
          <w:spacing w:val="-4"/>
          <w:sz w:val="24"/>
          <w:szCs w:val="24"/>
        </w:rPr>
        <w:t>”中投标产品所在清单</w:t>
      </w:r>
      <w:r>
        <w:rPr>
          <w:sz w:val="24"/>
          <w:szCs w:val="24"/>
        </w:rPr>
        <w:t xml:space="preserve"> </w:t>
      </w:r>
      <w:r>
        <w:rPr>
          <w:spacing w:val="-3"/>
          <w:sz w:val="24"/>
          <w:szCs w:val="24"/>
        </w:rPr>
        <w:t>页并加盖供应商公章。该清单可在中国政府采购网、国家环境保护总局网、中国</w:t>
      </w:r>
      <w:r>
        <w:rPr>
          <w:spacing w:val="1"/>
          <w:sz w:val="24"/>
          <w:szCs w:val="24"/>
        </w:rPr>
        <w:t xml:space="preserve"> </w:t>
      </w:r>
      <w:r>
        <w:rPr>
          <w:spacing w:val="-2"/>
          <w:sz w:val="24"/>
          <w:szCs w:val="24"/>
        </w:rPr>
        <w:t>绿色采购网上查找。</w:t>
      </w:r>
    </w:p>
    <w:p w14:paraId="7EBF5B98">
      <w:pPr>
        <w:pStyle w:val="7"/>
        <w:spacing w:before="78" w:line="345" w:lineRule="auto"/>
        <w:ind w:left="23" w:right="13" w:firstLine="702" w:firstLineChars="300"/>
        <w:jc w:val="both"/>
        <w:rPr>
          <w:sz w:val="24"/>
          <w:szCs w:val="24"/>
        </w:rPr>
      </w:pPr>
      <w:r>
        <w:rPr>
          <w:spacing w:val="-3"/>
          <w:sz w:val="24"/>
          <w:szCs w:val="24"/>
        </w:rPr>
        <w:t>13.3</w:t>
      </w:r>
      <w:r>
        <w:rPr>
          <w:spacing w:val="-51"/>
          <w:sz w:val="24"/>
          <w:szCs w:val="24"/>
        </w:rPr>
        <w:t xml:space="preserve"> </w:t>
      </w:r>
      <w:r>
        <w:rPr>
          <w:spacing w:val="-3"/>
          <w:sz w:val="24"/>
          <w:szCs w:val="24"/>
        </w:rPr>
        <w:t>供应商享受支持中小型企业发展政策优惠的，可以同时享</w:t>
      </w:r>
      <w:r>
        <w:rPr>
          <w:spacing w:val="-4"/>
          <w:sz w:val="24"/>
          <w:szCs w:val="24"/>
        </w:rPr>
        <w:t>受节能产品、</w:t>
      </w:r>
      <w:r>
        <w:rPr>
          <w:sz w:val="24"/>
          <w:szCs w:val="24"/>
        </w:rPr>
        <w:t xml:space="preserve"> 环境标志产品优先采购政策。依照&lt;财政部、司法部关于政府采购支持监狱企业</w:t>
      </w:r>
      <w:r>
        <w:rPr>
          <w:spacing w:val="15"/>
          <w:sz w:val="24"/>
          <w:szCs w:val="24"/>
        </w:rPr>
        <w:t xml:space="preserve"> </w:t>
      </w:r>
      <w:r>
        <w:rPr>
          <w:spacing w:val="-2"/>
          <w:sz w:val="24"/>
          <w:szCs w:val="24"/>
        </w:rPr>
        <w:t>发展有关问题的通知&gt;（财库〔2014〕68</w:t>
      </w:r>
      <w:r>
        <w:rPr>
          <w:spacing w:val="-28"/>
          <w:sz w:val="24"/>
          <w:szCs w:val="24"/>
        </w:rPr>
        <w:t xml:space="preserve"> </w:t>
      </w:r>
      <w:r>
        <w:rPr>
          <w:spacing w:val="-2"/>
          <w:sz w:val="24"/>
          <w:szCs w:val="24"/>
        </w:rPr>
        <w:t>号）之规定，监狱企业参加政府采购活</w:t>
      </w:r>
      <w:r>
        <w:rPr>
          <w:spacing w:val="-3"/>
          <w:sz w:val="24"/>
          <w:szCs w:val="24"/>
        </w:rPr>
        <w:t>动时，视同中小企业；依据《财政部、民政部、中国残疾人联合会关于促进残疾</w:t>
      </w:r>
      <w:r>
        <w:rPr>
          <w:sz w:val="24"/>
          <w:szCs w:val="24"/>
        </w:rPr>
        <w:t xml:space="preserve"> </w:t>
      </w:r>
      <w:r>
        <w:rPr>
          <w:spacing w:val="-2"/>
          <w:sz w:val="24"/>
          <w:szCs w:val="24"/>
        </w:rPr>
        <w:t>人就业政府采购政策的通知》（财库〔2017〕141</w:t>
      </w:r>
      <w:r>
        <w:rPr>
          <w:spacing w:val="-28"/>
          <w:sz w:val="24"/>
          <w:szCs w:val="24"/>
        </w:rPr>
        <w:t xml:space="preserve"> </w:t>
      </w:r>
      <w:r>
        <w:rPr>
          <w:spacing w:val="-2"/>
          <w:sz w:val="24"/>
          <w:szCs w:val="24"/>
        </w:rPr>
        <w:t>号）的规定，残疾人福利性单</w:t>
      </w:r>
      <w:r>
        <w:rPr>
          <w:sz w:val="24"/>
          <w:szCs w:val="24"/>
        </w:rPr>
        <w:t xml:space="preserve"> </w:t>
      </w:r>
      <w:r>
        <w:rPr>
          <w:spacing w:val="-3"/>
          <w:sz w:val="24"/>
          <w:szCs w:val="24"/>
        </w:rPr>
        <w:t>位参加政府采购活动时，也视同小微企业；同一项目中部分产品属于优先采购政</w:t>
      </w:r>
      <w:r>
        <w:rPr>
          <w:spacing w:val="1"/>
          <w:sz w:val="24"/>
          <w:szCs w:val="24"/>
        </w:rPr>
        <w:t xml:space="preserve"> </w:t>
      </w:r>
      <w:r>
        <w:rPr>
          <w:spacing w:val="-1"/>
          <w:sz w:val="24"/>
          <w:szCs w:val="24"/>
        </w:rPr>
        <w:t>策的，评审时只对该部分产品实行优先采购。</w:t>
      </w:r>
    </w:p>
    <w:p w14:paraId="0A5D1696">
      <w:pPr>
        <w:pStyle w:val="7"/>
        <w:spacing w:before="1" w:line="289" w:lineRule="auto"/>
        <w:ind w:left="22" w:right="13" w:firstLine="498"/>
        <w:rPr>
          <w:sz w:val="24"/>
          <w:szCs w:val="24"/>
        </w:rPr>
      </w:pPr>
      <w:r>
        <w:rPr>
          <w:spacing w:val="1"/>
          <w:sz w:val="24"/>
          <w:szCs w:val="24"/>
        </w:rPr>
        <w:t>13.3.1</w:t>
      </w:r>
      <w:r>
        <w:rPr>
          <w:spacing w:val="-37"/>
          <w:sz w:val="24"/>
          <w:szCs w:val="24"/>
        </w:rPr>
        <w:t xml:space="preserve"> </w:t>
      </w:r>
      <w:r>
        <w:rPr>
          <w:spacing w:val="1"/>
          <w:sz w:val="24"/>
          <w:szCs w:val="24"/>
        </w:rPr>
        <w:t>参加政府采购活动的中小企业应当提供《中小企业声明函》（见附</w:t>
      </w:r>
      <w:r>
        <w:rPr>
          <w:sz w:val="24"/>
          <w:szCs w:val="24"/>
        </w:rPr>
        <w:t xml:space="preserve"> </w:t>
      </w:r>
      <w:r>
        <w:rPr>
          <w:spacing w:val="-1"/>
          <w:sz w:val="24"/>
          <w:szCs w:val="24"/>
        </w:rPr>
        <w:t>件）或政府相关部门开具的中小企业证明函。</w:t>
      </w:r>
    </w:p>
    <w:p w14:paraId="7FED7D5A">
      <w:pPr>
        <w:pStyle w:val="7"/>
        <w:spacing w:before="179" w:line="290" w:lineRule="auto"/>
        <w:ind w:left="27" w:right="13" w:firstLine="493"/>
        <w:rPr>
          <w:sz w:val="24"/>
          <w:szCs w:val="24"/>
        </w:rPr>
      </w:pPr>
      <w:r>
        <w:rPr>
          <w:spacing w:val="1"/>
          <w:sz w:val="24"/>
          <w:szCs w:val="24"/>
        </w:rPr>
        <w:t>13.3.2</w:t>
      </w:r>
      <w:r>
        <w:rPr>
          <w:spacing w:val="-37"/>
          <w:sz w:val="24"/>
          <w:szCs w:val="24"/>
        </w:rPr>
        <w:t xml:space="preserve"> </w:t>
      </w:r>
      <w:r>
        <w:rPr>
          <w:spacing w:val="1"/>
          <w:sz w:val="24"/>
          <w:szCs w:val="24"/>
        </w:rPr>
        <w:t>组成联合体的大中型企业与联合体中的中小企业之间不得存在投资</w:t>
      </w:r>
      <w:r>
        <w:rPr>
          <w:sz w:val="24"/>
          <w:szCs w:val="24"/>
        </w:rPr>
        <w:t xml:space="preserve"> </w:t>
      </w:r>
      <w:r>
        <w:rPr>
          <w:spacing w:val="-1"/>
          <w:sz w:val="24"/>
          <w:szCs w:val="24"/>
        </w:rPr>
        <w:t>关系（本项目非联合体</w:t>
      </w:r>
      <w:r>
        <w:rPr>
          <w:rFonts w:hint="eastAsia"/>
          <w:spacing w:val="-1"/>
          <w:sz w:val="24"/>
          <w:szCs w:val="24"/>
          <w:lang w:val="en-US" w:eastAsia="zh-CN"/>
        </w:rPr>
        <w:t>磋商</w:t>
      </w:r>
      <w:r>
        <w:rPr>
          <w:spacing w:val="-1"/>
          <w:sz w:val="24"/>
          <w:szCs w:val="24"/>
        </w:rPr>
        <w:t>）。</w:t>
      </w:r>
    </w:p>
    <w:p w14:paraId="3D03B95B">
      <w:pPr>
        <w:pStyle w:val="7"/>
        <w:spacing w:before="180" w:line="290" w:lineRule="auto"/>
        <w:ind w:left="25" w:right="13" w:firstLine="495"/>
        <w:rPr>
          <w:sz w:val="24"/>
          <w:szCs w:val="24"/>
        </w:rPr>
      </w:pPr>
      <w:r>
        <w:rPr>
          <w:spacing w:val="1"/>
          <w:sz w:val="24"/>
          <w:szCs w:val="24"/>
        </w:rPr>
        <w:t>13.3.3</w:t>
      </w:r>
      <w:r>
        <w:rPr>
          <w:spacing w:val="-37"/>
          <w:sz w:val="24"/>
          <w:szCs w:val="24"/>
        </w:rPr>
        <w:t xml:space="preserve"> </w:t>
      </w:r>
      <w:r>
        <w:rPr>
          <w:spacing w:val="1"/>
          <w:sz w:val="24"/>
          <w:szCs w:val="24"/>
        </w:rPr>
        <w:t>参加政府采购活动的监狱企业应当提供由省级以上监狱管理局、戒</w:t>
      </w:r>
      <w:r>
        <w:rPr>
          <w:sz w:val="24"/>
          <w:szCs w:val="24"/>
        </w:rPr>
        <w:t xml:space="preserve"> </w:t>
      </w:r>
      <w:r>
        <w:rPr>
          <w:spacing w:val="-1"/>
          <w:sz w:val="24"/>
          <w:szCs w:val="24"/>
        </w:rPr>
        <w:t>毒管理局出具的属于监狱企业的证明文件。</w:t>
      </w:r>
    </w:p>
    <w:p w14:paraId="26520F3F">
      <w:pPr>
        <w:pStyle w:val="7"/>
        <w:spacing w:before="258" w:line="290" w:lineRule="auto"/>
        <w:ind w:left="129" w:right="54" w:firstLine="377"/>
        <w:rPr>
          <w:sz w:val="24"/>
          <w:szCs w:val="24"/>
        </w:rPr>
      </w:pPr>
      <w:r>
        <w:rPr>
          <w:spacing w:val="-1"/>
          <w:sz w:val="24"/>
          <w:szCs w:val="24"/>
        </w:rPr>
        <w:t>13.3.4 参加政府采购活动的残疾人福利性单位应当提供《残疾人福利性单</w:t>
      </w:r>
      <w:r>
        <w:rPr>
          <w:spacing w:val="7"/>
          <w:sz w:val="24"/>
          <w:szCs w:val="24"/>
        </w:rPr>
        <w:t xml:space="preserve"> </w:t>
      </w:r>
      <w:r>
        <w:rPr>
          <w:spacing w:val="-1"/>
          <w:sz w:val="24"/>
          <w:szCs w:val="24"/>
        </w:rPr>
        <w:t>位声明函》（见附件）。</w:t>
      </w:r>
    </w:p>
    <w:p w14:paraId="23921D5B">
      <w:pPr>
        <w:pStyle w:val="7"/>
        <w:spacing w:before="182" w:line="221" w:lineRule="auto"/>
        <w:ind w:left="41"/>
        <w:rPr>
          <w:sz w:val="24"/>
          <w:szCs w:val="24"/>
        </w:rPr>
      </w:pPr>
      <w:r>
        <w:rPr>
          <w:b/>
          <w:bCs/>
          <w:spacing w:val="-6"/>
          <w:sz w:val="24"/>
          <w:szCs w:val="24"/>
        </w:rPr>
        <w:t>14.转包与分包</w:t>
      </w:r>
    </w:p>
    <w:p w14:paraId="2B241B47">
      <w:pPr>
        <w:pStyle w:val="7"/>
        <w:spacing w:before="182" w:line="219" w:lineRule="auto"/>
        <w:ind w:left="506"/>
        <w:rPr>
          <w:sz w:val="24"/>
          <w:szCs w:val="24"/>
        </w:rPr>
      </w:pPr>
      <w:r>
        <w:rPr>
          <w:spacing w:val="-1"/>
          <w:sz w:val="24"/>
          <w:szCs w:val="24"/>
        </w:rPr>
        <w:t>本项目不允许采取转包或分包方式履行合同。</w:t>
      </w:r>
    </w:p>
    <w:p w14:paraId="387983F6">
      <w:pPr>
        <w:pStyle w:val="7"/>
        <w:spacing w:before="183" w:line="219" w:lineRule="auto"/>
        <w:ind w:left="41"/>
        <w:rPr>
          <w:sz w:val="24"/>
          <w:szCs w:val="24"/>
        </w:rPr>
      </w:pPr>
      <w:r>
        <w:rPr>
          <w:b/>
          <w:bCs/>
          <w:spacing w:val="-5"/>
          <w:sz w:val="24"/>
          <w:szCs w:val="24"/>
        </w:rPr>
        <w:t>15.供应商的风险</w:t>
      </w:r>
    </w:p>
    <w:p w14:paraId="2AF58242">
      <w:pPr>
        <w:pStyle w:val="7"/>
        <w:spacing w:before="184" w:line="353" w:lineRule="auto"/>
        <w:ind w:left="23" w:right="13" w:firstLine="480"/>
        <w:jc w:val="both"/>
        <w:rPr>
          <w:sz w:val="24"/>
          <w:szCs w:val="24"/>
        </w:rPr>
      </w:pPr>
      <w:r>
        <w:rPr>
          <w:spacing w:val="-3"/>
          <w:sz w:val="24"/>
          <w:szCs w:val="24"/>
        </w:rPr>
        <w:t>供应商应认真阅读和充分理解磋商文件中的所有事项、格式条款</w:t>
      </w:r>
      <w:r>
        <w:rPr>
          <w:spacing w:val="-4"/>
          <w:sz w:val="24"/>
          <w:szCs w:val="24"/>
        </w:rPr>
        <w:t>和规范要求</w:t>
      </w:r>
      <w:r>
        <w:rPr>
          <w:sz w:val="24"/>
          <w:szCs w:val="24"/>
        </w:rPr>
        <w:t xml:space="preserve"> </w:t>
      </w:r>
      <w:r>
        <w:rPr>
          <w:spacing w:val="-3"/>
          <w:sz w:val="24"/>
          <w:szCs w:val="24"/>
        </w:rPr>
        <w:t>等，任何对磋商文件的忽略或误解不能作为响应文件存在缺陷或瑕疵的理由；供</w:t>
      </w:r>
      <w:r>
        <w:rPr>
          <w:spacing w:val="1"/>
          <w:sz w:val="24"/>
          <w:szCs w:val="24"/>
        </w:rPr>
        <w:t xml:space="preserve"> </w:t>
      </w:r>
      <w:r>
        <w:rPr>
          <w:spacing w:val="-3"/>
          <w:sz w:val="24"/>
          <w:szCs w:val="24"/>
        </w:rPr>
        <w:t>应商没有按照磋商文件要求提供全部资料，或对磋商文件未全面做出实质性响应</w:t>
      </w:r>
      <w:r>
        <w:rPr>
          <w:spacing w:val="1"/>
          <w:sz w:val="24"/>
          <w:szCs w:val="24"/>
        </w:rPr>
        <w:t xml:space="preserve"> </w:t>
      </w:r>
      <w:r>
        <w:rPr>
          <w:spacing w:val="-1"/>
          <w:sz w:val="24"/>
          <w:szCs w:val="24"/>
        </w:rPr>
        <w:t>是供应商的风险，并可能导致其响应文件被拒绝。</w:t>
      </w:r>
    </w:p>
    <w:p w14:paraId="36F0ED50">
      <w:pPr>
        <w:pStyle w:val="7"/>
        <w:spacing w:before="93" w:line="221" w:lineRule="auto"/>
        <w:ind w:left="3361"/>
        <w:rPr>
          <w:sz w:val="28"/>
          <w:szCs w:val="28"/>
        </w:rPr>
      </w:pPr>
      <w:r>
        <w:rPr>
          <w:b/>
          <w:bCs/>
          <w:spacing w:val="-8"/>
          <w:sz w:val="28"/>
          <w:szCs w:val="28"/>
        </w:rPr>
        <w:t>四、响应文件</w:t>
      </w:r>
    </w:p>
    <w:p w14:paraId="108D294D">
      <w:pPr>
        <w:pStyle w:val="7"/>
        <w:spacing w:before="231" w:line="220" w:lineRule="auto"/>
        <w:ind w:left="41"/>
        <w:rPr>
          <w:sz w:val="24"/>
          <w:szCs w:val="24"/>
        </w:rPr>
      </w:pPr>
      <w:r>
        <w:rPr>
          <w:b/>
          <w:bCs/>
          <w:spacing w:val="-4"/>
          <w:sz w:val="24"/>
          <w:szCs w:val="24"/>
        </w:rPr>
        <w:t>16.响应文件的编写原则和要求</w:t>
      </w:r>
    </w:p>
    <w:p w14:paraId="4E07625D">
      <w:pPr>
        <w:pStyle w:val="7"/>
        <w:spacing w:before="105" w:line="331" w:lineRule="auto"/>
        <w:ind w:left="22" w:right="13" w:firstLine="498"/>
        <w:rPr>
          <w:sz w:val="24"/>
          <w:szCs w:val="24"/>
        </w:rPr>
      </w:pPr>
      <w:r>
        <w:rPr>
          <w:spacing w:val="1"/>
          <w:sz w:val="24"/>
          <w:szCs w:val="24"/>
        </w:rPr>
        <w:t>16.1</w:t>
      </w:r>
      <w:r>
        <w:rPr>
          <w:spacing w:val="-36"/>
          <w:sz w:val="24"/>
          <w:szCs w:val="24"/>
        </w:rPr>
        <w:t xml:space="preserve"> </w:t>
      </w:r>
      <w:r>
        <w:rPr>
          <w:spacing w:val="1"/>
          <w:sz w:val="24"/>
          <w:szCs w:val="24"/>
        </w:rPr>
        <w:t>供应商应仔细阅读磋商文件的所有内容，按照磋商文件规定及要求编</w:t>
      </w:r>
      <w:r>
        <w:rPr>
          <w:sz w:val="24"/>
          <w:szCs w:val="24"/>
        </w:rPr>
        <w:t xml:space="preserve"> </w:t>
      </w:r>
      <w:r>
        <w:rPr>
          <w:spacing w:val="-3"/>
          <w:sz w:val="24"/>
          <w:szCs w:val="24"/>
        </w:rPr>
        <w:t>写，应当对磋商文件提出的实质性要求做出响应，并提交完整的响应文件。供应</w:t>
      </w:r>
      <w:r>
        <w:rPr>
          <w:spacing w:val="1"/>
          <w:sz w:val="24"/>
          <w:szCs w:val="24"/>
        </w:rPr>
        <w:t xml:space="preserve"> </w:t>
      </w:r>
      <w:r>
        <w:rPr>
          <w:spacing w:val="-4"/>
          <w:sz w:val="24"/>
          <w:szCs w:val="24"/>
        </w:rPr>
        <w:t>商应对采购服务提供完整详细的技术方案。</w:t>
      </w:r>
      <w:r>
        <w:rPr>
          <w:b/>
          <w:bCs/>
          <w:spacing w:val="-4"/>
          <w:sz w:val="24"/>
          <w:szCs w:val="24"/>
        </w:rPr>
        <w:t>供应商拟在成交后将成交项</w:t>
      </w:r>
      <w:r>
        <w:rPr>
          <w:b/>
          <w:bCs/>
          <w:spacing w:val="-5"/>
          <w:sz w:val="24"/>
          <w:szCs w:val="24"/>
        </w:rPr>
        <w:t>目的非主体、非关键性工作交由他人完成的，应当在响应文件中载明</w:t>
      </w:r>
      <w:r>
        <w:rPr>
          <w:spacing w:val="-5"/>
          <w:sz w:val="24"/>
          <w:szCs w:val="24"/>
        </w:rPr>
        <w:t>。供应商对本磋商文</w:t>
      </w:r>
      <w:r>
        <w:rPr>
          <w:sz w:val="24"/>
          <w:szCs w:val="24"/>
        </w:rPr>
        <w:t>件的每一项要求所给予的响应必须是唯一的，否则</w:t>
      </w:r>
      <w:r>
        <w:rPr>
          <w:spacing w:val="-1"/>
          <w:sz w:val="24"/>
          <w:szCs w:val="24"/>
        </w:rPr>
        <w:t>将视为无效响应文件。</w:t>
      </w:r>
    </w:p>
    <w:p w14:paraId="481B7E86">
      <w:pPr>
        <w:pStyle w:val="7"/>
        <w:spacing w:before="182" w:line="220" w:lineRule="auto"/>
        <w:ind w:left="521"/>
        <w:rPr>
          <w:sz w:val="24"/>
          <w:szCs w:val="24"/>
        </w:rPr>
      </w:pPr>
      <w:r>
        <w:rPr>
          <w:spacing w:val="-5"/>
          <w:sz w:val="24"/>
          <w:szCs w:val="24"/>
        </w:rPr>
        <w:t>16.2</w:t>
      </w:r>
      <w:r>
        <w:rPr>
          <w:spacing w:val="-44"/>
          <w:sz w:val="24"/>
          <w:szCs w:val="24"/>
        </w:rPr>
        <w:t xml:space="preserve"> </w:t>
      </w:r>
      <w:r>
        <w:rPr>
          <w:spacing w:val="-5"/>
          <w:sz w:val="24"/>
          <w:szCs w:val="24"/>
        </w:rPr>
        <w:t>真实性原则</w:t>
      </w:r>
    </w:p>
    <w:p w14:paraId="650F9422">
      <w:pPr>
        <w:pStyle w:val="7"/>
        <w:spacing w:before="181" w:line="290" w:lineRule="auto"/>
        <w:ind w:left="24" w:right="13" w:firstLine="496"/>
        <w:rPr>
          <w:color w:val="FF0000"/>
          <w:sz w:val="24"/>
          <w:szCs w:val="24"/>
        </w:rPr>
      </w:pPr>
      <w:r>
        <w:rPr>
          <w:color w:val="FF0000"/>
          <w:spacing w:val="1"/>
          <w:sz w:val="24"/>
          <w:szCs w:val="24"/>
        </w:rPr>
        <w:t>16.2.1</w:t>
      </w:r>
      <w:r>
        <w:rPr>
          <w:color w:val="FF0000"/>
          <w:spacing w:val="-37"/>
          <w:sz w:val="24"/>
          <w:szCs w:val="24"/>
        </w:rPr>
        <w:t xml:space="preserve"> </w:t>
      </w:r>
      <w:r>
        <w:rPr>
          <w:color w:val="FF0000"/>
          <w:spacing w:val="1"/>
          <w:sz w:val="24"/>
          <w:szCs w:val="24"/>
        </w:rPr>
        <w:t>供应商应保证所提供的响应文件和所有资料的真实性、准确性和完</w:t>
      </w:r>
      <w:r>
        <w:rPr>
          <w:color w:val="FF0000"/>
          <w:sz w:val="24"/>
          <w:szCs w:val="24"/>
        </w:rPr>
        <w:t xml:space="preserve"> </w:t>
      </w:r>
      <w:r>
        <w:rPr>
          <w:color w:val="FF0000"/>
          <w:spacing w:val="-4"/>
          <w:sz w:val="24"/>
          <w:szCs w:val="24"/>
        </w:rPr>
        <w:t>整性。</w:t>
      </w:r>
    </w:p>
    <w:p w14:paraId="67B87269">
      <w:pPr>
        <w:pStyle w:val="7"/>
        <w:spacing w:before="78" w:line="290" w:lineRule="auto"/>
        <w:ind w:left="22" w:firstLine="501"/>
        <w:rPr>
          <w:color w:val="FF0000"/>
          <w:sz w:val="24"/>
          <w:szCs w:val="24"/>
        </w:rPr>
      </w:pPr>
      <w:r>
        <w:rPr>
          <w:color w:val="FF0000"/>
          <w:spacing w:val="-4"/>
          <w:sz w:val="24"/>
          <w:szCs w:val="24"/>
        </w:rPr>
        <w:t>16.2.2</w:t>
      </w:r>
      <w:r>
        <w:rPr>
          <w:color w:val="FF0000"/>
          <w:spacing w:val="-37"/>
          <w:sz w:val="24"/>
          <w:szCs w:val="24"/>
        </w:rPr>
        <w:t xml:space="preserve"> </w:t>
      </w:r>
      <w:r>
        <w:rPr>
          <w:color w:val="FF0000"/>
          <w:spacing w:val="-4"/>
          <w:sz w:val="24"/>
          <w:szCs w:val="24"/>
        </w:rPr>
        <w:t>供应商在政府采购过程中提供不真实的材料，无论其材料是否重要，</w:t>
      </w:r>
      <w:r>
        <w:rPr>
          <w:color w:val="FF0000"/>
          <w:sz w:val="24"/>
          <w:szCs w:val="24"/>
        </w:rPr>
        <w:t xml:space="preserve"> </w:t>
      </w:r>
      <w:r>
        <w:rPr>
          <w:color w:val="FF0000"/>
          <w:spacing w:val="-1"/>
          <w:sz w:val="24"/>
          <w:szCs w:val="24"/>
        </w:rPr>
        <w:t>采购人均有权拒绝，并取消其磋商资格，供应商需承担相应</w:t>
      </w:r>
      <w:r>
        <w:rPr>
          <w:color w:val="FF0000"/>
          <w:spacing w:val="-2"/>
          <w:sz w:val="24"/>
          <w:szCs w:val="24"/>
        </w:rPr>
        <w:t>的后果及法律责任。</w:t>
      </w:r>
    </w:p>
    <w:p w14:paraId="24004403">
      <w:pPr>
        <w:pStyle w:val="7"/>
        <w:spacing w:before="180" w:line="220" w:lineRule="auto"/>
        <w:ind w:left="521"/>
        <w:rPr>
          <w:sz w:val="24"/>
          <w:szCs w:val="24"/>
        </w:rPr>
      </w:pPr>
      <w:r>
        <w:rPr>
          <w:spacing w:val="-5"/>
          <w:sz w:val="24"/>
          <w:szCs w:val="24"/>
        </w:rPr>
        <w:t>16.3</w:t>
      </w:r>
      <w:r>
        <w:rPr>
          <w:spacing w:val="-34"/>
          <w:sz w:val="24"/>
          <w:szCs w:val="24"/>
        </w:rPr>
        <w:t xml:space="preserve"> </w:t>
      </w:r>
      <w:r>
        <w:rPr>
          <w:spacing w:val="-5"/>
          <w:sz w:val="24"/>
          <w:szCs w:val="24"/>
        </w:rPr>
        <w:t>响应文件的语言</w:t>
      </w:r>
    </w:p>
    <w:p w14:paraId="50AADEAC">
      <w:pPr>
        <w:pStyle w:val="7"/>
        <w:spacing w:before="182" w:line="324" w:lineRule="auto"/>
        <w:ind w:left="24" w:right="63" w:firstLine="496"/>
        <w:rPr>
          <w:sz w:val="24"/>
          <w:szCs w:val="24"/>
        </w:rPr>
      </w:pPr>
      <w:r>
        <w:rPr>
          <w:spacing w:val="1"/>
          <w:sz w:val="24"/>
          <w:szCs w:val="24"/>
        </w:rPr>
        <w:t>16.3.1</w:t>
      </w:r>
      <w:r>
        <w:rPr>
          <w:spacing w:val="-37"/>
          <w:sz w:val="24"/>
          <w:szCs w:val="24"/>
        </w:rPr>
        <w:t xml:space="preserve"> </w:t>
      </w:r>
      <w:r>
        <w:rPr>
          <w:spacing w:val="1"/>
          <w:sz w:val="24"/>
          <w:szCs w:val="24"/>
        </w:rPr>
        <w:t>供应商提交的响应文件以及供应商与采购代理机构就有关磋商的所</w:t>
      </w:r>
      <w:r>
        <w:rPr>
          <w:sz w:val="24"/>
          <w:szCs w:val="24"/>
        </w:rPr>
        <w:t xml:space="preserve"> </w:t>
      </w:r>
      <w:r>
        <w:rPr>
          <w:spacing w:val="-3"/>
          <w:sz w:val="24"/>
          <w:szCs w:val="24"/>
        </w:rPr>
        <w:t>有来往书面文件均须使用中文。响应文件中如附有外文资料，必须逐一对应翻译</w:t>
      </w:r>
      <w:r>
        <w:rPr>
          <w:sz w:val="24"/>
          <w:szCs w:val="24"/>
        </w:rPr>
        <w:t xml:space="preserve"> </w:t>
      </w:r>
      <w:r>
        <w:rPr>
          <w:spacing w:val="-3"/>
          <w:sz w:val="24"/>
          <w:szCs w:val="24"/>
        </w:rPr>
        <w:t>成中文并加盖供应商公章后附在相关外文资料后面，否则，其响应文件将作为无</w:t>
      </w:r>
      <w:r>
        <w:rPr>
          <w:sz w:val="24"/>
          <w:szCs w:val="24"/>
        </w:rPr>
        <w:t xml:space="preserve"> </w:t>
      </w:r>
      <w:r>
        <w:rPr>
          <w:spacing w:val="-2"/>
          <w:sz w:val="24"/>
          <w:szCs w:val="24"/>
        </w:rPr>
        <w:t>效响应文件处理。</w:t>
      </w:r>
    </w:p>
    <w:p w14:paraId="69A6C221">
      <w:pPr>
        <w:pStyle w:val="7"/>
        <w:spacing w:before="182" w:line="324" w:lineRule="auto"/>
        <w:ind w:left="21" w:right="63" w:firstLine="499"/>
        <w:rPr>
          <w:sz w:val="24"/>
          <w:szCs w:val="24"/>
        </w:rPr>
      </w:pPr>
      <w:r>
        <w:rPr>
          <w:spacing w:val="1"/>
          <w:sz w:val="24"/>
          <w:szCs w:val="24"/>
        </w:rPr>
        <w:t>16.3.2</w:t>
      </w:r>
      <w:r>
        <w:rPr>
          <w:spacing w:val="-37"/>
          <w:sz w:val="24"/>
          <w:szCs w:val="24"/>
        </w:rPr>
        <w:t xml:space="preserve"> </w:t>
      </w:r>
      <w:r>
        <w:rPr>
          <w:spacing w:val="1"/>
          <w:sz w:val="24"/>
          <w:szCs w:val="24"/>
        </w:rPr>
        <w:t>翻译的中文资料与外文资料如果出现差异和矛盾时，以中文为准。</w:t>
      </w:r>
      <w:r>
        <w:rPr>
          <w:sz w:val="24"/>
          <w:szCs w:val="24"/>
        </w:rPr>
        <w:t xml:space="preserve"> </w:t>
      </w:r>
      <w:r>
        <w:rPr>
          <w:spacing w:val="-3"/>
          <w:sz w:val="24"/>
          <w:szCs w:val="24"/>
        </w:rPr>
        <w:t>但不能故意错误翻译，否则，供应商的响应文件将作为无效响应文件处理。必要</w:t>
      </w:r>
      <w:r>
        <w:rPr>
          <w:spacing w:val="2"/>
          <w:sz w:val="24"/>
          <w:szCs w:val="24"/>
        </w:rPr>
        <w:t xml:space="preserve"> </w:t>
      </w:r>
      <w:r>
        <w:rPr>
          <w:spacing w:val="4"/>
          <w:sz w:val="24"/>
          <w:szCs w:val="24"/>
        </w:rPr>
        <w:t>时采购人可以要求供应商提供附有公证书的中文翻译文件或者与原版文件签章</w:t>
      </w:r>
      <w:r>
        <w:rPr>
          <w:spacing w:val="1"/>
          <w:sz w:val="24"/>
          <w:szCs w:val="24"/>
        </w:rPr>
        <w:t xml:space="preserve"> </w:t>
      </w:r>
      <w:r>
        <w:rPr>
          <w:spacing w:val="-1"/>
          <w:sz w:val="24"/>
          <w:szCs w:val="24"/>
        </w:rPr>
        <w:t>相一致的中文翻译文件。</w:t>
      </w:r>
    </w:p>
    <w:p w14:paraId="3F6C7682">
      <w:pPr>
        <w:pStyle w:val="7"/>
        <w:spacing w:before="182" w:line="220" w:lineRule="auto"/>
        <w:ind w:left="521"/>
        <w:rPr>
          <w:sz w:val="24"/>
          <w:szCs w:val="24"/>
        </w:rPr>
      </w:pPr>
      <w:r>
        <w:rPr>
          <w:spacing w:val="-4"/>
          <w:sz w:val="24"/>
          <w:szCs w:val="24"/>
        </w:rPr>
        <w:t>16.4</w:t>
      </w:r>
      <w:r>
        <w:rPr>
          <w:spacing w:val="-37"/>
          <w:sz w:val="24"/>
          <w:szCs w:val="24"/>
        </w:rPr>
        <w:t xml:space="preserve"> </w:t>
      </w:r>
      <w:r>
        <w:rPr>
          <w:spacing w:val="-4"/>
          <w:sz w:val="24"/>
          <w:szCs w:val="24"/>
        </w:rPr>
        <w:t>响应文件的计量单位</w:t>
      </w:r>
    </w:p>
    <w:p w14:paraId="41B1B4B8">
      <w:pPr>
        <w:pStyle w:val="7"/>
        <w:spacing w:before="180" w:line="313" w:lineRule="auto"/>
        <w:ind w:left="22" w:right="63" w:firstLine="498"/>
        <w:rPr>
          <w:sz w:val="24"/>
          <w:szCs w:val="24"/>
        </w:rPr>
      </w:pPr>
      <w:r>
        <w:rPr>
          <w:spacing w:val="1"/>
          <w:sz w:val="24"/>
          <w:szCs w:val="24"/>
        </w:rPr>
        <w:t>16.4.1</w:t>
      </w:r>
      <w:r>
        <w:rPr>
          <w:spacing w:val="-37"/>
          <w:sz w:val="24"/>
          <w:szCs w:val="24"/>
        </w:rPr>
        <w:t xml:space="preserve"> </w:t>
      </w:r>
      <w:r>
        <w:rPr>
          <w:spacing w:val="1"/>
          <w:sz w:val="24"/>
          <w:szCs w:val="24"/>
        </w:rPr>
        <w:t>磋商文件已有明确规定的，使用磋商文件规定的计量单位；磋商文</w:t>
      </w:r>
      <w:r>
        <w:rPr>
          <w:sz w:val="24"/>
          <w:szCs w:val="24"/>
        </w:rPr>
        <w:t xml:space="preserve"> 件没有规定的，应采用中华人民共和国法定计量单位(国际单位制和国家选定的</w:t>
      </w:r>
      <w:r>
        <w:rPr>
          <w:spacing w:val="14"/>
          <w:sz w:val="24"/>
          <w:szCs w:val="24"/>
        </w:rPr>
        <w:t xml:space="preserve"> </w:t>
      </w:r>
      <w:r>
        <w:rPr>
          <w:spacing w:val="-1"/>
          <w:sz w:val="24"/>
          <w:szCs w:val="24"/>
        </w:rPr>
        <w:t>其他计量单位)。否则，视为对磋商文件未作出实质性响应。</w:t>
      </w:r>
    </w:p>
    <w:p w14:paraId="0F2701FC">
      <w:pPr>
        <w:pStyle w:val="7"/>
        <w:spacing w:before="179" w:line="219" w:lineRule="auto"/>
        <w:ind w:left="521"/>
        <w:rPr>
          <w:sz w:val="24"/>
          <w:szCs w:val="24"/>
        </w:rPr>
      </w:pPr>
      <w:r>
        <w:rPr>
          <w:spacing w:val="-4"/>
          <w:sz w:val="24"/>
          <w:szCs w:val="24"/>
        </w:rPr>
        <w:t>16.5</w:t>
      </w:r>
      <w:r>
        <w:rPr>
          <w:spacing w:val="-49"/>
          <w:sz w:val="24"/>
          <w:szCs w:val="24"/>
        </w:rPr>
        <w:t xml:space="preserve"> </w:t>
      </w:r>
      <w:r>
        <w:rPr>
          <w:spacing w:val="-4"/>
          <w:sz w:val="24"/>
          <w:szCs w:val="24"/>
        </w:rPr>
        <w:t>报价使用货币</w:t>
      </w:r>
    </w:p>
    <w:p w14:paraId="750396CB">
      <w:pPr>
        <w:pStyle w:val="7"/>
        <w:spacing w:before="183" w:line="219" w:lineRule="auto"/>
        <w:ind w:left="521"/>
        <w:rPr>
          <w:sz w:val="24"/>
          <w:szCs w:val="24"/>
        </w:rPr>
      </w:pPr>
      <w:r>
        <w:rPr>
          <w:spacing w:val="-2"/>
          <w:sz w:val="24"/>
          <w:szCs w:val="24"/>
        </w:rPr>
        <w:t>16.5.1</w:t>
      </w:r>
      <w:r>
        <w:rPr>
          <w:spacing w:val="-43"/>
          <w:sz w:val="24"/>
          <w:szCs w:val="24"/>
        </w:rPr>
        <w:t xml:space="preserve"> </w:t>
      </w:r>
      <w:r>
        <w:rPr>
          <w:spacing w:val="-2"/>
          <w:sz w:val="24"/>
          <w:szCs w:val="24"/>
        </w:rPr>
        <w:t>本次采购项目的报价均以人民币报价。</w:t>
      </w:r>
    </w:p>
    <w:p w14:paraId="01FB1F95">
      <w:pPr>
        <w:pStyle w:val="7"/>
        <w:spacing w:before="182" w:line="220" w:lineRule="auto"/>
        <w:ind w:left="521"/>
        <w:rPr>
          <w:sz w:val="24"/>
          <w:szCs w:val="24"/>
        </w:rPr>
      </w:pPr>
      <w:r>
        <w:rPr>
          <w:spacing w:val="-5"/>
          <w:sz w:val="24"/>
          <w:szCs w:val="24"/>
        </w:rPr>
        <w:t>16.6</w:t>
      </w:r>
      <w:r>
        <w:rPr>
          <w:spacing w:val="-39"/>
          <w:sz w:val="24"/>
          <w:szCs w:val="24"/>
        </w:rPr>
        <w:t xml:space="preserve"> </w:t>
      </w:r>
      <w:r>
        <w:rPr>
          <w:spacing w:val="-5"/>
          <w:sz w:val="24"/>
          <w:szCs w:val="24"/>
        </w:rPr>
        <w:t>响应文件形式</w:t>
      </w:r>
    </w:p>
    <w:p w14:paraId="3A901770">
      <w:pPr>
        <w:pStyle w:val="7"/>
        <w:spacing w:before="182" w:line="289" w:lineRule="auto"/>
        <w:ind w:left="43" w:right="63" w:firstLine="478"/>
        <w:rPr>
          <w:sz w:val="24"/>
          <w:szCs w:val="24"/>
        </w:rPr>
      </w:pPr>
      <w:r>
        <w:rPr>
          <w:spacing w:val="1"/>
          <w:sz w:val="24"/>
          <w:szCs w:val="24"/>
        </w:rPr>
        <w:t>16.6.1</w:t>
      </w:r>
      <w:r>
        <w:rPr>
          <w:spacing w:val="-37"/>
          <w:sz w:val="24"/>
          <w:szCs w:val="24"/>
        </w:rPr>
        <w:t xml:space="preserve"> </w:t>
      </w:r>
      <w:r>
        <w:rPr>
          <w:spacing w:val="1"/>
          <w:sz w:val="24"/>
          <w:szCs w:val="24"/>
        </w:rPr>
        <w:t>本项目响应文件应采用书面文件形式，电报、传真、电子邮件形式</w:t>
      </w:r>
      <w:r>
        <w:rPr>
          <w:sz w:val="24"/>
          <w:szCs w:val="24"/>
        </w:rPr>
        <w:t xml:space="preserve"> </w:t>
      </w:r>
      <w:r>
        <w:rPr>
          <w:spacing w:val="-3"/>
          <w:sz w:val="24"/>
          <w:szCs w:val="24"/>
        </w:rPr>
        <w:t>的响应文件均不予接受。</w:t>
      </w:r>
    </w:p>
    <w:p w14:paraId="783A3EA5">
      <w:pPr>
        <w:pStyle w:val="7"/>
        <w:spacing w:before="182" w:line="221" w:lineRule="auto"/>
        <w:ind w:left="521"/>
        <w:rPr>
          <w:sz w:val="24"/>
          <w:szCs w:val="24"/>
        </w:rPr>
      </w:pPr>
      <w:r>
        <w:rPr>
          <w:spacing w:val="-5"/>
          <w:sz w:val="24"/>
          <w:szCs w:val="24"/>
        </w:rPr>
        <w:t>16.7</w:t>
      </w:r>
      <w:r>
        <w:rPr>
          <w:spacing w:val="-48"/>
          <w:sz w:val="24"/>
          <w:szCs w:val="24"/>
        </w:rPr>
        <w:t xml:space="preserve"> </w:t>
      </w:r>
      <w:r>
        <w:rPr>
          <w:spacing w:val="-5"/>
          <w:sz w:val="24"/>
          <w:szCs w:val="24"/>
        </w:rPr>
        <w:t>备选方案</w:t>
      </w:r>
    </w:p>
    <w:p w14:paraId="70E52A85">
      <w:pPr>
        <w:pStyle w:val="7"/>
        <w:spacing w:before="179" w:line="289" w:lineRule="auto"/>
        <w:ind w:left="27" w:right="8" w:firstLine="493"/>
        <w:rPr>
          <w:sz w:val="24"/>
          <w:szCs w:val="24"/>
        </w:rPr>
      </w:pPr>
      <w:r>
        <w:rPr>
          <w:spacing w:val="2"/>
          <w:sz w:val="24"/>
          <w:szCs w:val="24"/>
        </w:rPr>
        <w:t>16.7.1</w:t>
      </w:r>
      <w:r>
        <w:rPr>
          <w:spacing w:val="-46"/>
          <w:sz w:val="24"/>
          <w:szCs w:val="24"/>
        </w:rPr>
        <w:t xml:space="preserve"> </w:t>
      </w:r>
      <w:r>
        <w:rPr>
          <w:spacing w:val="2"/>
          <w:sz w:val="24"/>
          <w:szCs w:val="24"/>
        </w:rPr>
        <w:t>本项目不接受备选响应方案，响应文件的报价只允许有一个报价，</w:t>
      </w:r>
      <w:r>
        <w:rPr>
          <w:sz w:val="24"/>
          <w:szCs w:val="24"/>
        </w:rPr>
        <w:t xml:space="preserve"> </w:t>
      </w:r>
      <w:r>
        <w:rPr>
          <w:spacing w:val="-2"/>
          <w:sz w:val="24"/>
          <w:szCs w:val="24"/>
        </w:rPr>
        <w:t>不接受有任何选择或具有附加条件的报价，否则，在评审时将其视为无效报价。</w:t>
      </w:r>
    </w:p>
    <w:p w14:paraId="283AEF28">
      <w:pPr>
        <w:pStyle w:val="7"/>
        <w:spacing w:before="261" w:line="220" w:lineRule="auto"/>
        <w:ind w:left="41"/>
        <w:rPr>
          <w:sz w:val="24"/>
          <w:szCs w:val="24"/>
        </w:rPr>
      </w:pPr>
      <w:r>
        <w:rPr>
          <w:b/>
          <w:bCs/>
          <w:spacing w:val="-5"/>
          <w:sz w:val="24"/>
          <w:szCs w:val="24"/>
        </w:rPr>
        <w:t>17．响应文件的组成</w:t>
      </w:r>
    </w:p>
    <w:p w14:paraId="0E6BC47B">
      <w:pPr>
        <w:pStyle w:val="7"/>
        <w:spacing w:before="105" w:line="220" w:lineRule="auto"/>
        <w:ind w:left="521"/>
        <w:rPr>
          <w:sz w:val="24"/>
          <w:szCs w:val="24"/>
        </w:rPr>
      </w:pPr>
      <w:r>
        <w:rPr>
          <w:spacing w:val="-4"/>
          <w:sz w:val="24"/>
          <w:szCs w:val="24"/>
        </w:rPr>
        <w:t>17.1</w:t>
      </w:r>
      <w:r>
        <w:rPr>
          <w:spacing w:val="-25"/>
          <w:sz w:val="24"/>
          <w:szCs w:val="24"/>
        </w:rPr>
        <w:t xml:space="preserve"> </w:t>
      </w:r>
      <w:r>
        <w:rPr>
          <w:spacing w:val="-4"/>
          <w:sz w:val="24"/>
          <w:szCs w:val="24"/>
        </w:rPr>
        <w:t>响应文件由下列部分组成：</w:t>
      </w:r>
    </w:p>
    <w:p w14:paraId="06057A2C">
      <w:pPr>
        <w:pStyle w:val="7"/>
        <w:spacing w:before="179" w:line="219" w:lineRule="auto"/>
        <w:ind w:left="521"/>
        <w:rPr>
          <w:sz w:val="24"/>
          <w:szCs w:val="24"/>
        </w:rPr>
      </w:pPr>
      <w:r>
        <w:rPr>
          <w:spacing w:val="-2"/>
          <w:sz w:val="24"/>
          <w:szCs w:val="24"/>
        </w:rPr>
        <w:t>17.1.1、磋商报价部分：</w:t>
      </w:r>
    </w:p>
    <w:p w14:paraId="1F2BEF5A">
      <w:pPr>
        <w:pStyle w:val="7"/>
        <w:spacing w:before="179" w:line="313" w:lineRule="auto"/>
        <w:ind w:left="21" w:right="26" w:firstLine="499"/>
        <w:rPr>
          <w:sz w:val="24"/>
          <w:szCs w:val="24"/>
        </w:rPr>
      </w:pPr>
      <w:r>
        <w:fldChar w:fldCharType="begin"/>
      </w:r>
      <w:r>
        <w:instrText xml:space="preserve"> HYPERLINK "17.1.1.1" </w:instrText>
      </w:r>
      <w:r>
        <w:fldChar w:fldCharType="separate"/>
      </w:r>
      <w:r>
        <w:rPr>
          <w:spacing w:val="-4"/>
          <w:sz w:val="24"/>
          <w:szCs w:val="24"/>
        </w:rPr>
        <w:t>17.1.1.1</w:t>
      </w:r>
      <w:r>
        <w:rPr>
          <w:spacing w:val="-4"/>
          <w:sz w:val="24"/>
          <w:szCs w:val="24"/>
        </w:rPr>
        <w:fldChar w:fldCharType="end"/>
      </w:r>
      <w:r>
        <w:rPr>
          <w:spacing w:val="-4"/>
          <w:sz w:val="24"/>
          <w:szCs w:val="24"/>
        </w:rPr>
        <w:t>、供应商应按照“磋商须知前附表</w:t>
      </w:r>
      <w:r>
        <w:rPr>
          <w:spacing w:val="-88"/>
          <w:sz w:val="24"/>
          <w:szCs w:val="24"/>
        </w:rPr>
        <w:t xml:space="preserve"> </w:t>
      </w:r>
      <w:r>
        <w:rPr>
          <w:spacing w:val="-4"/>
          <w:sz w:val="24"/>
          <w:szCs w:val="24"/>
        </w:rPr>
        <w:t>”中规定的要求报</w:t>
      </w:r>
      <w:r>
        <w:rPr>
          <w:spacing w:val="-5"/>
          <w:sz w:val="24"/>
          <w:szCs w:val="24"/>
        </w:rPr>
        <w:t>价。最后磋商</w:t>
      </w:r>
      <w:r>
        <w:rPr>
          <w:sz w:val="24"/>
          <w:szCs w:val="24"/>
        </w:rPr>
        <w:t xml:space="preserve"> </w:t>
      </w:r>
      <w:r>
        <w:rPr>
          <w:spacing w:val="-2"/>
          <w:sz w:val="24"/>
          <w:szCs w:val="24"/>
        </w:rPr>
        <w:t>报价是供应商响应文件的有效组成部分。供应商报价应包含采购内容所有费用，</w:t>
      </w:r>
      <w:r>
        <w:rPr>
          <w:spacing w:val="4"/>
          <w:sz w:val="24"/>
          <w:szCs w:val="24"/>
        </w:rPr>
        <w:t xml:space="preserve"> </w:t>
      </w:r>
      <w:r>
        <w:rPr>
          <w:spacing w:val="-1"/>
          <w:sz w:val="24"/>
          <w:szCs w:val="24"/>
        </w:rPr>
        <w:t>采购人不再支付其他费用。</w:t>
      </w:r>
    </w:p>
    <w:p w14:paraId="6E466129">
      <w:pPr>
        <w:pStyle w:val="7"/>
        <w:spacing w:before="183" w:line="219" w:lineRule="auto"/>
        <w:ind w:left="509"/>
        <w:rPr>
          <w:sz w:val="24"/>
          <w:szCs w:val="24"/>
        </w:rPr>
      </w:pPr>
      <w:r>
        <w:fldChar w:fldCharType="begin"/>
      </w:r>
      <w:r>
        <w:instrText xml:space="preserve"> HYPERLINK "7.1.1.2" </w:instrText>
      </w:r>
      <w:r>
        <w:fldChar w:fldCharType="separate"/>
      </w:r>
      <w:r>
        <w:rPr>
          <w:sz w:val="24"/>
          <w:szCs w:val="24"/>
        </w:rPr>
        <w:t>7.1.1.2</w:t>
      </w:r>
      <w:r>
        <w:rPr>
          <w:sz w:val="24"/>
          <w:szCs w:val="24"/>
        </w:rPr>
        <w:fldChar w:fldCharType="end"/>
      </w:r>
      <w:r>
        <w:rPr>
          <w:sz w:val="24"/>
          <w:szCs w:val="24"/>
        </w:rPr>
        <w:t>、磋商供应商不得以低于成本的报价参与</w:t>
      </w:r>
      <w:r>
        <w:rPr>
          <w:rFonts w:hint="eastAsia"/>
          <w:sz w:val="24"/>
          <w:szCs w:val="24"/>
          <w:lang w:val="en-US" w:eastAsia="zh-CN"/>
        </w:rPr>
        <w:t>磋商</w:t>
      </w:r>
      <w:r>
        <w:rPr>
          <w:sz w:val="24"/>
          <w:szCs w:val="24"/>
        </w:rPr>
        <w:t>。当磋商小组认为，</w:t>
      </w:r>
    </w:p>
    <w:p w14:paraId="760554B0">
      <w:pPr>
        <w:pStyle w:val="7"/>
        <w:spacing w:before="78" w:line="352" w:lineRule="auto"/>
        <w:ind w:left="23" w:right="80"/>
        <w:jc w:val="both"/>
        <w:rPr>
          <w:sz w:val="24"/>
          <w:szCs w:val="24"/>
        </w:rPr>
      </w:pPr>
      <w:r>
        <w:rPr>
          <w:spacing w:val="-3"/>
          <w:sz w:val="24"/>
          <w:szCs w:val="24"/>
        </w:rPr>
        <w:t>某磋商供应商的报价或者部分分项报价存在明显不合理的低于成本的报价，有可</w:t>
      </w:r>
      <w:r>
        <w:rPr>
          <w:spacing w:val="1"/>
          <w:sz w:val="24"/>
          <w:szCs w:val="24"/>
        </w:rPr>
        <w:t xml:space="preserve"> </w:t>
      </w:r>
      <w:r>
        <w:rPr>
          <w:spacing w:val="-3"/>
          <w:sz w:val="24"/>
          <w:szCs w:val="24"/>
        </w:rPr>
        <w:t>能影响服务质量和不能诚信履约的，可要求该磋商供应商在规定期限内，提供必</w:t>
      </w:r>
      <w:r>
        <w:rPr>
          <w:spacing w:val="1"/>
          <w:sz w:val="24"/>
          <w:szCs w:val="24"/>
        </w:rPr>
        <w:t xml:space="preserve"> </w:t>
      </w:r>
      <w:r>
        <w:rPr>
          <w:spacing w:val="-3"/>
          <w:sz w:val="24"/>
          <w:szCs w:val="24"/>
        </w:rPr>
        <w:t>要的书面文件予以解释和说明并附带相关证明材料；否则，磋商小组认定该磋商</w:t>
      </w:r>
      <w:r>
        <w:rPr>
          <w:spacing w:val="1"/>
          <w:sz w:val="24"/>
          <w:szCs w:val="24"/>
        </w:rPr>
        <w:t xml:space="preserve"> </w:t>
      </w:r>
      <w:r>
        <w:rPr>
          <w:spacing w:val="-1"/>
          <w:sz w:val="24"/>
          <w:szCs w:val="24"/>
        </w:rPr>
        <w:t>供应商以低于成本价竞价，其磋商响应文件作无效响应文件处理。</w:t>
      </w:r>
    </w:p>
    <w:p w14:paraId="017BEA48">
      <w:pPr>
        <w:pStyle w:val="7"/>
        <w:spacing w:before="34" w:line="290" w:lineRule="auto"/>
        <w:ind w:left="25" w:right="43" w:firstLine="495"/>
        <w:rPr>
          <w:sz w:val="24"/>
          <w:szCs w:val="24"/>
        </w:rPr>
      </w:pPr>
      <w:r>
        <w:rPr>
          <w:spacing w:val="-2"/>
          <w:sz w:val="24"/>
          <w:szCs w:val="24"/>
        </w:rPr>
        <w:t>17.1.2、技术部分：磋商供应商按照竞争性磋</w:t>
      </w:r>
      <w:r>
        <w:rPr>
          <w:spacing w:val="-3"/>
          <w:sz w:val="24"/>
          <w:szCs w:val="24"/>
        </w:rPr>
        <w:t>商文件要求做出的技术应答，</w:t>
      </w:r>
      <w:r>
        <w:rPr>
          <w:sz w:val="24"/>
          <w:szCs w:val="24"/>
        </w:rPr>
        <w:t xml:space="preserve"> </w:t>
      </w:r>
      <w:r>
        <w:rPr>
          <w:spacing w:val="-1"/>
          <w:sz w:val="24"/>
          <w:szCs w:val="24"/>
        </w:rPr>
        <w:t>主要是针对采购项目的技术指标和技术要求做出的实质性响应和满足。</w:t>
      </w:r>
    </w:p>
    <w:p w14:paraId="20C896A5">
      <w:pPr>
        <w:pStyle w:val="7"/>
        <w:spacing w:before="180" w:line="219" w:lineRule="auto"/>
        <w:ind w:left="521"/>
        <w:rPr>
          <w:sz w:val="24"/>
          <w:szCs w:val="24"/>
        </w:rPr>
      </w:pPr>
      <w:r>
        <w:rPr>
          <w:spacing w:val="-1"/>
          <w:sz w:val="24"/>
          <w:szCs w:val="24"/>
        </w:rPr>
        <w:t>17.1.3、商务部分：磋商供应商按照竞争性磋商文件要求做出完全响应。</w:t>
      </w:r>
    </w:p>
    <w:p w14:paraId="7DECBE47">
      <w:pPr>
        <w:pStyle w:val="7"/>
        <w:spacing w:before="261" w:line="221" w:lineRule="auto"/>
        <w:ind w:left="41"/>
        <w:rPr>
          <w:b/>
          <w:bCs/>
          <w:spacing w:val="-6"/>
          <w:sz w:val="24"/>
          <w:szCs w:val="24"/>
        </w:rPr>
      </w:pPr>
      <w:r>
        <w:rPr>
          <w:b/>
          <w:bCs/>
          <w:spacing w:val="-6"/>
          <w:sz w:val="24"/>
          <w:szCs w:val="24"/>
        </w:rPr>
        <w:t>18．磋商保证金</w:t>
      </w:r>
    </w:p>
    <w:p w14:paraId="6BFC1A12"/>
    <w:p w14:paraId="30D78899">
      <w:pPr>
        <w:pStyle w:val="7"/>
        <w:spacing w:before="302" w:line="221" w:lineRule="auto"/>
        <w:ind w:left="41"/>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本项目不设置保证金</w:t>
      </w:r>
    </w:p>
    <w:p w14:paraId="002A95B0">
      <w:pPr>
        <w:pStyle w:val="7"/>
        <w:spacing w:before="302" w:line="221" w:lineRule="auto"/>
        <w:ind w:left="41"/>
        <w:rPr>
          <w:sz w:val="24"/>
          <w:szCs w:val="24"/>
        </w:rPr>
      </w:pPr>
      <w:r>
        <w:rPr>
          <w:b/>
          <w:bCs/>
          <w:spacing w:val="-6"/>
          <w:sz w:val="24"/>
          <w:szCs w:val="24"/>
        </w:rPr>
        <w:t>19．磋商有效期</w:t>
      </w:r>
    </w:p>
    <w:p w14:paraId="24843B00">
      <w:pPr>
        <w:pStyle w:val="7"/>
        <w:spacing w:before="181" w:line="290" w:lineRule="auto"/>
        <w:ind w:left="37" w:right="82" w:firstLine="495"/>
        <w:rPr>
          <w:sz w:val="24"/>
          <w:szCs w:val="24"/>
        </w:rPr>
      </w:pPr>
      <w:r>
        <w:rPr>
          <w:spacing w:val="1"/>
          <w:sz w:val="24"/>
          <w:szCs w:val="24"/>
        </w:rPr>
        <w:t>19.1</w:t>
      </w:r>
      <w:r>
        <w:rPr>
          <w:color w:val="auto"/>
          <w:spacing w:val="-49"/>
          <w:sz w:val="24"/>
          <w:szCs w:val="24"/>
        </w:rPr>
        <w:t xml:space="preserve"> </w:t>
      </w:r>
      <w:r>
        <w:rPr>
          <w:color w:val="auto"/>
          <w:spacing w:val="1"/>
          <w:sz w:val="24"/>
          <w:szCs w:val="24"/>
        </w:rPr>
        <w:t>磋商有效期见供应商须知前附表。磋商有效期短于此规定期限的</w:t>
      </w:r>
      <w:r>
        <w:rPr>
          <w:color w:val="auto"/>
          <w:sz w:val="24"/>
          <w:szCs w:val="24"/>
        </w:rPr>
        <w:t xml:space="preserve">响应 </w:t>
      </w:r>
      <w:r>
        <w:rPr>
          <w:color w:val="auto"/>
          <w:spacing w:val="-1"/>
          <w:sz w:val="24"/>
          <w:szCs w:val="24"/>
        </w:rPr>
        <w:t>文件，将按无效响应文件处理。</w:t>
      </w:r>
    </w:p>
    <w:p w14:paraId="6182C7D9">
      <w:pPr>
        <w:pStyle w:val="7"/>
        <w:spacing w:before="182" w:line="325" w:lineRule="auto"/>
        <w:ind w:left="35" w:right="16" w:firstLine="497"/>
        <w:rPr>
          <w:sz w:val="24"/>
          <w:szCs w:val="24"/>
        </w:rPr>
      </w:pPr>
      <w:r>
        <w:rPr>
          <w:spacing w:val="1"/>
          <w:sz w:val="24"/>
          <w:szCs w:val="24"/>
        </w:rPr>
        <w:t>19.2</w:t>
      </w:r>
      <w:r>
        <w:rPr>
          <w:spacing w:val="-48"/>
          <w:sz w:val="24"/>
          <w:szCs w:val="24"/>
        </w:rPr>
        <w:t xml:space="preserve"> </w:t>
      </w:r>
      <w:r>
        <w:rPr>
          <w:spacing w:val="1"/>
          <w:sz w:val="24"/>
          <w:szCs w:val="24"/>
        </w:rPr>
        <w:t>特殊情况下，采购代理机构可于磋商有效期届满之前，要求供</w:t>
      </w:r>
      <w:r>
        <w:rPr>
          <w:sz w:val="24"/>
          <w:szCs w:val="24"/>
        </w:rPr>
        <w:t xml:space="preserve">应商同 </w:t>
      </w:r>
      <w:r>
        <w:rPr>
          <w:spacing w:val="-3"/>
          <w:sz w:val="24"/>
          <w:szCs w:val="24"/>
        </w:rPr>
        <w:t>意延长有效期，要求与答复均应采用书面形式。</w:t>
      </w:r>
      <w:r>
        <w:rPr>
          <w:spacing w:val="-4"/>
          <w:sz w:val="24"/>
          <w:szCs w:val="24"/>
        </w:rPr>
        <w:t>供应商拒绝延长的，响应文件在</w:t>
      </w:r>
      <w:r>
        <w:rPr>
          <w:sz w:val="24"/>
          <w:szCs w:val="24"/>
        </w:rPr>
        <w:t xml:space="preserve"> </w:t>
      </w:r>
      <w:r>
        <w:rPr>
          <w:spacing w:val="-8"/>
          <w:sz w:val="24"/>
          <w:szCs w:val="24"/>
        </w:rPr>
        <w:t>原磋商有效期届满后将不再有效，但有权收回其磋商保证金；供应商同</w:t>
      </w:r>
      <w:r>
        <w:rPr>
          <w:spacing w:val="-9"/>
          <w:sz w:val="24"/>
          <w:szCs w:val="24"/>
        </w:rPr>
        <w:t>意延长的，</w:t>
      </w:r>
      <w:r>
        <w:rPr>
          <w:sz w:val="24"/>
          <w:szCs w:val="24"/>
        </w:rPr>
        <w:t xml:space="preserve"> 应相应延长其磋商保证金的有效期，但不能</w:t>
      </w:r>
      <w:r>
        <w:rPr>
          <w:spacing w:val="-1"/>
          <w:sz w:val="24"/>
          <w:szCs w:val="24"/>
        </w:rPr>
        <w:t>修改或撤回其响应文件。</w:t>
      </w:r>
    </w:p>
    <w:p w14:paraId="6DEBFE13">
      <w:pPr>
        <w:pStyle w:val="7"/>
        <w:spacing w:before="183" w:line="219" w:lineRule="auto"/>
        <w:ind w:left="533"/>
        <w:rPr>
          <w:sz w:val="24"/>
          <w:szCs w:val="24"/>
        </w:rPr>
      </w:pPr>
      <w:r>
        <w:rPr>
          <w:spacing w:val="-2"/>
          <w:sz w:val="24"/>
          <w:szCs w:val="24"/>
        </w:rPr>
        <w:t>19.3</w:t>
      </w:r>
      <w:r>
        <w:rPr>
          <w:spacing w:val="-35"/>
          <w:sz w:val="24"/>
          <w:szCs w:val="24"/>
        </w:rPr>
        <w:t xml:space="preserve"> </w:t>
      </w:r>
      <w:r>
        <w:rPr>
          <w:spacing w:val="-2"/>
          <w:sz w:val="24"/>
          <w:szCs w:val="24"/>
        </w:rPr>
        <w:t>成交供应商的磋商有效期自动延长至合同终止为止。</w:t>
      </w:r>
    </w:p>
    <w:p w14:paraId="18687989">
      <w:pPr>
        <w:pStyle w:val="7"/>
        <w:spacing w:before="183" w:line="220" w:lineRule="auto"/>
        <w:ind w:left="26"/>
        <w:rPr>
          <w:sz w:val="24"/>
          <w:szCs w:val="24"/>
        </w:rPr>
      </w:pPr>
      <w:r>
        <w:rPr>
          <w:b/>
          <w:bCs/>
          <w:spacing w:val="-3"/>
          <w:sz w:val="24"/>
          <w:szCs w:val="24"/>
        </w:rPr>
        <w:t>20．响应文件的制作和签署</w:t>
      </w:r>
    </w:p>
    <w:p w14:paraId="63F2A2A4">
      <w:pPr>
        <w:pStyle w:val="7"/>
        <w:spacing w:before="181" w:line="290" w:lineRule="auto"/>
        <w:ind w:left="42" w:right="82" w:firstLine="475"/>
        <w:rPr>
          <w:sz w:val="24"/>
          <w:szCs w:val="24"/>
        </w:rPr>
      </w:pPr>
      <w:r>
        <w:rPr>
          <w:spacing w:val="1"/>
          <w:sz w:val="24"/>
          <w:szCs w:val="24"/>
        </w:rPr>
        <w:t>20.1</w:t>
      </w:r>
      <w:r>
        <w:rPr>
          <w:spacing w:val="-36"/>
          <w:sz w:val="24"/>
          <w:szCs w:val="24"/>
        </w:rPr>
        <w:t xml:space="preserve"> </w:t>
      </w:r>
      <w:r>
        <w:rPr>
          <w:spacing w:val="1"/>
          <w:sz w:val="24"/>
          <w:szCs w:val="24"/>
        </w:rPr>
        <w:t>响应文件应根据磋商文件的要求制作。供应商应填写全称，同时加盖</w:t>
      </w:r>
      <w:r>
        <w:rPr>
          <w:sz w:val="24"/>
          <w:szCs w:val="24"/>
        </w:rPr>
        <w:t xml:space="preserve"> </w:t>
      </w:r>
      <w:r>
        <w:rPr>
          <w:spacing w:val="-1"/>
          <w:sz w:val="24"/>
          <w:szCs w:val="24"/>
        </w:rPr>
        <w:t>公章，签署、盖章和内容应完整，如有遗漏，将被视为无效响应文件。</w:t>
      </w:r>
    </w:p>
    <w:p w14:paraId="6A8704E3">
      <w:pPr>
        <w:pStyle w:val="7"/>
        <w:spacing w:before="183" w:line="325" w:lineRule="auto"/>
        <w:ind w:left="34" w:right="80" w:firstLine="483"/>
        <w:rPr>
          <w:sz w:val="24"/>
          <w:szCs w:val="24"/>
        </w:rPr>
      </w:pPr>
      <w:r>
        <w:rPr>
          <w:spacing w:val="1"/>
          <w:sz w:val="24"/>
          <w:szCs w:val="24"/>
        </w:rPr>
        <w:t>20.2</w:t>
      </w:r>
      <w:r>
        <w:rPr>
          <w:spacing w:val="-33"/>
          <w:sz w:val="24"/>
          <w:szCs w:val="24"/>
        </w:rPr>
        <w:t xml:space="preserve"> </w:t>
      </w:r>
      <w:r>
        <w:rPr>
          <w:spacing w:val="1"/>
          <w:sz w:val="24"/>
          <w:szCs w:val="24"/>
        </w:rPr>
        <w:t>响应文件格式。供应商应严格按照磋商文件第六部分提供的“响应文</w:t>
      </w:r>
      <w:r>
        <w:rPr>
          <w:sz w:val="24"/>
          <w:szCs w:val="24"/>
        </w:rPr>
        <w:t xml:space="preserve"> </w:t>
      </w:r>
      <w:r>
        <w:rPr>
          <w:spacing w:val="-11"/>
          <w:sz w:val="24"/>
          <w:szCs w:val="24"/>
        </w:rPr>
        <w:t>件格式</w:t>
      </w:r>
      <w:r>
        <w:rPr>
          <w:spacing w:val="-80"/>
          <w:sz w:val="24"/>
          <w:szCs w:val="24"/>
        </w:rPr>
        <w:t xml:space="preserve"> </w:t>
      </w:r>
      <w:r>
        <w:rPr>
          <w:spacing w:val="-11"/>
          <w:sz w:val="24"/>
          <w:szCs w:val="24"/>
        </w:rPr>
        <w:t>”填写相关内容。除明确允许供应商可以自行编写的外，供应商不得以“竞</w:t>
      </w:r>
      <w:r>
        <w:rPr>
          <w:sz w:val="24"/>
          <w:szCs w:val="24"/>
        </w:rPr>
        <w:t xml:space="preserve"> </w:t>
      </w:r>
      <w:r>
        <w:rPr>
          <w:spacing w:val="-4"/>
          <w:sz w:val="24"/>
          <w:szCs w:val="24"/>
        </w:rPr>
        <w:t>争性磋商响应文件格式</w:t>
      </w:r>
      <w:r>
        <w:rPr>
          <w:spacing w:val="-89"/>
          <w:sz w:val="24"/>
          <w:szCs w:val="24"/>
        </w:rPr>
        <w:t xml:space="preserve"> </w:t>
      </w:r>
      <w:r>
        <w:rPr>
          <w:spacing w:val="-4"/>
          <w:sz w:val="24"/>
          <w:szCs w:val="24"/>
        </w:rPr>
        <w:t>”规定之外的方式填写相关内容。否则，</w:t>
      </w:r>
      <w:r>
        <w:rPr>
          <w:spacing w:val="-5"/>
          <w:sz w:val="24"/>
          <w:szCs w:val="24"/>
        </w:rPr>
        <w:t>供应商提供的响</w:t>
      </w:r>
      <w:r>
        <w:rPr>
          <w:sz w:val="24"/>
          <w:szCs w:val="24"/>
        </w:rPr>
        <w:t xml:space="preserve"> </w:t>
      </w:r>
      <w:r>
        <w:rPr>
          <w:spacing w:val="-1"/>
          <w:sz w:val="24"/>
          <w:szCs w:val="24"/>
        </w:rPr>
        <w:t>应文件将作为无效响应文件处理。</w:t>
      </w:r>
    </w:p>
    <w:p w14:paraId="58FFCBD9">
      <w:pPr>
        <w:pStyle w:val="7"/>
        <w:spacing w:before="182" w:line="219" w:lineRule="auto"/>
        <w:ind w:left="506"/>
        <w:rPr>
          <w:sz w:val="24"/>
          <w:szCs w:val="24"/>
        </w:rPr>
      </w:pPr>
      <w:r>
        <w:rPr>
          <w:spacing w:val="-1"/>
          <w:sz w:val="24"/>
          <w:szCs w:val="24"/>
        </w:rPr>
        <w:t>20.3</w:t>
      </w:r>
      <w:r>
        <w:rPr>
          <w:spacing w:val="-48"/>
          <w:sz w:val="24"/>
          <w:szCs w:val="24"/>
        </w:rPr>
        <w:t xml:space="preserve"> </w:t>
      </w:r>
      <w:r>
        <w:rPr>
          <w:spacing w:val="-1"/>
          <w:sz w:val="24"/>
          <w:szCs w:val="24"/>
        </w:rPr>
        <w:t>对于没有格式要求的响应文件由供应商自行编写。</w:t>
      </w:r>
    </w:p>
    <w:p w14:paraId="1B15ECEE">
      <w:pPr>
        <w:pStyle w:val="7"/>
        <w:spacing w:before="185" w:line="325" w:lineRule="auto"/>
        <w:ind w:left="9" w:firstLine="496"/>
        <w:rPr>
          <w:sz w:val="24"/>
          <w:szCs w:val="24"/>
        </w:rPr>
      </w:pPr>
      <w:r>
        <w:rPr>
          <w:spacing w:val="-4"/>
          <w:sz w:val="24"/>
          <w:szCs w:val="24"/>
        </w:rPr>
        <w:t>20.4</w:t>
      </w:r>
      <w:r>
        <w:rPr>
          <w:spacing w:val="-39"/>
          <w:sz w:val="24"/>
          <w:szCs w:val="24"/>
        </w:rPr>
        <w:t xml:space="preserve"> </w:t>
      </w:r>
      <w:r>
        <w:rPr>
          <w:spacing w:val="-4"/>
          <w:sz w:val="24"/>
          <w:szCs w:val="24"/>
        </w:rPr>
        <w:t>供应商应按“供应商须知前附表</w:t>
      </w:r>
      <w:r>
        <w:rPr>
          <w:spacing w:val="-88"/>
          <w:sz w:val="24"/>
          <w:szCs w:val="24"/>
        </w:rPr>
        <w:t xml:space="preserve"> </w:t>
      </w:r>
      <w:r>
        <w:rPr>
          <w:spacing w:val="-4"/>
          <w:sz w:val="24"/>
          <w:szCs w:val="24"/>
        </w:rPr>
        <w:t>”规定的数量准备响应文件文件正本、</w:t>
      </w:r>
      <w:r>
        <w:rPr>
          <w:sz w:val="24"/>
          <w:szCs w:val="24"/>
        </w:rPr>
        <w:t xml:space="preserve"> </w:t>
      </w:r>
      <w:r>
        <w:rPr>
          <w:spacing w:val="4"/>
          <w:sz w:val="24"/>
          <w:szCs w:val="24"/>
        </w:rPr>
        <w:t>副本和相应的电子文件。响应文件的正本和副本应在其封面右上角清楚地标明</w:t>
      </w:r>
      <w:r>
        <w:rPr>
          <w:spacing w:val="13"/>
          <w:sz w:val="24"/>
          <w:szCs w:val="24"/>
        </w:rPr>
        <w:t xml:space="preserve"> </w:t>
      </w:r>
      <w:r>
        <w:rPr>
          <w:spacing w:val="-4"/>
          <w:sz w:val="24"/>
          <w:szCs w:val="24"/>
        </w:rPr>
        <w:t>“正本</w:t>
      </w:r>
      <w:r>
        <w:rPr>
          <w:spacing w:val="-88"/>
          <w:sz w:val="24"/>
          <w:szCs w:val="24"/>
        </w:rPr>
        <w:t xml:space="preserve"> </w:t>
      </w:r>
      <w:r>
        <w:rPr>
          <w:spacing w:val="-4"/>
          <w:sz w:val="24"/>
          <w:szCs w:val="24"/>
        </w:rPr>
        <w:t>”或“副本</w:t>
      </w:r>
      <w:r>
        <w:rPr>
          <w:spacing w:val="-88"/>
          <w:sz w:val="24"/>
          <w:szCs w:val="24"/>
        </w:rPr>
        <w:t xml:space="preserve"> </w:t>
      </w:r>
      <w:r>
        <w:rPr>
          <w:spacing w:val="-4"/>
          <w:sz w:val="24"/>
          <w:szCs w:val="24"/>
        </w:rPr>
        <w:t>”字样。若正本和副本有不</w:t>
      </w:r>
      <w:r>
        <w:rPr>
          <w:spacing w:val="-5"/>
          <w:sz w:val="24"/>
          <w:szCs w:val="24"/>
        </w:rPr>
        <w:t>一致的内容，以正本书面响应文件</w:t>
      </w:r>
      <w:r>
        <w:rPr>
          <w:sz w:val="24"/>
          <w:szCs w:val="24"/>
        </w:rPr>
        <w:t xml:space="preserve"> </w:t>
      </w:r>
      <w:r>
        <w:rPr>
          <w:spacing w:val="1"/>
          <w:sz w:val="24"/>
          <w:szCs w:val="24"/>
        </w:rPr>
        <w:t>为准。</w:t>
      </w:r>
    </w:p>
    <w:p w14:paraId="3637394D">
      <w:pPr>
        <w:pStyle w:val="7"/>
        <w:spacing w:before="78" w:line="313" w:lineRule="auto"/>
        <w:ind w:left="30" w:right="141" w:firstLine="475"/>
        <w:rPr>
          <w:sz w:val="24"/>
          <w:szCs w:val="24"/>
        </w:rPr>
      </w:pPr>
      <w:r>
        <w:rPr>
          <w:spacing w:val="-3"/>
          <w:sz w:val="24"/>
          <w:szCs w:val="24"/>
        </w:rPr>
        <w:t>20.5</w:t>
      </w:r>
      <w:r>
        <w:rPr>
          <w:spacing w:val="-21"/>
          <w:sz w:val="24"/>
          <w:szCs w:val="24"/>
        </w:rPr>
        <w:t xml:space="preserve"> </w:t>
      </w:r>
      <w:r>
        <w:rPr>
          <w:b/>
          <w:bCs/>
          <w:spacing w:val="-3"/>
          <w:sz w:val="24"/>
          <w:szCs w:val="24"/>
        </w:rPr>
        <w:t>响应文件的正本和副本均需打印或用不褪色、不变质的墨水书写，并</w:t>
      </w:r>
      <w:r>
        <w:rPr>
          <w:sz w:val="24"/>
          <w:szCs w:val="24"/>
        </w:rPr>
        <w:t xml:space="preserve"> </w:t>
      </w:r>
      <w:r>
        <w:rPr>
          <w:b/>
          <w:bCs/>
          <w:spacing w:val="-2"/>
          <w:sz w:val="24"/>
          <w:szCs w:val="24"/>
        </w:rPr>
        <w:t>由供应商的法定代表人或其授权代表在规定处签字或盖章，并逐页</w:t>
      </w:r>
      <w:r>
        <w:rPr>
          <w:b/>
          <w:bCs/>
          <w:spacing w:val="-3"/>
          <w:sz w:val="24"/>
          <w:szCs w:val="24"/>
        </w:rPr>
        <w:t>加盖供应商</w:t>
      </w:r>
      <w:r>
        <w:rPr>
          <w:sz w:val="24"/>
          <w:szCs w:val="24"/>
        </w:rPr>
        <w:t xml:space="preserve">  </w:t>
      </w:r>
      <w:r>
        <w:rPr>
          <w:b/>
          <w:bCs/>
          <w:spacing w:val="-9"/>
          <w:sz w:val="24"/>
          <w:szCs w:val="24"/>
        </w:rPr>
        <w:t>公章。</w:t>
      </w:r>
    </w:p>
    <w:p w14:paraId="1A1BE092">
      <w:pPr>
        <w:pStyle w:val="7"/>
        <w:spacing w:before="184" w:line="313" w:lineRule="auto"/>
        <w:ind w:left="26" w:right="81" w:firstLine="480"/>
        <w:rPr>
          <w:sz w:val="24"/>
          <w:szCs w:val="24"/>
        </w:rPr>
      </w:pPr>
      <w:r>
        <w:rPr>
          <w:spacing w:val="1"/>
          <w:sz w:val="24"/>
          <w:szCs w:val="24"/>
        </w:rPr>
        <w:t>20.6</w:t>
      </w:r>
      <w:r>
        <w:rPr>
          <w:spacing w:val="-22"/>
          <w:sz w:val="24"/>
          <w:szCs w:val="24"/>
        </w:rPr>
        <w:t xml:space="preserve"> </w:t>
      </w:r>
      <w:r>
        <w:rPr>
          <w:spacing w:val="1"/>
          <w:sz w:val="24"/>
          <w:szCs w:val="24"/>
        </w:rPr>
        <w:t>响应文件的打印和书写应清楚工整，任何行间插字、涂改或增删，应</w:t>
      </w:r>
      <w:r>
        <w:rPr>
          <w:sz w:val="24"/>
          <w:szCs w:val="24"/>
        </w:rPr>
        <w:t xml:space="preserve"> </w:t>
      </w:r>
      <w:r>
        <w:rPr>
          <w:spacing w:val="-3"/>
          <w:sz w:val="24"/>
          <w:szCs w:val="24"/>
        </w:rPr>
        <w:t>当由供应商的法定代表人或其授权代表签字或盖个人印鉴。字迹潦草、表达</w:t>
      </w:r>
      <w:r>
        <w:rPr>
          <w:spacing w:val="-4"/>
          <w:sz w:val="24"/>
          <w:szCs w:val="24"/>
        </w:rPr>
        <w:t>不清</w:t>
      </w:r>
      <w:r>
        <w:rPr>
          <w:sz w:val="24"/>
          <w:szCs w:val="24"/>
        </w:rPr>
        <w:t xml:space="preserve"> </w:t>
      </w:r>
      <w:r>
        <w:rPr>
          <w:spacing w:val="-1"/>
          <w:sz w:val="24"/>
          <w:szCs w:val="24"/>
        </w:rPr>
        <w:t>或可能导致非唯一理解的响应文件可能被视为无效响应文件。</w:t>
      </w:r>
    </w:p>
    <w:p w14:paraId="138FA2ED">
      <w:pPr>
        <w:pStyle w:val="7"/>
        <w:spacing w:before="181" w:line="290" w:lineRule="auto"/>
        <w:ind w:left="25" w:right="105" w:firstLine="461"/>
        <w:rPr>
          <w:sz w:val="24"/>
          <w:szCs w:val="24"/>
        </w:rPr>
      </w:pPr>
      <w:r>
        <w:rPr>
          <w:spacing w:val="-1"/>
          <w:sz w:val="24"/>
          <w:szCs w:val="24"/>
        </w:rPr>
        <w:t>20.7</w:t>
      </w:r>
      <w:r>
        <w:rPr>
          <w:spacing w:val="-29"/>
          <w:sz w:val="24"/>
          <w:szCs w:val="24"/>
        </w:rPr>
        <w:t xml:space="preserve"> </w:t>
      </w:r>
      <w:r>
        <w:rPr>
          <w:spacing w:val="-1"/>
          <w:sz w:val="24"/>
          <w:szCs w:val="24"/>
        </w:rPr>
        <w:t>响应文件正本和副本一律采用A4</w:t>
      </w:r>
      <w:r>
        <w:rPr>
          <w:spacing w:val="-49"/>
          <w:sz w:val="24"/>
          <w:szCs w:val="24"/>
        </w:rPr>
        <w:t xml:space="preserve"> </w:t>
      </w:r>
      <w:r>
        <w:rPr>
          <w:spacing w:val="-1"/>
          <w:sz w:val="24"/>
          <w:szCs w:val="24"/>
        </w:rPr>
        <w:t>纸幅面胶装成册，并逐页编制页码。</w:t>
      </w:r>
      <w:r>
        <w:rPr>
          <w:sz w:val="24"/>
          <w:szCs w:val="24"/>
        </w:rPr>
        <w:t xml:space="preserve"> </w:t>
      </w:r>
      <w:r>
        <w:rPr>
          <w:spacing w:val="-1"/>
          <w:sz w:val="24"/>
          <w:szCs w:val="24"/>
        </w:rPr>
        <w:t>文件胶装装订后，页面不可抽取，不得有活动页，无破损、不可拆分。</w:t>
      </w:r>
    </w:p>
    <w:p w14:paraId="30878EC8">
      <w:pPr>
        <w:pStyle w:val="7"/>
        <w:spacing w:before="182" w:line="219" w:lineRule="auto"/>
        <w:jc w:val="right"/>
        <w:rPr>
          <w:sz w:val="24"/>
          <w:szCs w:val="24"/>
        </w:rPr>
      </w:pPr>
      <w:r>
        <w:rPr>
          <w:spacing w:val="-4"/>
          <w:sz w:val="24"/>
          <w:szCs w:val="24"/>
        </w:rPr>
        <w:t>20.8</w:t>
      </w:r>
      <w:r>
        <w:rPr>
          <w:spacing w:val="-6"/>
          <w:sz w:val="24"/>
          <w:szCs w:val="24"/>
        </w:rPr>
        <w:t xml:space="preserve"> </w:t>
      </w:r>
      <w:r>
        <w:rPr>
          <w:spacing w:val="-4"/>
          <w:sz w:val="24"/>
          <w:szCs w:val="24"/>
        </w:rPr>
        <w:t>电子文件制作要求，电子文件与纸质正本响应文件的内容应保持一致。</w:t>
      </w:r>
    </w:p>
    <w:p w14:paraId="01D09E65">
      <w:pPr>
        <w:pStyle w:val="7"/>
        <w:spacing w:before="240" w:line="221" w:lineRule="auto"/>
        <w:ind w:left="2916"/>
        <w:rPr>
          <w:sz w:val="28"/>
          <w:szCs w:val="28"/>
        </w:rPr>
      </w:pPr>
      <w:r>
        <w:rPr>
          <w:b/>
          <w:bCs/>
          <w:spacing w:val="-4"/>
          <w:sz w:val="28"/>
          <w:szCs w:val="28"/>
        </w:rPr>
        <w:t>五、响应文件的递交</w:t>
      </w:r>
    </w:p>
    <w:p w14:paraId="3B193D34">
      <w:pPr>
        <w:pStyle w:val="7"/>
        <w:spacing w:before="231" w:line="220" w:lineRule="auto"/>
        <w:ind w:left="26"/>
        <w:rPr>
          <w:sz w:val="24"/>
          <w:szCs w:val="24"/>
        </w:rPr>
      </w:pPr>
      <w:r>
        <w:rPr>
          <w:b/>
          <w:bCs/>
          <w:spacing w:val="-3"/>
          <w:sz w:val="24"/>
          <w:szCs w:val="24"/>
        </w:rPr>
        <w:t>21.响应文件内容要求</w:t>
      </w:r>
    </w:p>
    <w:p w14:paraId="52A0977A">
      <w:pPr>
        <w:pStyle w:val="7"/>
        <w:spacing w:before="184" w:line="353" w:lineRule="auto"/>
        <w:ind w:left="22" w:right="17" w:firstLine="461"/>
        <w:jc w:val="both"/>
        <w:rPr>
          <w:sz w:val="24"/>
          <w:szCs w:val="24"/>
        </w:rPr>
      </w:pPr>
      <w:r>
        <w:rPr>
          <w:spacing w:val="-3"/>
          <w:sz w:val="24"/>
          <w:szCs w:val="24"/>
        </w:rPr>
        <w:t>供应商应仔细阅读磋商文件中的所有事项、格式、条款和要求，对磋商文件</w:t>
      </w:r>
      <w:r>
        <w:rPr>
          <w:spacing w:val="14"/>
          <w:sz w:val="24"/>
          <w:szCs w:val="24"/>
        </w:rPr>
        <w:t xml:space="preserve"> </w:t>
      </w:r>
      <w:r>
        <w:rPr>
          <w:spacing w:val="-8"/>
          <w:sz w:val="24"/>
          <w:szCs w:val="24"/>
        </w:rPr>
        <w:t>的全部内容及要求作出实质性响应，提交相应资料。若分包，应以包为单位递交，</w:t>
      </w:r>
      <w:r>
        <w:rPr>
          <w:spacing w:val="8"/>
          <w:sz w:val="24"/>
          <w:szCs w:val="24"/>
        </w:rPr>
        <w:t xml:space="preserve"> </w:t>
      </w:r>
      <w:r>
        <w:rPr>
          <w:spacing w:val="-3"/>
          <w:sz w:val="24"/>
          <w:szCs w:val="24"/>
        </w:rPr>
        <w:t>不得在其中选项递交或将其中内容再行分解；否则，响应文件将视为无效响应文</w:t>
      </w:r>
      <w:r>
        <w:rPr>
          <w:spacing w:val="1"/>
          <w:sz w:val="24"/>
          <w:szCs w:val="24"/>
        </w:rPr>
        <w:t xml:space="preserve"> </w:t>
      </w:r>
      <w:r>
        <w:rPr>
          <w:spacing w:val="-5"/>
          <w:sz w:val="24"/>
          <w:szCs w:val="24"/>
        </w:rPr>
        <w:t>件。</w:t>
      </w:r>
    </w:p>
    <w:p w14:paraId="54863D45">
      <w:pPr>
        <w:pStyle w:val="7"/>
        <w:numPr>
          <w:ilvl w:val="0"/>
          <w:numId w:val="1"/>
        </w:numPr>
        <w:spacing w:before="34" w:line="220" w:lineRule="auto"/>
        <w:ind w:left="26"/>
        <w:rPr>
          <w:b/>
          <w:bCs/>
          <w:spacing w:val="-3"/>
          <w:sz w:val="24"/>
          <w:szCs w:val="24"/>
        </w:rPr>
      </w:pPr>
      <w:r>
        <w:rPr>
          <w:b/>
          <w:bCs/>
          <w:spacing w:val="-3"/>
          <w:sz w:val="24"/>
          <w:szCs w:val="24"/>
        </w:rPr>
        <w:t>响应文件的密封和标注</w:t>
      </w:r>
    </w:p>
    <w:p w14:paraId="278628B8">
      <w:pPr>
        <w:numPr>
          <w:ilvl w:val="0"/>
          <w:numId w:val="0"/>
        </w:numPr>
      </w:pPr>
    </w:p>
    <w:p w14:paraId="5E9198D9">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报价一览表除在响应文件内装订外，再</w:t>
      </w:r>
      <w:r>
        <w:rPr>
          <w:rFonts w:hint="eastAsia" w:ascii="宋体" w:hAnsi="宋体" w:eastAsia="宋体" w:cs="宋体"/>
          <w:sz w:val="24"/>
          <w:highlight w:val="none"/>
          <w:lang w:eastAsia="zh-CN"/>
        </w:rPr>
        <w:t>单独</w:t>
      </w:r>
      <w:r>
        <w:rPr>
          <w:rFonts w:hint="eastAsia" w:ascii="宋体" w:hAnsi="宋体" w:eastAsia="宋体" w:cs="宋体"/>
          <w:sz w:val="24"/>
          <w:highlight w:val="none"/>
        </w:rPr>
        <w:t>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公章，封袋正面要粘贴标识，单独递交（该单独密封报价一览表的</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报价必须与响应文件正本中的报价一览表</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报价一致，若不一致，则按单独密封的报价一览表为准。）</w:t>
      </w:r>
    </w:p>
    <w:p w14:paraId="77849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22.2</w:t>
      </w:r>
      <w:r>
        <w:rPr>
          <w:rFonts w:hint="eastAsia" w:ascii="宋体" w:hAnsi="宋体" w:eastAsia="宋体" w:cs="宋体"/>
          <w:sz w:val="24"/>
          <w:szCs w:val="24"/>
          <w:highlight w:val="none"/>
          <w:lang w:eastAsia="zh-CN"/>
        </w:rPr>
        <w:t>响应文件的密封和标记</w:t>
      </w:r>
      <w:r>
        <w:rPr>
          <w:rFonts w:hint="eastAsia" w:ascii="宋体" w:hAnsi="宋体" w:eastAsia="宋体" w:cs="宋体"/>
          <w:color w:val="auto"/>
          <w:sz w:val="24"/>
          <w:szCs w:val="24"/>
          <w:highlight w:val="none"/>
          <w:lang w:eastAsia="zh-CN"/>
        </w:rPr>
        <w:t>：详见“供应商须知前附表”。</w:t>
      </w:r>
    </w:p>
    <w:p w14:paraId="5C4D5F55">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未对响应文件按上述要求进行完好密封，由此产生的不利后果由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091CBBFC">
      <w:pPr>
        <w:pStyle w:val="7"/>
        <w:spacing w:before="259" w:line="220" w:lineRule="auto"/>
        <w:ind w:left="26"/>
        <w:rPr>
          <w:sz w:val="24"/>
          <w:szCs w:val="24"/>
        </w:rPr>
      </w:pPr>
      <w:r>
        <w:rPr>
          <w:b/>
          <w:bCs/>
          <w:spacing w:val="-4"/>
          <w:sz w:val="24"/>
          <w:szCs w:val="24"/>
        </w:rPr>
        <w:t>23.响应文件的递交</w:t>
      </w:r>
    </w:p>
    <w:p w14:paraId="14FD6D41">
      <w:pPr>
        <w:pStyle w:val="7"/>
        <w:spacing w:before="78" w:line="347" w:lineRule="auto"/>
        <w:ind w:left="35" w:right="69" w:hanging="12"/>
        <w:rPr>
          <w:sz w:val="24"/>
          <w:szCs w:val="24"/>
        </w:rPr>
      </w:pPr>
      <w:r>
        <w:rPr>
          <w:spacing w:val="1"/>
          <w:sz w:val="24"/>
          <w:szCs w:val="24"/>
        </w:rPr>
        <w:t>23.1</w:t>
      </w:r>
      <w:r>
        <w:rPr>
          <w:spacing w:val="-41"/>
          <w:sz w:val="24"/>
          <w:szCs w:val="24"/>
        </w:rPr>
        <w:t xml:space="preserve"> </w:t>
      </w:r>
      <w:r>
        <w:rPr>
          <w:spacing w:val="1"/>
          <w:sz w:val="24"/>
          <w:szCs w:val="24"/>
        </w:rPr>
        <w:t>供应商应在“供应商须知前附表</w:t>
      </w:r>
      <w:r>
        <w:rPr>
          <w:spacing w:val="-84"/>
          <w:sz w:val="24"/>
          <w:szCs w:val="24"/>
        </w:rPr>
        <w:t xml:space="preserve"> </w:t>
      </w:r>
      <w:r>
        <w:rPr>
          <w:spacing w:val="1"/>
          <w:sz w:val="24"/>
          <w:szCs w:val="24"/>
        </w:rPr>
        <w:t>”规定的磋商截止时间前，将响应文</w:t>
      </w:r>
      <w:r>
        <w:rPr>
          <w:sz w:val="24"/>
          <w:szCs w:val="24"/>
        </w:rPr>
        <w:t>件按供应商须知第</w:t>
      </w:r>
      <w:r>
        <w:rPr>
          <w:spacing w:val="-47"/>
          <w:sz w:val="24"/>
          <w:szCs w:val="24"/>
        </w:rPr>
        <w:t xml:space="preserve"> </w:t>
      </w:r>
      <w:r>
        <w:rPr>
          <w:sz w:val="24"/>
          <w:szCs w:val="24"/>
        </w:rPr>
        <w:t>22</w:t>
      </w:r>
      <w:r>
        <w:rPr>
          <w:spacing w:val="-47"/>
          <w:sz w:val="24"/>
          <w:szCs w:val="24"/>
        </w:rPr>
        <w:t xml:space="preserve"> </w:t>
      </w:r>
      <w:r>
        <w:rPr>
          <w:sz w:val="24"/>
          <w:szCs w:val="24"/>
        </w:rPr>
        <w:t>条规定密封后送达磋商地点。采购</w:t>
      </w:r>
      <w:r>
        <w:rPr>
          <w:spacing w:val="-1"/>
          <w:sz w:val="24"/>
          <w:szCs w:val="24"/>
        </w:rPr>
        <w:t>代理机构工作人员当场</w:t>
      </w:r>
      <w:r>
        <w:rPr>
          <w:spacing w:val="-3"/>
          <w:sz w:val="24"/>
          <w:szCs w:val="24"/>
        </w:rPr>
        <w:t>签字确认收到响应文件的时间、份数和递交人等信息。磋商截止时间以后送达的</w:t>
      </w:r>
      <w:r>
        <w:rPr>
          <w:spacing w:val="1"/>
          <w:sz w:val="24"/>
          <w:szCs w:val="24"/>
        </w:rPr>
        <w:t xml:space="preserve"> </w:t>
      </w:r>
      <w:r>
        <w:rPr>
          <w:spacing w:val="-3"/>
          <w:sz w:val="24"/>
          <w:szCs w:val="24"/>
        </w:rPr>
        <w:t>响应文件将被拒绝。</w:t>
      </w:r>
    </w:p>
    <w:p w14:paraId="3EBE787A">
      <w:pPr>
        <w:pStyle w:val="7"/>
        <w:spacing w:before="35" w:line="219" w:lineRule="auto"/>
        <w:ind w:left="506"/>
        <w:rPr>
          <w:sz w:val="24"/>
          <w:szCs w:val="24"/>
        </w:rPr>
      </w:pPr>
      <w:r>
        <w:rPr>
          <w:spacing w:val="-2"/>
          <w:sz w:val="24"/>
          <w:szCs w:val="24"/>
        </w:rPr>
        <w:t>23.2</w:t>
      </w:r>
      <w:r>
        <w:rPr>
          <w:spacing w:val="-36"/>
          <w:sz w:val="24"/>
          <w:szCs w:val="24"/>
        </w:rPr>
        <w:t xml:space="preserve"> </w:t>
      </w:r>
      <w:r>
        <w:rPr>
          <w:spacing w:val="-2"/>
          <w:sz w:val="24"/>
          <w:szCs w:val="24"/>
        </w:rPr>
        <w:t>本次磋商不接受邮寄的响应文件。</w:t>
      </w:r>
    </w:p>
    <w:p w14:paraId="78FD41EA">
      <w:pPr>
        <w:pStyle w:val="7"/>
        <w:spacing w:before="182" w:line="220" w:lineRule="auto"/>
        <w:ind w:left="26"/>
        <w:rPr>
          <w:sz w:val="24"/>
          <w:szCs w:val="24"/>
        </w:rPr>
      </w:pPr>
      <w:r>
        <w:rPr>
          <w:b/>
          <w:bCs/>
          <w:spacing w:val="-3"/>
          <w:sz w:val="24"/>
          <w:szCs w:val="24"/>
        </w:rPr>
        <w:t>24.响应文件的修改和撤回</w:t>
      </w:r>
    </w:p>
    <w:p w14:paraId="1DDB859D">
      <w:pPr>
        <w:pStyle w:val="7"/>
        <w:spacing w:before="181" w:line="290" w:lineRule="auto"/>
        <w:ind w:left="43" w:right="69" w:firstLine="453"/>
        <w:rPr>
          <w:sz w:val="24"/>
          <w:szCs w:val="24"/>
        </w:rPr>
      </w:pPr>
      <w:r>
        <w:rPr>
          <w:spacing w:val="2"/>
          <w:sz w:val="24"/>
          <w:szCs w:val="24"/>
        </w:rPr>
        <w:t>24.1</w:t>
      </w:r>
      <w:r>
        <w:rPr>
          <w:spacing w:val="-46"/>
          <w:sz w:val="24"/>
          <w:szCs w:val="24"/>
        </w:rPr>
        <w:t xml:space="preserve"> </w:t>
      </w:r>
      <w:r>
        <w:rPr>
          <w:spacing w:val="2"/>
          <w:sz w:val="24"/>
          <w:szCs w:val="24"/>
        </w:rPr>
        <w:t>供应商递交响应文件后，可以修改或撤回其响应文件，但必须在规定</w:t>
      </w:r>
      <w:r>
        <w:rPr>
          <w:sz w:val="24"/>
          <w:szCs w:val="24"/>
        </w:rPr>
        <w:t xml:space="preserve"> </w:t>
      </w:r>
      <w:r>
        <w:rPr>
          <w:spacing w:val="-2"/>
          <w:sz w:val="24"/>
          <w:szCs w:val="24"/>
        </w:rPr>
        <w:t>的磋商截止时间前，以书面形式通知采购代理机构。</w:t>
      </w:r>
    </w:p>
    <w:p w14:paraId="580108F1">
      <w:pPr>
        <w:pStyle w:val="7"/>
        <w:spacing w:before="183" w:line="332" w:lineRule="auto"/>
        <w:ind w:left="24" w:right="69" w:firstLine="472"/>
        <w:rPr>
          <w:sz w:val="24"/>
          <w:szCs w:val="24"/>
        </w:rPr>
      </w:pPr>
      <w:r>
        <w:rPr>
          <w:spacing w:val="2"/>
          <w:sz w:val="24"/>
          <w:szCs w:val="24"/>
        </w:rPr>
        <w:t>24.2</w:t>
      </w:r>
      <w:r>
        <w:rPr>
          <w:spacing w:val="-46"/>
          <w:sz w:val="24"/>
          <w:szCs w:val="24"/>
        </w:rPr>
        <w:t xml:space="preserve"> </w:t>
      </w:r>
      <w:r>
        <w:rPr>
          <w:spacing w:val="2"/>
          <w:sz w:val="24"/>
          <w:szCs w:val="24"/>
        </w:rPr>
        <w:t>供应商的修改书或撤回通知书，应由其法定代表人或授权代表签署并</w:t>
      </w:r>
      <w:r>
        <w:rPr>
          <w:sz w:val="24"/>
          <w:szCs w:val="24"/>
        </w:rPr>
        <w:t xml:space="preserve"> 盖单位公章。修改书应按供应商须知第</w:t>
      </w:r>
      <w:r>
        <w:rPr>
          <w:spacing w:val="-48"/>
          <w:sz w:val="24"/>
          <w:szCs w:val="24"/>
        </w:rPr>
        <w:t xml:space="preserve"> </w:t>
      </w:r>
      <w:r>
        <w:rPr>
          <w:sz w:val="24"/>
          <w:szCs w:val="24"/>
        </w:rPr>
        <w:t>22</w:t>
      </w:r>
      <w:r>
        <w:rPr>
          <w:spacing w:val="-46"/>
          <w:sz w:val="24"/>
          <w:szCs w:val="24"/>
        </w:rPr>
        <w:t xml:space="preserve"> </w:t>
      </w:r>
      <w:r>
        <w:rPr>
          <w:sz w:val="24"/>
          <w:szCs w:val="24"/>
        </w:rPr>
        <w:t>条规定进行</w:t>
      </w:r>
      <w:r>
        <w:rPr>
          <w:spacing w:val="-1"/>
          <w:sz w:val="24"/>
          <w:szCs w:val="24"/>
        </w:rPr>
        <w:t>密封和标注，并在密封袋</w:t>
      </w:r>
      <w:r>
        <w:rPr>
          <w:sz w:val="24"/>
          <w:szCs w:val="24"/>
        </w:rPr>
        <w:t xml:space="preserve"> </w:t>
      </w:r>
      <w:r>
        <w:rPr>
          <w:spacing w:val="-6"/>
          <w:sz w:val="24"/>
          <w:szCs w:val="24"/>
        </w:rPr>
        <w:t>上标注“响应文件修改</w:t>
      </w:r>
      <w:r>
        <w:rPr>
          <w:spacing w:val="-82"/>
          <w:sz w:val="24"/>
          <w:szCs w:val="24"/>
        </w:rPr>
        <w:t xml:space="preserve"> </w:t>
      </w:r>
      <w:r>
        <w:rPr>
          <w:spacing w:val="-6"/>
          <w:sz w:val="24"/>
          <w:szCs w:val="24"/>
        </w:rPr>
        <w:t>”或“响应文件撤回通知</w:t>
      </w:r>
      <w:r>
        <w:rPr>
          <w:spacing w:val="-88"/>
          <w:sz w:val="24"/>
          <w:szCs w:val="24"/>
        </w:rPr>
        <w:t xml:space="preserve"> </w:t>
      </w:r>
      <w:r>
        <w:rPr>
          <w:spacing w:val="-6"/>
          <w:sz w:val="24"/>
          <w:szCs w:val="24"/>
        </w:rPr>
        <w:t>”字样，“修改文件</w:t>
      </w:r>
      <w:r>
        <w:rPr>
          <w:spacing w:val="-88"/>
          <w:sz w:val="24"/>
          <w:szCs w:val="24"/>
        </w:rPr>
        <w:t xml:space="preserve"> </w:t>
      </w:r>
      <w:r>
        <w:rPr>
          <w:spacing w:val="-6"/>
          <w:sz w:val="24"/>
          <w:szCs w:val="24"/>
        </w:rPr>
        <w:t>”作为响应</w:t>
      </w:r>
      <w:r>
        <w:rPr>
          <w:sz w:val="24"/>
          <w:szCs w:val="24"/>
        </w:rPr>
        <w:t xml:space="preserve"> </w:t>
      </w:r>
      <w:r>
        <w:rPr>
          <w:spacing w:val="-3"/>
          <w:sz w:val="24"/>
          <w:szCs w:val="24"/>
        </w:rPr>
        <w:t>文件的组成部分；采购代理机构不退还供应商已撤回的响应文件（包括纸质和电</w:t>
      </w:r>
      <w:r>
        <w:rPr>
          <w:sz w:val="24"/>
          <w:szCs w:val="24"/>
        </w:rPr>
        <w:t xml:space="preserve"> </w:t>
      </w:r>
      <w:r>
        <w:rPr>
          <w:spacing w:val="-3"/>
          <w:sz w:val="24"/>
          <w:szCs w:val="24"/>
        </w:rPr>
        <w:t>子版）。</w:t>
      </w:r>
    </w:p>
    <w:p w14:paraId="55E4A160">
      <w:pPr>
        <w:pStyle w:val="7"/>
        <w:spacing w:before="181" w:line="314" w:lineRule="auto"/>
        <w:ind w:left="22" w:right="69" w:firstLine="474"/>
        <w:rPr>
          <w:sz w:val="24"/>
          <w:szCs w:val="24"/>
        </w:rPr>
      </w:pPr>
      <w:r>
        <w:rPr>
          <w:spacing w:val="2"/>
          <w:sz w:val="24"/>
          <w:szCs w:val="24"/>
        </w:rPr>
        <w:t>24.</w:t>
      </w:r>
      <w:r>
        <w:rPr>
          <w:rFonts w:hint="eastAsia"/>
          <w:spacing w:val="2"/>
          <w:sz w:val="24"/>
          <w:szCs w:val="24"/>
          <w:lang w:val="en-US" w:eastAsia="zh-CN"/>
        </w:rPr>
        <w:t>3</w:t>
      </w:r>
      <w:r>
        <w:rPr>
          <w:spacing w:val="-46"/>
          <w:sz w:val="24"/>
          <w:szCs w:val="24"/>
        </w:rPr>
        <w:t xml:space="preserve"> </w:t>
      </w:r>
      <w:r>
        <w:rPr>
          <w:spacing w:val="2"/>
          <w:sz w:val="24"/>
          <w:szCs w:val="24"/>
        </w:rPr>
        <w:t>在磋商截止时间之后，供应商不得对其递交的响应文件做任何修改或</w:t>
      </w:r>
      <w:r>
        <w:rPr>
          <w:sz w:val="24"/>
          <w:szCs w:val="24"/>
        </w:rPr>
        <w:t xml:space="preserve"> </w:t>
      </w:r>
      <w:r>
        <w:rPr>
          <w:spacing w:val="-3"/>
          <w:sz w:val="24"/>
          <w:szCs w:val="24"/>
        </w:rPr>
        <w:t>撤回，否则，磋商保证金将不予退还；但供应商在提交最终报价之前，可以根据</w:t>
      </w:r>
      <w:r>
        <w:rPr>
          <w:spacing w:val="1"/>
          <w:sz w:val="24"/>
          <w:szCs w:val="24"/>
        </w:rPr>
        <w:t xml:space="preserve"> </w:t>
      </w:r>
      <w:r>
        <w:rPr>
          <w:spacing w:val="-1"/>
          <w:sz w:val="24"/>
          <w:szCs w:val="24"/>
        </w:rPr>
        <w:t>磋商情况退出磋商。</w:t>
      </w:r>
    </w:p>
    <w:p w14:paraId="6CBBFB1E">
      <w:pPr>
        <w:pStyle w:val="7"/>
        <w:spacing w:before="181" w:line="220" w:lineRule="auto"/>
        <w:ind w:left="26"/>
        <w:rPr>
          <w:sz w:val="24"/>
          <w:szCs w:val="24"/>
        </w:rPr>
      </w:pPr>
      <w:r>
        <w:rPr>
          <w:b/>
          <w:bCs/>
          <w:spacing w:val="-4"/>
          <w:sz w:val="24"/>
          <w:szCs w:val="24"/>
        </w:rPr>
        <w:t>25.磋商纪律要求</w:t>
      </w:r>
    </w:p>
    <w:p w14:paraId="38790476">
      <w:pPr>
        <w:pStyle w:val="7"/>
        <w:spacing w:before="182" w:line="219" w:lineRule="auto"/>
        <w:ind w:left="520"/>
        <w:rPr>
          <w:sz w:val="24"/>
          <w:szCs w:val="24"/>
        </w:rPr>
      </w:pPr>
      <w:r>
        <w:rPr>
          <w:spacing w:val="-2"/>
          <w:sz w:val="24"/>
          <w:szCs w:val="24"/>
        </w:rPr>
        <w:t>25.1</w:t>
      </w:r>
      <w:r>
        <w:rPr>
          <w:spacing w:val="-34"/>
          <w:sz w:val="24"/>
          <w:szCs w:val="24"/>
        </w:rPr>
        <w:t xml:space="preserve"> </w:t>
      </w:r>
      <w:r>
        <w:rPr>
          <w:spacing w:val="-2"/>
          <w:sz w:val="24"/>
          <w:szCs w:val="24"/>
        </w:rPr>
        <w:t>供应商参加磋商时不得有下列情形：</w:t>
      </w:r>
    </w:p>
    <w:p w14:paraId="5AAB724F">
      <w:pPr>
        <w:pStyle w:val="7"/>
        <w:spacing w:before="184" w:line="219" w:lineRule="auto"/>
        <w:ind w:left="495"/>
        <w:rPr>
          <w:sz w:val="24"/>
          <w:szCs w:val="24"/>
        </w:rPr>
      </w:pPr>
      <w:r>
        <w:rPr>
          <w:spacing w:val="-2"/>
          <w:sz w:val="24"/>
          <w:szCs w:val="24"/>
        </w:rPr>
        <w:t>（1）提供虚假材料谋取成交资格；</w:t>
      </w:r>
    </w:p>
    <w:p w14:paraId="129A864A">
      <w:pPr>
        <w:pStyle w:val="7"/>
        <w:spacing w:before="183" w:line="219" w:lineRule="auto"/>
        <w:ind w:left="495"/>
        <w:rPr>
          <w:sz w:val="24"/>
          <w:szCs w:val="24"/>
        </w:rPr>
      </w:pPr>
      <w:r>
        <w:rPr>
          <w:spacing w:val="-1"/>
          <w:sz w:val="24"/>
          <w:szCs w:val="24"/>
        </w:rPr>
        <w:t>（2）采取不正当手段诋毁、排挤其他供应商；</w:t>
      </w:r>
    </w:p>
    <w:p w14:paraId="36A08A74">
      <w:pPr>
        <w:pStyle w:val="7"/>
        <w:spacing w:before="183" w:line="219" w:lineRule="auto"/>
        <w:ind w:left="514"/>
        <w:rPr>
          <w:sz w:val="24"/>
          <w:szCs w:val="24"/>
        </w:rPr>
      </w:pPr>
      <w:r>
        <w:rPr>
          <w:spacing w:val="-1"/>
          <w:sz w:val="24"/>
          <w:szCs w:val="24"/>
        </w:rPr>
        <w:t>（3）与采购人、采购代理机构、其他供应商恶意串通；</w:t>
      </w:r>
    </w:p>
    <w:p w14:paraId="3DE721B5">
      <w:pPr>
        <w:pStyle w:val="7"/>
        <w:spacing w:before="183" w:line="291" w:lineRule="auto"/>
        <w:ind w:left="25" w:right="71" w:firstLine="489"/>
        <w:rPr>
          <w:sz w:val="24"/>
          <w:szCs w:val="24"/>
        </w:rPr>
      </w:pPr>
      <w:r>
        <w:rPr>
          <w:sz w:val="24"/>
          <w:szCs w:val="24"/>
        </w:rPr>
        <w:t>（4）向采购人、采购代理机构、磋商小组成员行贿或者提供其他不正当利</w:t>
      </w:r>
      <w:r>
        <w:rPr>
          <w:spacing w:val="2"/>
          <w:sz w:val="24"/>
          <w:szCs w:val="24"/>
        </w:rPr>
        <w:t xml:space="preserve"> </w:t>
      </w:r>
      <w:r>
        <w:rPr>
          <w:spacing w:val="-6"/>
          <w:sz w:val="24"/>
          <w:szCs w:val="24"/>
        </w:rPr>
        <w:t>益；</w:t>
      </w:r>
    </w:p>
    <w:p w14:paraId="53F41AAE">
      <w:pPr>
        <w:pStyle w:val="7"/>
        <w:spacing w:before="180" w:line="219" w:lineRule="auto"/>
        <w:ind w:left="495"/>
        <w:rPr>
          <w:sz w:val="24"/>
          <w:szCs w:val="24"/>
        </w:rPr>
      </w:pPr>
      <w:r>
        <w:rPr>
          <w:spacing w:val="-1"/>
          <w:sz w:val="24"/>
          <w:szCs w:val="24"/>
        </w:rPr>
        <w:t>（5）拒绝有关部门的监督检查或者向监督检查部门提供虚假情况。</w:t>
      </w:r>
    </w:p>
    <w:p w14:paraId="3609CE3B">
      <w:pPr>
        <w:pStyle w:val="7"/>
        <w:spacing w:before="183" w:line="219" w:lineRule="auto"/>
        <w:jc w:val="right"/>
        <w:rPr>
          <w:sz w:val="24"/>
          <w:szCs w:val="24"/>
        </w:rPr>
      </w:pPr>
      <w:r>
        <w:rPr>
          <w:spacing w:val="-2"/>
          <w:sz w:val="24"/>
          <w:szCs w:val="24"/>
        </w:rPr>
        <w:t>有上述情形之一的，属于不合格供应商，其响应文件或成交资格将被取消。</w:t>
      </w:r>
    </w:p>
    <w:p w14:paraId="5B412D93">
      <w:pPr>
        <w:pStyle w:val="7"/>
        <w:spacing w:before="241" w:line="221" w:lineRule="auto"/>
        <w:ind w:left="2914"/>
        <w:rPr>
          <w:sz w:val="28"/>
          <w:szCs w:val="28"/>
        </w:rPr>
      </w:pPr>
      <w:r>
        <w:rPr>
          <w:b/>
          <w:bCs/>
          <w:spacing w:val="-4"/>
          <w:sz w:val="28"/>
          <w:szCs w:val="28"/>
        </w:rPr>
        <w:t>六、组织竞争性磋商</w:t>
      </w:r>
    </w:p>
    <w:p w14:paraId="04234D7C">
      <w:pPr>
        <w:pStyle w:val="7"/>
        <w:spacing w:before="231" w:line="221" w:lineRule="auto"/>
        <w:ind w:left="26"/>
        <w:rPr>
          <w:sz w:val="24"/>
          <w:szCs w:val="24"/>
        </w:rPr>
      </w:pPr>
      <w:r>
        <w:rPr>
          <w:b/>
          <w:bCs/>
          <w:spacing w:val="-4"/>
          <w:sz w:val="24"/>
          <w:szCs w:val="24"/>
        </w:rPr>
        <w:t>26.磋商时间和地点</w:t>
      </w:r>
    </w:p>
    <w:p w14:paraId="7423432C">
      <w:pPr>
        <w:pStyle w:val="7"/>
        <w:spacing w:before="181" w:line="346" w:lineRule="auto"/>
        <w:ind w:left="31" w:right="71" w:firstLine="474"/>
        <w:rPr>
          <w:sz w:val="24"/>
          <w:szCs w:val="24"/>
        </w:rPr>
      </w:pPr>
      <w:r>
        <w:rPr>
          <w:spacing w:val="1"/>
          <w:sz w:val="24"/>
          <w:szCs w:val="24"/>
        </w:rPr>
        <w:t>26.1</w:t>
      </w:r>
      <w:r>
        <w:rPr>
          <w:spacing w:val="-50"/>
          <w:sz w:val="24"/>
          <w:szCs w:val="24"/>
        </w:rPr>
        <w:t xml:space="preserve"> </w:t>
      </w:r>
      <w:r>
        <w:rPr>
          <w:spacing w:val="1"/>
          <w:sz w:val="24"/>
          <w:szCs w:val="24"/>
        </w:rPr>
        <w:t>采购代理机构在“供应商须知前附表</w:t>
      </w:r>
      <w:r>
        <w:rPr>
          <w:spacing w:val="-83"/>
          <w:sz w:val="24"/>
          <w:szCs w:val="24"/>
        </w:rPr>
        <w:t xml:space="preserve"> </w:t>
      </w:r>
      <w:r>
        <w:rPr>
          <w:spacing w:val="1"/>
          <w:sz w:val="24"/>
          <w:szCs w:val="24"/>
        </w:rPr>
        <w:t>”中规</w:t>
      </w:r>
      <w:r>
        <w:rPr>
          <w:sz w:val="24"/>
          <w:szCs w:val="24"/>
        </w:rPr>
        <w:t xml:space="preserve">定的磋商日期、时间和地 </w:t>
      </w:r>
      <w:r>
        <w:rPr>
          <w:spacing w:val="-1"/>
          <w:sz w:val="24"/>
          <w:szCs w:val="24"/>
        </w:rPr>
        <w:t>点组织磋商，采购人、供应商须派代表参加并签到以证明其出席。</w:t>
      </w:r>
    </w:p>
    <w:p w14:paraId="2F327283">
      <w:pPr>
        <w:pStyle w:val="7"/>
        <w:spacing w:before="78" w:line="219" w:lineRule="auto"/>
        <w:ind w:left="506"/>
        <w:rPr>
          <w:sz w:val="24"/>
          <w:szCs w:val="24"/>
        </w:rPr>
      </w:pPr>
      <w:r>
        <w:rPr>
          <w:spacing w:val="-1"/>
          <w:sz w:val="24"/>
          <w:szCs w:val="24"/>
        </w:rPr>
        <w:t>26.2</w:t>
      </w:r>
      <w:r>
        <w:rPr>
          <w:spacing w:val="-44"/>
          <w:sz w:val="24"/>
          <w:szCs w:val="24"/>
        </w:rPr>
        <w:t xml:space="preserve"> </w:t>
      </w:r>
      <w:r>
        <w:rPr>
          <w:spacing w:val="-1"/>
          <w:sz w:val="24"/>
          <w:szCs w:val="24"/>
        </w:rPr>
        <w:t>采购代理机构邀请有关监督管理机构对磋商进行现场监督。</w:t>
      </w:r>
    </w:p>
    <w:p w14:paraId="6A0089E1">
      <w:pPr>
        <w:pStyle w:val="7"/>
        <w:spacing w:before="182" w:line="221" w:lineRule="auto"/>
        <w:ind w:left="26"/>
        <w:rPr>
          <w:sz w:val="24"/>
          <w:szCs w:val="24"/>
        </w:rPr>
      </w:pPr>
      <w:r>
        <w:rPr>
          <w:b/>
          <w:bCs/>
          <w:spacing w:val="-4"/>
          <w:sz w:val="24"/>
          <w:szCs w:val="24"/>
        </w:rPr>
        <w:t>27.磋商程序</w:t>
      </w:r>
    </w:p>
    <w:p w14:paraId="6404646B">
      <w:pPr>
        <w:pStyle w:val="7"/>
        <w:spacing w:before="180" w:line="219" w:lineRule="auto"/>
        <w:ind w:left="506"/>
        <w:rPr>
          <w:sz w:val="24"/>
          <w:szCs w:val="24"/>
        </w:rPr>
      </w:pPr>
      <w:r>
        <w:rPr>
          <w:spacing w:val="-1"/>
          <w:sz w:val="24"/>
          <w:szCs w:val="24"/>
        </w:rPr>
        <w:t>27.1</w:t>
      </w:r>
      <w:r>
        <w:rPr>
          <w:spacing w:val="-41"/>
          <w:sz w:val="24"/>
          <w:szCs w:val="24"/>
        </w:rPr>
        <w:t xml:space="preserve"> </w:t>
      </w:r>
      <w:r>
        <w:rPr>
          <w:spacing w:val="-1"/>
          <w:sz w:val="24"/>
          <w:szCs w:val="24"/>
        </w:rPr>
        <w:t>每轮磋商结束时均不公开报价，竞争性磋商按下列工作程序进行：</w:t>
      </w:r>
    </w:p>
    <w:p w14:paraId="1DB3CB4E">
      <w:pPr>
        <w:pStyle w:val="7"/>
        <w:spacing w:before="183" w:line="221" w:lineRule="auto"/>
        <w:ind w:left="526"/>
        <w:rPr>
          <w:sz w:val="24"/>
          <w:szCs w:val="24"/>
        </w:rPr>
      </w:pPr>
      <w:r>
        <w:rPr>
          <w:spacing w:val="-3"/>
          <w:sz w:val="24"/>
          <w:szCs w:val="24"/>
        </w:rPr>
        <w:t>（1）组建磋商小组；</w:t>
      </w:r>
    </w:p>
    <w:p w14:paraId="3A31C4D7">
      <w:pPr>
        <w:pStyle w:val="7"/>
        <w:spacing w:before="181" w:line="219" w:lineRule="auto"/>
        <w:ind w:left="526"/>
        <w:rPr>
          <w:sz w:val="24"/>
          <w:szCs w:val="24"/>
        </w:rPr>
      </w:pPr>
      <w:r>
        <w:rPr>
          <w:spacing w:val="-3"/>
          <w:sz w:val="24"/>
          <w:szCs w:val="24"/>
        </w:rPr>
        <w:t>（2）磋商会议；</w:t>
      </w:r>
    </w:p>
    <w:p w14:paraId="74417BAD">
      <w:pPr>
        <w:pStyle w:val="7"/>
        <w:spacing w:before="183" w:line="220" w:lineRule="auto"/>
        <w:ind w:left="526"/>
        <w:rPr>
          <w:sz w:val="24"/>
          <w:szCs w:val="24"/>
        </w:rPr>
      </w:pPr>
      <w:r>
        <w:rPr>
          <w:spacing w:val="-2"/>
          <w:sz w:val="24"/>
          <w:szCs w:val="24"/>
        </w:rPr>
        <w:t>（3）响应文件初步评审；</w:t>
      </w:r>
    </w:p>
    <w:p w14:paraId="32E1029C">
      <w:pPr>
        <w:pStyle w:val="7"/>
        <w:spacing w:before="182" w:line="220" w:lineRule="auto"/>
        <w:ind w:left="526"/>
        <w:rPr>
          <w:sz w:val="24"/>
          <w:szCs w:val="24"/>
        </w:rPr>
      </w:pPr>
      <w:r>
        <w:rPr>
          <w:spacing w:val="-2"/>
          <w:sz w:val="24"/>
          <w:szCs w:val="24"/>
        </w:rPr>
        <w:t>（4）响应文件的澄清；</w:t>
      </w:r>
    </w:p>
    <w:p w14:paraId="6DE2BC18">
      <w:pPr>
        <w:pStyle w:val="7"/>
        <w:spacing w:before="182" w:line="220" w:lineRule="auto"/>
        <w:ind w:left="526"/>
        <w:rPr>
          <w:sz w:val="24"/>
          <w:szCs w:val="24"/>
        </w:rPr>
      </w:pPr>
      <w:r>
        <w:rPr>
          <w:spacing w:val="-3"/>
          <w:sz w:val="24"/>
          <w:szCs w:val="24"/>
        </w:rPr>
        <w:t>（5）技术磋商；</w:t>
      </w:r>
    </w:p>
    <w:p w14:paraId="10E24A6A">
      <w:pPr>
        <w:pStyle w:val="7"/>
        <w:spacing w:before="181" w:line="219" w:lineRule="auto"/>
        <w:ind w:left="526"/>
        <w:rPr>
          <w:sz w:val="24"/>
          <w:szCs w:val="24"/>
        </w:rPr>
      </w:pPr>
      <w:r>
        <w:rPr>
          <w:spacing w:val="-2"/>
          <w:sz w:val="24"/>
          <w:szCs w:val="24"/>
        </w:rPr>
        <w:t>（6）商务磋商（提交二次报价</w:t>
      </w:r>
      <w:r>
        <w:rPr>
          <w:spacing w:val="3"/>
          <w:sz w:val="24"/>
          <w:szCs w:val="24"/>
        </w:rPr>
        <w:t>）；</w:t>
      </w:r>
    </w:p>
    <w:p w14:paraId="39406F98">
      <w:pPr>
        <w:pStyle w:val="7"/>
        <w:spacing w:before="184" w:line="219" w:lineRule="auto"/>
        <w:ind w:left="526"/>
        <w:rPr>
          <w:sz w:val="24"/>
          <w:szCs w:val="24"/>
        </w:rPr>
      </w:pPr>
      <w:r>
        <w:rPr>
          <w:spacing w:val="-2"/>
          <w:sz w:val="24"/>
          <w:szCs w:val="24"/>
        </w:rPr>
        <w:t>（7）推荐成交供应商；</w:t>
      </w:r>
    </w:p>
    <w:p w14:paraId="271A2024">
      <w:pPr>
        <w:pStyle w:val="7"/>
        <w:spacing w:before="183" w:line="219" w:lineRule="auto"/>
        <w:ind w:left="526"/>
        <w:rPr>
          <w:sz w:val="24"/>
          <w:szCs w:val="24"/>
        </w:rPr>
      </w:pPr>
      <w:r>
        <w:rPr>
          <w:spacing w:val="-3"/>
          <w:sz w:val="24"/>
          <w:szCs w:val="24"/>
        </w:rPr>
        <w:t>（8）编写评审报告。</w:t>
      </w:r>
    </w:p>
    <w:p w14:paraId="1929E824">
      <w:pPr>
        <w:pStyle w:val="7"/>
        <w:spacing w:before="184" w:line="219" w:lineRule="auto"/>
        <w:ind w:left="26"/>
        <w:rPr>
          <w:sz w:val="24"/>
          <w:szCs w:val="24"/>
        </w:rPr>
      </w:pPr>
      <w:r>
        <w:rPr>
          <w:b/>
          <w:bCs/>
          <w:spacing w:val="-4"/>
          <w:sz w:val="24"/>
          <w:szCs w:val="24"/>
        </w:rPr>
        <w:t>28.磋商会议议程</w:t>
      </w:r>
    </w:p>
    <w:p w14:paraId="48DF4E32">
      <w:pPr>
        <w:pStyle w:val="7"/>
        <w:spacing w:before="104" w:line="313" w:lineRule="auto"/>
        <w:ind w:left="27" w:right="63" w:firstLine="479"/>
        <w:rPr>
          <w:sz w:val="24"/>
          <w:szCs w:val="24"/>
        </w:rPr>
      </w:pPr>
      <w:r>
        <w:rPr>
          <w:spacing w:val="2"/>
          <w:sz w:val="24"/>
          <w:szCs w:val="24"/>
        </w:rPr>
        <w:t>28.1</w:t>
      </w:r>
      <w:r>
        <w:rPr>
          <w:spacing w:val="-50"/>
          <w:sz w:val="24"/>
          <w:szCs w:val="24"/>
        </w:rPr>
        <w:t xml:space="preserve"> </w:t>
      </w:r>
      <w:r>
        <w:rPr>
          <w:spacing w:val="2"/>
          <w:sz w:val="24"/>
          <w:szCs w:val="24"/>
        </w:rPr>
        <w:t>磋商会议由采购代理机构主持。主持人按照磋商文件规</w:t>
      </w:r>
      <w:r>
        <w:rPr>
          <w:spacing w:val="1"/>
          <w:sz w:val="24"/>
          <w:szCs w:val="24"/>
        </w:rPr>
        <w:t>定的磋商时间</w:t>
      </w:r>
      <w:r>
        <w:rPr>
          <w:sz w:val="24"/>
          <w:szCs w:val="24"/>
        </w:rPr>
        <w:t xml:space="preserve"> </w:t>
      </w:r>
      <w:r>
        <w:rPr>
          <w:spacing w:val="-3"/>
          <w:sz w:val="24"/>
          <w:szCs w:val="24"/>
        </w:rPr>
        <w:t>宣布磋商会议开始，并按规定要求主持会议。磋商议程将按以下程序进行</w:t>
      </w:r>
      <w:r>
        <w:rPr>
          <w:spacing w:val="-4"/>
          <w:sz w:val="24"/>
          <w:szCs w:val="24"/>
        </w:rPr>
        <w:t>（但不</w:t>
      </w:r>
      <w:r>
        <w:rPr>
          <w:sz w:val="24"/>
          <w:szCs w:val="24"/>
        </w:rPr>
        <w:t xml:space="preserve"> </w:t>
      </w:r>
      <w:r>
        <w:rPr>
          <w:spacing w:val="-7"/>
          <w:sz w:val="24"/>
          <w:szCs w:val="24"/>
        </w:rPr>
        <w:t>限于</w:t>
      </w:r>
      <w:r>
        <w:rPr>
          <w:sz w:val="24"/>
          <w:szCs w:val="24"/>
        </w:rPr>
        <w:t>）：</w:t>
      </w:r>
    </w:p>
    <w:p w14:paraId="3DBDBCAC">
      <w:pPr>
        <w:pStyle w:val="7"/>
        <w:spacing w:before="260" w:line="219" w:lineRule="auto"/>
        <w:ind w:left="514"/>
        <w:rPr>
          <w:sz w:val="24"/>
          <w:szCs w:val="24"/>
        </w:rPr>
      </w:pPr>
      <w:r>
        <w:rPr>
          <w:spacing w:val="-2"/>
          <w:sz w:val="24"/>
          <w:szCs w:val="24"/>
        </w:rPr>
        <w:t>（1）宣布磋商会开始并致辞。</w:t>
      </w:r>
    </w:p>
    <w:p w14:paraId="25213CF7">
      <w:pPr>
        <w:pStyle w:val="7"/>
        <w:spacing w:before="183" w:line="219" w:lineRule="auto"/>
        <w:ind w:left="514"/>
        <w:rPr>
          <w:sz w:val="24"/>
          <w:szCs w:val="24"/>
        </w:rPr>
      </w:pPr>
      <w:r>
        <w:rPr>
          <w:spacing w:val="-2"/>
          <w:sz w:val="24"/>
          <w:szCs w:val="24"/>
        </w:rPr>
        <w:t>（2）宣布会场纪律和有关注意事项。</w:t>
      </w:r>
    </w:p>
    <w:p w14:paraId="7A0D98A9">
      <w:pPr>
        <w:pStyle w:val="7"/>
        <w:spacing w:before="182" w:line="290" w:lineRule="auto"/>
        <w:ind w:left="32" w:right="65" w:firstLine="482"/>
        <w:rPr>
          <w:sz w:val="24"/>
          <w:szCs w:val="24"/>
        </w:rPr>
      </w:pPr>
      <w:r>
        <w:rPr>
          <w:sz w:val="24"/>
          <w:szCs w:val="24"/>
        </w:rPr>
        <w:t>（3）宣布参加磋商会的现场监督人员和主持人、会议记录等磋商会工作人</w:t>
      </w:r>
      <w:r>
        <w:rPr>
          <w:spacing w:val="2"/>
          <w:sz w:val="24"/>
          <w:szCs w:val="24"/>
        </w:rPr>
        <w:t xml:space="preserve"> </w:t>
      </w:r>
      <w:r>
        <w:rPr>
          <w:spacing w:val="-2"/>
          <w:sz w:val="24"/>
          <w:szCs w:val="24"/>
        </w:rPr>
        <w:t>员，根据“磋商会供应商签到表</w:t>
      </w:r>
      <w:r>
        <w:rPr>
          <w:spacing w:val="-84"/>
          <w:sz w:val="24"/>
          <w:szCs w:val="24"/>
        </w:rPr>
        <w:t xml:space="preserve"> </w:t>
      </w:r>
      <w:r>
        <w:rPr>
          <w:spacing w:val="-2"/>
          <w:sz w:val="24"/>
          <w:szCs w:val="24"/>
        </w:rPr>
        <w:t>”宣布参加磋商的供应商名单。</w:t>
      </w:r>
    </w:p>
    <w:p w14:paraId="77D00E3C">
      <w:pPr>
        <w:pStyle w:val="7"/>
        <w:spacing w:before="182" w:line="290" w:lineRule="auto"/>
        <w:ind w:left="28" w:right="65" w:firstLine="486"/>
        <w:rPr>
          <w:sz w:val="24"/>
          <w:szCs w:val="24"/>
        </w:rPr>
      </w:pPr>
      <w:r>
        <w:rPr>
          <w:sz w:val="24"/>
          <w:szCs w:val="24"/>
        </w:rPr>
        <w:t>（4）宣布检查响应文件的密封及标记情况。由供应商或其推荐的代表与监</w:t>
      </w:r>
      <w:r>
        <w:rPr>
          <w:spacing w:val="2"/>
          <w:sz w:val="24"/>
          <w:szCs w:val="24"/>
        </w:rPr>
        <w:t xml:space="preserve"> </w:t>
      </w:r>
      <w:r>
        <w:rPr>
          <w:spacing w:val="-1"/>
          <w:sz w:val="24"/>
          <w:szCs w:val="24"/>
        </w:rPr>
        <w:t>督管理机构共同检查响应文件的密封及标记情况，经检查无误后，签字确认。</w:t>
      </w:r>
    </w:p>
    <w:p w14:paraId="695FF6F3">
      <w:pPr>
        <w:pStyle w:val="7"/>
        <w:spacing w:before="183" w:line="220" w:lineRule="auto"/>
        <w:ind w:left="514"/>
        <w:rPr>
          <w:sz w:val="24"/>
          <w:szCs w:val="24"/>
        </w:rPr>
      </w:pPr>
      <w:r>
        <w:rPr>
          <w:spacing w:val="-3"/>
          <w:sz w:val="24"/>
          <w:szCs w:val="24"/>
        </w:rPr>
        <w:t>（5）启封响应文件。</w:t>
      </w:r>
    </w:p>
    <w:p w14:paraId="49706280">
      <w:pPr>
        <w:pStyle w:val="7"/>
        <w:spacing w:before="182" w:line="221" w:lineRule="auto"/>
        <w:ind w:left="514"/>
        <w:rPr>
          <w:sz w:val="24"/>
          <w:szCs w:val="24"/>
        </w:rPr>
      </w:pPr>
      <w:r>
        <w:rPr>
          <w:spacing w:val="-3"/>
          <w:sz w:val="24"/>
          <w:szCs w:val="24"/>
        </w:rPr>
        <w:t>（6）评审阶段。</w:t>
      </w:r>
    </w:p>
    <w:p w14:paraId="2FBA0BF3">
      <w:pPr>
        <w:pStyle w:val="7"/>
        <w:spacing w:before="181" w:line="219" w:lineRule="auto"/>
        <w:ind w:left="514"/>
        <w:rPr>
          <w:sz w:val="24"/>
          <w:szCs w:val="24"/>
        </w:rPr>
      </w:pPr>
      <w:r>
        <w:rPr>
          <w:spacing w:val="-2"/>
          <w:sz w:val="24"/>
          <w:szCs w:val="24"/>
        </w:rPr>
        <w:t>（7）宣布磋商仪式结束。</w:t>
      </w:r>
    </w:p>
    <w:p w14:paraId="0830EE29">
      <w:pPr>
        <w:pStyle w:val="7"/>
        <w:spacing w:before="182" w:line="294" w:lineRule="auto"/>
        <w:ind w:left="26" w:right="65" w:firstLine="460"/>
        <w:rPr>
          <w:spacing w:val="-7"/>
          <w:sz w:val="24"/>
          <w:szCs w:val="24"/>
        </w:rPr>
      </w:pPr>
      <w:r>
        <w:rPr>
          <w:spacing w:val="2"/>
          <w:sz w:val="24"/>
          <w:szCs w:val="24"/>
        </w:rPr>
        <w:t>28.2</w:t>
      </w:r>
      <w:r>
        <w:rPr>
          <w:spacing w:val="-39"/>
          <w:sz w:val="24"/>
          <w:szCs w:val="24"/>
        </w:rPr>
        <w:t xml:space="preserve"> </w:t>
      </w:r>
      <w:r>
        <w:rPr>
          <w:spacing w:val="2"/>
          <w:sz w:val="24"/>
          <w:szCs w:val="24"/>
        </w:rPr>
        <w:t>采购代理机构对磋商过程进行全程摄（录）像、文字记录，并存档备</w:t>
      </w:r>
      <w:r>
        <w:rPr>
          <w:sz w:val="24"/>
          <w:szCs w:val="24"/>
        </w:rPr>
        <w:t xml:space="preserve"> </w:t>
      </w:r>
      <w:r>
        <w:rPr>
          <w:spacing w:val="-7"/>
          <w:sz w:val="24"/>
          <w:szCs w:val="24"/>
        </w:rPr>
        <w:t>查。</w:t>
      </w:r>
    </w:p>
    <w:p w14:paraId="49ACE894">
      <w:pPr>
        <w:rPr>
          <w:rFonts w:hint="default" w:ascii="宋体" w:hAnsi="宋体" w:eastAsia="宋体" w:cs="宋体"/>
          <w:snapToGrid w:val="0"/>
          <w:color w:val="auto"/>
          <w:kern w:val="0"/>
          <w:sz w:val="24"/>
          <w:szCs w:val="24"/>
          <w:lang w:val="en-US" w:eastAsia="zh-CN" w:bidi="ar-SA"/>
        </w:rPr>
      </w:pPr>
      <w:r>
        <w:rPr>
          <w:rFonts w:hint="eastAsia" w:eastAsia="宋体"/>
          <w:spacing w:val="-7"/>
          <w:sz w:val="24"/>
          <w:szCs w:val="24"/>
          <w:lang w:val="en-US" w:eastAsia="zh-CN"/>
        </w:rPr>
        <w:t xml:space="preserve">  </w:t>
      </w:r>
      <w:r>
        <w:rPr>
          <w:rFonts w:hint="eastAsia" w:ascii="宋体" w:hAnsi="宋体" w:eastAsia="宋体" w:cs="宋体"/>
          <w:snapToGrid w:val="0"/>
          <w:color w:val="FF0000"/>
          <w:spacing w:val="2"/>
          <w:kern w:val="0"/>
          <w:sz w:val="24"/>
          <w:szCs w:val="24"/>
          <w:lang w:val="en-US" w:eastAsia="zh-CN" w:bidi="ar-SA"/>
        </w:rPr>
        <w:t xml:space="preserve">  </w:t>
      </w:r>
      <w:r>
        <w:rPr>
          <w:rFonts w:hint="eastAsia" w:ascii="宋体" w:hAnsi="宋体" w:eastAsia="宋体" w:cs="宋体"/>
          <w:snapToGrid w:val="0"/>
          <w:color w:val="auto"/>
          <w:kern w:val="0"/>
          <w:sz w:val="24"/>
          <w:szCs w:val="24"/>
          <w:lang w:val="en-US" w:eastAsia="zh-CN" w:bidi="ar-SA"/>
        </w:rPr>
        <w:t xml:space="preserve"> 28.3依据法律法规和磋商文件的规定，由采购人对供应商的资格证明文件进行审查，以确保供应商是否具备相应资格。</w:t>
      </w:r>
    </w:p>
    <w:p w14:paraId="0D392987">
      <w:pPr>
        <w:pStyle w:val="7"/>
        <w:spacing w:before="173" w:line="221" w:lineRule="auto"/>
        <w:ind w:left="26"/>
        <w:rPr>
          <w:sz w:val="24"/>
          <w:szCs w:val="24"/>
        </w:rPr>
      </w:pPr>
      <w:r>
        <w:rPr>
          <w:b/>
          <w:bCs/>
          <w:spacing w:val="-4"/>
          <w:sz w:val="24"/>
          <w:szCs w:val="24"/>
        </w:rPr>
        <w:t>29.磋商小组</w:t>
      </w:r>
    </w:p>
    <w:p w14:paraId="72DF6EBD">
      <w:pPr>
        <w:pStyle w:val="7"/>
        <w:spacing w:before="101" w:line="350" w:lineRule="auto"/>
        <w:ind w:left="25" w:firstLine="480"/>
        <w:jc w:val="both"/>
        <w:rPr>
          <w:spacing w:val="2"/>
          <w:sz w:val="24"/>
          <w:szCs w:val="24"/>
        </w:rPr>
      </w:pPr>
      <w:r>
        <w:rPr>
          <w:spacing w:val="2"/>
          <w:sz w:val="24"/>
          <w:szCs w:val="24"/>
        </w:rPr>
        <w:t>29.1</w:t>
      </w:r>
      <w:r>
        <w:rPr>
          <w:spacing w:val="-49"/>
          <w:sz w:val="24"/>
          <w:szCs w:val="24"/>
        </w:rPr>
        <w:t xml:space="preserve"> </w:t>
      </w:r>
      <w:r>
        <w:rPr>
          <w:spacing w:val="2"/>
          <w:sz w:val="24"/>
          <w:szCs w:val="24"/>
        </w:rPr>
        <w:t>采购代理机构根据采购项目的特点依法组建磋商小组。</w:t>
      </w:r>
      <w:r>
        <w:rPr>
          <w:spacing w:val="1"/>
          <w:sz w:val="24"/>
          <w:szCs w:val="24"/>
        </w:rPr>
        <w:t>招标代理机构</w:t>
      </w:r>
      <w:r>
        <w:rPr>
          <w:sz w:val="24"/>
          <w:szCs w:val="24"/>
        </w:rPr>
        <w:t xml:space="preserve"> </w:t>
      </w:r>
      <w:r>
        <w:rPr>
          <w:spacing w:val="2"/>
          <w:sz w:val="24"/>
          <w:szCs w:val="24"/>
        </w:rPr>
        <w:t>依法组建评标委员会，评标委员会由有关方面专家组成，评标委员会构成：3 人， 由陕西省财政厅政府采购专家库随机抽取 2 名专家和采购人委托的代表 1 名组成。(磋商小组成员由 3 人以上单数组成。达到公开招标限额标准而采取竞争性 磋商采购方式的采购项目，成员人数应为 5 人以上单数。采购数额在 300 万元以 上、技术复杂的项目，技术、经济等方面的专家不能少于磋商小组成员的 2/3）。</w:t>
      </w:r>
    </w:p>
    <w:p w14:paraId="5EA398A4">
      <w:pPr>
        <w:pStyle w:val="7"/>
        <w:spacing w:before="114" w:line="313" w:lineRule="auto"/>
        <w:ind w:left="142" w:right="81" w:firstLine="363"/>
        <w:rPr>
          <w:sz w:val="24"/>
          <w:szCs w:val="24"/>
        </w:rPr>
      </w:pPr>
      <w:r>
        <w:rPr>
          <w:spacing w:val="2"/>
          <w:sz w:val="24"/>
          <w:szCs w:val="24"/>
        </w:rPr>
        <w:t>29.2</w:t>
      </w:r>
      <w:r>
        <w:rPr>
          <w:spacing w:val="-50"/>
          <w:sz w:val="24"/>
          <w:szCs w:val="24"/>
        </w:rPr>
        <w:t xml:space="preserve"> </w:t>
      </w:r>
      <w:r>
        <w:rPr>
          <w:spacing w:val="2"/>
          <w:sz w:val="24"/>
          <w:szCs w:val="24"/>
        </w:rPr>
        <w:t>磋商小组成员到位后，推荐一名磋商小组成员担任磋商</w:t>
      </w:r>
      <w:r>
        <w:rPr>
          <w:spacing w:val="1"/>
          <w:sz w:val="24"/>
          <w:szCs w:val="24"/>
        </w:rPr>
        <w:t>小组组长，并</w:t>
      </w:r>
      <w:r>
        <w:rPr>
          <w:sz w:val="24"/>
          <w:szCs w:val="24"/>
        </w:rPr>
        <w:t xml:space="preserve"> 由磋商小组组长牵头组织该项目磋商与评审工作，采购人授权的代表，不得担</w:t>
      </w:r>
      <w:r>
        <w:rPr>
          <w:spacing w:val="16"/>
          <w:sz w:val="24"/>
          <w:szCs w:val="24"/>
        </w:rPr>
        <w:t xml:space="preserve"> </w:t>
      </w:r>
      <w:r>
        <w:rPr>
          <w:spacing w:val="-2"/>
          <w:sz w:val="24"/>
          <w:szCs w:val="24"/>
        </w:rPr>
        <w:t>任磋商小组组长。</w:t>
      </w:r>
    </w:p>
    <w:p w14:paraId="2347BBDC">
      <w:pPr>
        <w:pStyle w:val="7"/>
        <w:spacing w:before="181" w:line="221" w:lineRule="auto"/>
        <w:ind w:left="506"/>
        <w:rPr>
          <w:sz w:val="24"/>
          <w:szCs w:val="24"/>
        </w:rPr>
      </w:pPr>
      <w:r>
        <w:rPr>
          <w:spacing w:val="-1"/>
          <w:sz w:val="24"/>
          <w:szCs w:val="24"/>
        </w:rPr>
        <w:t>29.3</w:t>
      </w:r>
      <w:r>
        <w:rPr>
          <w:spacing w:val="-50"/>
          <w:sz w:val="24"/>
          <w:szCs w:val="24"/>
        </w:rPr>
        <w:t xml:space="preserve"> </w:t>
      </w:r>
      <w:r>
        <w:rPr>
          <w:spacing w:val="-1"/>
          <w:sz w:val="24"/>
          <w:szCs w:val="24"/>
        </w:rPr>
        <w:t>磋商小组成员有下列情形之一的，应当回避：</w:t>
      </w:r>
    </w:p>
    <w:p w14:paraId="0FDD0431">
      <w:pPr>
        <w:pStyle w:val="7"/>
        <w:spacing w:before="181" w:line="219" w:lineRule="auto"/>
        <w:ind w:left="514"/>
        <w:rPr>
          <w:sz w:val="24"/>
          <w:szCs w:val="24"/>
        </w:rPr>
      </w:pPr>
      <w:r>
        <w:rPr>
          <w:spacing w:val="-1"/>
          <w:sz w:val="24"/>
          <w:szCs w:val="24"/>
        </w:rPr>
        <w:t>（1）采购人或供应商的主要负责人的近亲属；</w:t>
      </w:r>
    </w:p>
    <w:p w14:paraId="26048673">
      <w:pPr>
        <w:pStyle w:val="7"/>
        <w:spacing w:before="183" w:line="219" w:lineRule="auto"/>
        <w:ind w:left="514"/>
        <w:rPr>
          <w:sz w:val="24"/>
          <w:szCs w:val="24"/>
        </w:rPr>
      </w:pPr>
      <w:r>
        <w:rPr>
          <w:spacing w:val="-1"/>
          <w:sz w:val="24"/>
          <w:szCs w:val="24"/>
        </w:rPr>
        <w:t>（2）与供应商有经济利益关系，可能影响对响应文件公正评审的；</w:t>
      </w:r>
    </w:p>
    <w:p w14:paraId="4D032E68">
      <w:pPr>
        <w:pStyle w:val="7"/>
        <w:spacing w:before="184" w:line="290" w:lineRule="auto"/>
        <w:ind w:left="144" w:right="83" w:firstLine="370"/>
        <w:rPr>
          <w:sz w:val="24"/>
          <w:szCs w:val="24"/>
        </w:rPr>
      </w:pPr>
      <w:r>
        <w:rPr>
          <w:sz w:val="24"/>
          <w:szCs w:val="24"/>
        </w:rPr>
        <w:t>（3）曾因在招标、评标以及其他与招标</w:t>
      </w:r>
      <w:r>
        <w:rPr>
          <w:rFonts w:hint="eastAsia"/>
          <w:sz w:val="24"/>
          <w:szCs w:val="24"/>
          <w:lang w:val="en-US" w:eastAsia="zh-CN"/>
        </w:rPr>
        <w:t>磋商</w:t>
      </w:r>
      <w:r>
        <w:rPr>
          <w:sz w:val="24"/>
          <w:szCs w:val="24"/>
        </w:rPr>
        <w:t>有关活动中从事违法行为而受</w:t>
      </w:r>
      <w:r>
        <w:rPr>
          <w:spacing w:val="2"/>
          <w:sz w:val="24"/>
          <w:szCs w:val="24"/>
        </w:rPr>
        <w:t xml:space="preserve"> </w:t>
      </w:r>
      <w:r>
        <w:rPr>
          <w:spacing w:val="-1"/>
          <w:sz w:val="24"/>
          <w:szCs w:val="24"/>
        </w:rPr>
        <w:t>过行政处罚或刑事处罚的。</w:t>
      </w:r>
    </w:p>
    <w:p w14:paraId="06B278B5">
      <w:pPr>
        <w:pStyle w:val="7"/>
        <w:spacing w:before="181" w:line="221" w:lineRule="auto"/>
        <w:ind w:left="28"/>
        <w:rPr>
          <w:sz w:val="24"/>
          <w:szCs w:val="24"/>
        </w:rPr>
      </w:pPr>
      <w:r>
        <w:rPr>
          <w:b/>
          <w:bCs/>
          <w:spacing w:val="-4"/>
          <w:sz w:val="24"/>
          <w:szCs w:val="24"/>
        </w:rPr>
        <w:t>30.磋商与评审</w:t>
      </w:r>
    </w:p>
    <w:p w14:paraId="18109C95">
      <w:pPr>
        <w:pStyle w:val="7"/>
        <w:spacing w:before="181" w:line="220" w:lineRule="auto"/>
        <w:ind w:left="496"/>
        <w:rPr>
          <w:sz w:val="24"/>
          <w:szCs w:val="24"/>
        </w:rPr>
      </w:pPr>
      <w:r>
        <w:rPr>
          <w:spacing w:val="-1"/>
          <w:sz w:val="24"/>
          <w:szCs w:val="24"/>
        </w:rPr>
        <w:t>详见磋商文件第三部分磋商与评审办法。</w:t>
      </w:r>
    </w:p>
    <w:p w14:paraId="3A355842">
      <w:pPr>
        <w:pStyle w:val="7"/>
        <w:spacing w:before="240" w:line="222" w:lineRule="auto"/>
        <w:ind w:left="3333"/>
        <w:rPr>
          <w:sz w:val="28"/>
          <w:szCs w:val="28"/>
        </w:rPr>
      </w:pPr>
      <w:r>
        <w:rPr>
          <w:b/>
          <w:bCs/>
          <w:spacing w:val="-4"/>
          <w:sz w:val="28"/>
          <w:szCs w:val="28"/>
        </w:rPr>
        <w:t>七、合同授予</w:t>
      </w:r>
    </w:p>
    <w:p w14:paraId="1434081A">
      <w:pPr>
        <w:pStyle w:val="7"/>
        <w:spacing w:before="229" w:line="222" w:lineRule="auto"/>
        <w:ind w:left="28"/>
        <w:rPr>
          <w:sz w:val="24"/>
          <w:szCs w:val="24"/>
        </w:rPr>
      </w:pPr>
      <w:r>
        <w:rPr>
          <w:b/>
          <w:bCs/>
          <w:spacing w:val="-4"/>
          <w:sz w:val="24"/>
          <w:szCs w:val="24"/>
        </w:rPr>
        <w:t>31.合同订立</w:t>
      </w:r>
    </w:p>
    <w:p w14:paraId="57FC0948">
      <w:pPr>
        <w:pStyle w:val="7"/>
        <w:spacing w:before="180" w:line="353" w:lineRule="auto"/>
        <w:ind w:left="23" w:right="26" w:firstLine="484"/>
        <w:jc w:val="both"/>
        <w:rPr>
          <w:sz w:val="24"/>
          <w:szCs w:val="24"/>
        </w:rPr>
      </w:pPr>
      <w:r>
        <w:rPr>
          <w:spacing w:val="-5"/>
          <w:sz w:val="24"/>
          <w:szCs w:val="24"/>
        </w:rPr>
        <w:t>31.采购人在中标（成交）通知书发出之日</w:t>
      </w:r>
      <w:r>
        <w:rPr>
          <w:spacing w:val="-48"/>
          <w:sz w:val="24"/>
          <w:szCs w:val="24"/>
        </w:rPr>
        <w:t xml:space="preserve"> </w:t>
      </w:r>
      <w:r>
        <w:rPr>
          <w:rFonts w:hint="eastAsia"/>
          <w:color w:val="FF0000"/>
          <w:spacing w:val="-5"/>
          <w:sz w:val="24"/>
          <w:szCs w:val="24"/>
          <w:lang w:val="en-US" w:eastAsia="zh-CN"/>
        </w:rPr>
        <w:t>30</w:t>
      </w:r>
      <w:r>
        <w:rPr>
          <w:spacing w:val="-5"/>
          <w:sz w:val="24"/>
          <w:szCs w:val="24"/>
        </w:rPr>
        <w:t xml:space="preserve"> 日内，按照采购文件</w:t>
      </w:r>
      <w:r>
        <w:rPr>
          <w:spacing w:val="-6"/>
          <w:sz w:val="24"/>
          <w:szCs w:val="24"/>
        </w:rPr>
        <w:t>确定的事</w:t>
      </w:r>
      <w:r>
        <w:rPr>
          <w:sz w:val="24"/>
          <w:szCs w:val="24"/>
        </w:rPr>
        <w:t xml:space="preserve"> </w:t>
      </w:r>
      <w:r>
        <w:rPr>
          <w:spacing w:val="-3"/>
          <w:sz w:val="24"/>
          <w:szCs w:val="24"/>
        </w:rPr>
        <w:t>项与中标（成交）供应商签订采购合同。由于成交供应商的原因逾期未与采购人</w:t>
      </w:r>
      <w:r>
        <w:rPr>
          <w:spacing w:val="1"/>
          <w:sz w:val="24"/>
          <w:szCs w:val="24"/>
        </w:rPr>
        <w:t xml:space="preserve"> </w:t>
      </w:r>
      <w:r>
        <w:rPr>
          <w:spacing w:val="-1"/>
          <w:sz w:val="24"/>
          <w:szCs w:val="24"/>
        </w:rPr>
        <w:t>签订服务合同的，将视为放弃成交，取消其成</w:t>
      </w:r>
      <w:r>
        <w:rPr>
          <w:spacing w:val="-2"/>
          <w:sz w:val="24"/>
          <w:szCs w:val="24"/>
        </w:rPr>
        <w:t>交资格，其磋商保证金不予退还；</w:t>
      </w:r>
      <w:r>
        <w:rPr>
          <w:sz w:val="24"/>
          <w:szCs w:val="24"/>
        </w:rPr>
        <w:t xml:space="preserve"> </w:t>
      </w:r>
      <w:r>
        <w:rPr>
          <w:spacing w:val="-1"/>
          <w:sz w:val="24"/>
          <w:szCs w:val="24"/>
        </w:rPr>
        <w:t>给采购人造成的损失超过磋商保证金数额的，</w:t>
      </w:r>
      <w:r>
        <w:rPr>
          <w:spacing w:val="-2"/>
          <w:sz w:val="24"/>
          <w:szCs w:val="24"/>
        </w:rPr>
        <w:t>采购人将对其超过部分予以追偿。</w:t>
      </w:r>
    </w:p>
    <w:p w14:paraId="05A7382A">
      <w:pPr>
        <w:pStyle w:val="7"/>
        <w:spacing w:before="37" w:line="313" w:lineRule="auto"/>
        <w:ind w:left="25" w:right="81" w:firstLine="482"/>
        <w:rPr>
          <w:sz w:val="24"/>
          <w:szCs w:val="24"/>
        </w:rPr>
      </w:pPr>
      <w:r>
        <w:rPr>
          <w:spacing w:val="2"/>
          <w:sz w:val="24"/>
          <w:szCs w:val="24"/>
        </w:rPr>
        <w:t>31.2</w:t>
      </w:r>
      <w:r>
        <w:rPr>
          <w:spacing w:val="-49"/>
          <w:sz w:val="24"/>
          <w:szCs w:val="24"/>
        </w:rPr>
        <w:t xml:space="preserve"> </w:t>
      </w:r>
      <w:r>
        <w:rPr>
          <w:spacing w:val="2"/>
          <w:sz w:val="24"/>
          <w:szCs w:val="24"/>
        </w:rPr>
        <w:t>采购人与成交供应商洽谈合同条款及所签订的合同</w:t>
      </w:r>
      <w:r>
        <w:rPr>
          <w:spacing w:val="1"/>
          <w:sz w:val="24"/>
          <w:szCs w:val="24"/>
        </w:rPr>
        <w:t>不得对磋商文件和</w:t>
      </w:r>
      <w:r>
        <w:rPr>
          <w:sz w:val="24"/>
          <w:szCs w:val="24"/>
        </w:rPr>
        <w:t xml:space="preserve"> </w:t>
      </w:r>
      <w:r>
        <w:rPr>
          <w:spacing w:val="-3"/>
          <w:sz w:val="24"/>
          <w:szCs w:val="24"/>
        </w:rPr>
        <w:t>成交供应商响应文件作实质性修改，磋商文件和成交供应商的响应文件均作为合</w:t>
      </w:r>
      <w:r>
        <w:rPr>
          <w:sz w:val="24"/>
          <w:szCs w:val="24"/>
        </w:rPr>
        <w:t xml:space="preserve"> </w:t>
      </w:r>
      <w:r>
        <w:rPr>
          <w:spacing w:val="-2"/>
          <w:sz w:val="24"/>
          <w:szCs w:val="24"/>
        </w:rPr>
        <w:t>同的组成部分。</w:t>
      </w:r>
    </w:p>
    <w:p w14:paraId="1EA1F7A7">
      <w:pPr>
        <w:pStyle w:val="7"/>
        <w:spacing w:before="181" w:line="290" w:lineRule="auto"/>
        <w:ind w:left="25" w:right="26" w:firstLine="482"/>
        <w:rPr>
          <w:sz w:val="24"/>
          <w:szCs w:val="24"/>
        </w:rPr>
      </w:pPr>
      <w:r>
        <w:rPr>
          <w:spacing w:val="2"/>
          <w:sz w:val="24"/>
          <w:szCs w:val="24"/>
        </w:rPr>
        <w:t>31.3</w:t>
      </w:r>
      <w:r>
        <w:rPr>
          <w:spacing w:val="-46"/>
          <w:sz w:val="24"/>
          <w:szCs w:val="24"/>
        </w:rPr>
        <w:t xml:space="preserve"> </w:t>
      </w:r>
      <w:r>
        <w:rPr>
          <w:spacing w:val="2"/>
          <w:sz w:val="24"/>
          <w:szCs w:val="24"/>
        </w:rPr>
        <w:t>成交供应商因不可抗力原因不能履行采购合</w:t>
      </w:r>
      <w:r>
        <w:rPr>
          <w:spacing w:val="1"/>
          <w:sz w:val="24"/>
          <w:szCs w:val="24"/>
        </w:rPr>
        <w:t>同或放弃成交的，采购人</w:t>
      </w:r>
      <w:r>
        <w:rPr>
          <w:sz w:val="24"/>
          <w:szCs w:val="24"/>
        </w:rPr>
        <w:t xml:space="preserve"> </w:t>
      </w:r>
      <w:r>
        <w:rPr>
          <w:spacing w:val="-2"/>
          <w:sz w:val="24"/>
          <w:szCs w:val="24"/>
        </w:rPr>
        <w:t>可以与排在成交供应商之后第一位的成交候选供应商签订服务合同，以此类推。</w:t>
      </w:r>
    </w:p>
    <w:p w14:paraId="70816E9C">
      <w:pPr>
        <w:pStyle w:val="7"/>
        <w:spacing w:before="103" w:line="290" w:lineRule="auto"/>
        <w:ind w:left="61" w:right="83" w:firstLine="446"/>
        <w:rPr>
          <w:sz w:val="24"/>
          <w:szCs w:val="24"/>
        </w:rPr>
      </w:pPr>
      <w:r>
        <w:rPr>
          <w:sz w:val="24"/>
          <w:szCs w:val="24"/>
        </w:rPr>
        <w:t>31.4 成交供应商有下列情形之一的，责令限期改正，情节严重的，列入不</w:t>
      </w:r>
      <w:r>
        <w:rPr>
          <w:spacing w:val="8"/>
          <w:sz w:val="24"/>
          <w:szCs w:val="24"/>
        </w:rPr>
        <w:t xml:space="preserve"> </w:t>
      </w:r>
      <w:r>
        <w:rPr>
          <w:spacing w:val="-4"/>
          <w:sz w:val="24"/>
          <w:szCs w:val="24"/>
        </w:rPr>
        <w:t>良行为记录名单，在</w:t>
      </w:r>
      <w:r>
        <w:rPr>
          <w:spacing w:val="-21"/>
          <w:sz w:val="24"/>
          <w:szCs w:val="24"/>
        </w:rPr>
        <w:t xml:space="preserve"> </w:t>
      </w:r>
      <w:r>
        <w:rPr>
          <w:spacing w:val="-4"/>
          <w:sz w:val="24"/>
          <w:szCs w:val="24"/>
        </w:rPr>
        <w:t>1</w:t>
      </w:r>
      <w:r>
        <w:rPr>
          <w:spacing w:val="-49"/>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年内禁止参加政府采购活动，并予以通报：</w:t>
      </w:r>
    </w:p>
    <w:p w14:paraId="617FC70D">
      <w:pPr>
        <w:pStyle w:val="7"/>
        <w:spacing w:before="181" w:line="219" w:lineRule="auto"/>
        <w:ind w:left="514"/>
        <w:rPr>
          <w:sz w:val="24"/>
          <w:szCs w:val="24"/>
        </w:rPr>
      </w:pPr>
      <w:r>
        <w:rPr>
          <w:spacing w:val="-1"/>
          <w:sz w:val="24"/>
          <w:szCs w:val="24"/>
        </w:rPr>
        <w:t>（1）成交后无正当理由不与采购人签订合同的；</w:t>
      </w:r>
    </w:p>
    <w:p w14:paraId="77A8AE69">
      <w:pPr>
        <w:pStyle w:val="7"/>
        <w:spacing w:before="183" w:line="219" w:lineRule="auto"/>
        <w:ind w:left="514"/>
        <w:rPr>
          <w:sz w:val="24"/>
          <w:szCs w:val="24"/>
        </w:rPr>
      </w:pPr>
      <w:r>
        <w:rPr>
          <w:sz w:val="24"/>
          <w:szCs w:val="24"/>
        </w:rPr>
        <w:t>（2）未按照磋商文件确定的事项签订合同，或者与采购人另行订立背离合</w:t>
      </w:r>
    </w:p>
    <w:p w14:paraId="41BFA804">
      <w:pPr>
        <w:pStyle w:val="7"/>
        <w:spacing w:before="78" w:line="220" w:lineRule="auto"/>
        <w:ind w:left="46"/>
        <w:rPr>
          <w:sz w:val="24"/>
          <w:szCs w:val="24"/>
        </w:rPr>
      </w:pPr>
      <w:r>
        <w:rPr>
          <w:spacing w:val="-3"/>
          <w:sz w:val="24"/>
          <w:szCs w:val="24"/>
        </w:rPr>
        <w:t>同实质性内容的协议的；</w:t>
      </w:r>
    </w:p>
    <w:p w14:paraId="1C0825DD">
      <w:pPr>
        <w:pStyle w:val="7"/>
        <w:spacing w:before="182" w:line="220" w:lineRule="auto"/>
        <w:ind w:left="514"/>
        <w:rPr>
          <w:sz w:val="24"/>
          <w:szCs w:val="24"/>
        </w:rPr>
      </w:pPr>
      <w:r>
        <w:rPr>
          <w:spacing w:val="-2"/>
          <w:sz w:val="24"/>
          <w:szCs w:val="24"/>
        </w:rPr>
        <w:t>（3）拒绝履行合同义务的；</w:t>
      </w:r>
    </w:p>
    <w:p w14:paraId="5EFD46FE">
      <w:pPr>
        <w:pStyle w:val="7"/>
        <w:spacing w:before="179" w:line="219" w:lineRule="auto"/>
        <w:ind w:left="514"/>
        <w:rPr>
          <w:sz w:val="24"/>
          <w:szCs w:val="24"/>
        </w:rPr>
      </w:pPr>
      <w:r>
        <w:rPr>
          <w:spacing w:val="-2"/>
          <w:sz w:val="24"/>
          <w:szCs w:val="24"/>
        </w:rPr>
        <w:t>（4）违反法律、规章、规范性文件规定的。</w:t>
      </w:r>
    </w:p>
    <w:p w14:paraId="75790F4A">
      <w:pPr>
        <w:pStyle w:val="7"/>
        <w:spacing w:before="261" w:line="221" w:lineRule="auto"/>
        <w:ind w:left="28"/>
        <w:rPr>
          <w:sz w:val="24"/>
          <w:szCs w:val="24"/>
        </w:rPr>
      </w:pPr>
      <w:r>
        <w:rPr>
          <w:b/>
          <w:bCs/>
          <w:spacing w:val="-4"/>
          <w:sz w:val="24"/>
          <w:szCs w:val="24"/>
        </w:rPr>
        <w:t>32.合同履行</w:t>
      </w:r>
    </w:p>
    <w:p w14:paraId="7376CCAE">
      <w:pPr>
        <w:pStyle w:val="7"/>
        <w:spacing w:before="101" w:line="352" w:lineRule="auto"/>
        <w:ind w:left="23" w:firstLine="484"/>
        <w:jc w:val="both"/>
        <w:rPr>
          <w:sz w:val="24"/>
          <w:szCs w:val="24"/>
        </w:rPr>
      </w:pPr>
      <w:r>
        <w:rPr>
          <w:spacing w:val="-3"/>
          <w:sz w:val="24"/>
          <w:szCs w:val="24"/>
        </w:rPr>
        <w:t>32.1合同订立后，合同各方不得擅自变更、中止或者终止合同。合</w:t>
      </w:r>
      <w:r>
        <w:rPr>
          <w:spacing w:val="-4"/>
          <w:sz w:val="24"/>
          <w:szCs w:val="24"/>
        </w:rPr>
        <w:t>同需要变</w:t>
      </w:r>
      <w:r>
        <w:rPr>
          <w:sz w:val="24"/>
          <w:szCs w:val="24"/>
        </w:rPr>
        <w:t xml:space="preserve"> </w:t>
      </w:r>
      <w:r>
        <w:rPr>
          <w:spacing w:val="-8"/>
          <w:sz w:val="24"/>
          <w:szCs w:val="24"/>
        </w:rPr>
        <w:t>更的，采购人应将有关合同变更内容，以书面形式报政府采购监督管理部门备案；</w:t>
      </w:r>
      <w:r>
        <w:rPr>
          <w:spacing w:val="3"/>
          <w:sz w:val="24"/>
          <w:szCs w:val="24"/>
        </w:rPr>
        <w:t xml:space="preserve"> </w:t>
      </w:r>
      <w:r>
        <w:rPr>
          <w:spacing w:val="-3"/>
          <w:sz w:val="24"/>
          <w:szCs w:val="24"/>
        </w:rPr>
        <w:t>因特殊情况需要中止或终止合同的，采购人应将中止或终止合同的理由以及相应</w:t>
      </w:r>
      <w:r>
        <w:rPr>
          <w:spacing w:val="1"/>
          <w:sz w:val="24"/>
          <w:szCs w:val="24"/>
        </w:rPr>
        <w:t xml:space="preserve"> </w:t>
      </w:r>
      <w:r>
        <w:rPr>
          <w:spacing w:val="-1"/>
          <w:sz w:val="24"/>
          <w:szCs w:val="24"/>
        </w:rPr>
        <w:t>措施，以书面形式报政府采购监督管理部门备案。</w:t>
      </w:r>
    </w:p>
    <w:p w14:paraId="5B9E17E9">
      <w:pPr>
        <w:pStyle w:val="7"/>
        <w:spacing w:before="37" w:line="350" w:lineRule="auto"/>
        <w:ind w:left="24" w:right="59" w:firstLine="483"/>
        <w:jc w:val="both"/>
        <w:rPr>
          <w:sz w:val="24"/>
          <w:szCs w:val="24"/>
        </w:rPr>
      </w:pPr>
      <w:r>
        <w:rPr>
          <w:spacing w:val="-3"/>
          <w:sz w:val="24"/>
          <w:szCs w:val="24"/>
        </w:rPr>
        <w:t>32.2合同履行中，采购人需追加与合同标的相同的服务或货物的，</w:t>
      </w:r>
      <w:r>
        <w:rPr>
          <w:spacing w:val="-4"/>
          <w:sz w:val="24"/>
          <w:szCs w:val="24"/>
        </w:rPr>
        <w:t>在不改变</w:t>
      </w:r>
      <w:r>
        <w:rPr>
          <w:sz w:val="24"/>
          <w:szCs w:val="24"/>
        </w:rPr>
        <w:t xml:space="preserve"> </w:t>
      </w:r>
      <w:r>
        <w:rPr>
          <w:spacing w:val="-3"/>
          <w:sz w:val="24"/>
          <w:szCs w:val="24"/>
        </w:rPr>
        <w:t>合同其他条款的前提下，可以与供应商签订补充合同，但所补充合同的采购金额</w:t>
      </w:r>
      <w:r>
        <w:rPr>
          <w:sz w:val="24"/>
          <w:szCs w:val="24"/>
        </w:rPr>
        <w:t xml:space="preserve"> 不得超过原合同采购金额的百分之十。签订</w:t>
      </w:r>
      <w:r>
        <w:rPr>
          <w:spacing w:val="-1"/>
          <w:sz w:val="24"/>
          <w:szCs w:val="24"/>
        </w:rPr>
        <w:t>补充合同的应按规定备案。</w:t>
      </w:r>
    </w:p>
    <w:p w14:paraId="6C97C815">
      <w:pPr>
        <w:pStyle w:val="7"/>
        <w:spacing w:before="34" w:line="220" w:lineRule="auto"/>
        <w:ind w:left="28"/>
        <w:rPr>
          <w:sz w:val="24"/>
          <w:szCs w:val="24"/>
        </w:rPr>
      </w:pPr>
      <w:r>
        <w:rPr>
          <w:b/>
          <w:bCs/>
          <w:spacing w:val="-3"/>
          <w:sz w:val="24"/>
          <w:szCs w:val="24"/>
        </w:rPr>
        <w:t>33.中标合同的履约验收</w:t>
      </w:r>
    </w:p>
    <w:p w14:paraId="717E26A8">
      <w:pPr>
        <w:pStyle w:val="7"/>
        <w:spacing w:before="181" w:line="350" w:lineRule="auto"/>
        <w:ind w:left="27" w:right="59" w:firstLine="475"/>
        <w:jc w:val="both"/>
        <w:rPr>
          <w:sz w:val="24"/>
          <w:szCs w:val="24"/>
        </w:rPr>
      </w:pPr>
      <w:r>
        <w:rPr>
          <w:spacing w:val="-3"/>
          <w:sz w:val="24"/>
          <w:szCs w:val="24"/>
        </w:rPr>
        <w:t>政府采购合同的履行、违约责任和解决争议的方法等适用《中华</w:t>
      </w:r>
      <w:r>
        <w:rPr>
          <w:spacing w:val="-4"/>
          <w:sz w:val="24"/>
          <w:szCs w:val="24"/>
        </w:rPr>
        <w:t>人民共和国</w:t>
      </w:r>
      <w:r>
        <w:rPr>
          <w:sz w:val="24"/>
          <w:szCs w:val="24"/>
        </w:rPr>
        <w:t xml:space="preserve"> </w:t>
      </w:r>
      <w:r>
        <w:rPr>
          <w:spacing w:val="-3"/>
          <w:sz w:val="24"/>
          <w:szCs w:val="24"/>
        </w:rPr>
        <w:t>民法典》，采购人按照政府采购合同规定的技术、服务、安全标准组织对</w:t>
      </w:r>
      <w:r>
        <w:rPr>
          <w:spacing w:val="-4"/>
          <w:sz w:val="24"/>
          <w:szCs w:val="24"/>
        </w:rPr>
        <w:t>供应商</w:t>
      </w:r>
      <w:r>
        <w:rPr>
          <w:sz w:val="24"/>
          <w:szCs w:val="24"/>
        </w:rPr>
        <w:t xml:space="preserve"> </w:t>
      </w:r>
      <w:r>
        <w:rPr>
          <w:spacing w:val="-1"/>
          <w:sz w:val="24"/>
          <w:szCs w:val="24"/>
        </w:rPr>
        <w:t>履约情况进行验收，并出具验收报告。</w:t>
      </w:r>
    </w:p>
    <w:p w14:paraId="1DE5E835">
      <w:pPr>
        <w:pStyle w:val="7"/>
        <w:spacing w:before="174" w:line="221" w:lineRule="auto"/>
        <w:ind w:left="3339"/>
        <w:rPr>
          <w:sz w:val="28"/>
          <w:szCs w:val="28"/>
        </w:rPr>
      </w:pPr>
      <w:r>
        <w:rPr>
          <w:b/>
          <w:bCs/>
          <w:spacing w:val="-5"/>
          <w:sz w:val="28"/>
          <w:szCs w:val="28"/>
        </w:rPr>
        <w:t>八、终止磋商</w:t>
      </w:r>
    </w:p>
    <w:p w14:paraId="13037633">
      <w:pPr>
        <w:pStyle w:val="7"/>
        <w:spacing w:before="232" w:line="221" w:lineRule="auto"/>
        <w:ind w:left="28"/>
        <w:rPr>
          <w:sz w:val="24"/>
          <w:szCs w:val="24"/>
        </w:rPr>
      </w:pPr>
      <w:r>
        <w:rPr>
          <w:b/>
          <w:bCs/>
          <w:spacing w:val="-4"/>
          <w:sz w:val="24"/>
          <w:szCs w:val="24"/>
        </w:rPr>
        <w:t>33.终止磋商的情形</w:t>
      </w:r>
    </w:p>
    <w:p w14:paraId="5E98321F">
      <w:pPr>
        <w:pStyle w:val="7"/>
        <w:spacing w:before="180" w:line="346" w:lineRule="auto"/>
        <w:ind w:left="24" w:right="59" w:firstLine="499"/>
        <w:rPr>
          <w:sz w:val="24"/>
          <w:szCs w:val="24"/>
        </w:rPr>
      </w:pPr>
      <w:r>
        <w:rPr>
          <w:spacing w:val="-4"/>
          <w:sz w:val="24"/>
          <w:szCs w:val="24"/>
        </w:rPr>
        <w:t>出现下列情形之一的，采购人或者采购代理机构应当终止竞争性磋商采购活</w:t>
      </w:r>
      <w:r>
        <w:rPr>
          <w:spacing w:val="7"/>
          <w:sz w:val="24"/>
          <w:szCs w:val="24"/>
        </w:rPr>
        <w:t xml:space="preserve"> </w:t>
      </w:r>
      <w:r>
        <w:rPr>
          <w:spacing w:val="-1"/>
          <w:sz w:val="24"/>
          <w:szCs w:val="24"/>
        </w:rPr>
        <w:t>动，发布项目终止公告并说明原因，重新开展采购活动：</w:t>
      </w:r>
    </w:p>
    <w:p w14:paraId="1B42C45D">
      <w:pPr>
        <w:pStyle w:val="7"/>
        <w:spacing w:before="37" w:line="219" w:lineRule="auto"/>
        <w:ind w:left="514"/>
        <w:rPr>
          <w:sz w:val="24"/>
          <w:szCs w:val="24"/>
        </w:rPr>
      </w:pPr>
      <w:r>
        <w:rPr>
          <w:spacing w:val="-1"/>
          <w:sz w:val="24"/>
          <w:szCs w:val="24"/>
        </w:rPr>
        <w:t>（1）因情况变化，不再符合规定的竞争性磋商采购方式适用情形的；</w:t>
      </w:r>
    </w:p>
    <w:p w14:paraId="48ECDE91">
      <w:pPr>
        <w:pStyle w:val="7"/>
        <w:spacing w:before="184" w:line="219" w:lineRule="auto"/>
        <w:ind w:left="514"/>
        <w:rPr>
          <w:sz w:val="24"/>
          <w:szCs w:val="24"/>
        </w:rPr>
      </w:pPr>
      <w:r>
        <w:rPr>
          <w:spacing w:val="-1"/>
          <w:sz w:val="24"/>
          <w:szCs w:val="24"/>
        </w:rPr>
        <w:t>（2）出现影响采购公正的违法、违规行为的；</w:t>
      </w:r>
    </w:p>
    <w:p w14:paraId="6ABA1B64">
      <w:pPr>
        <w:pStyle w:val="7"/>
        <w:spacing w:before="182" w:line="313" w:lineRule="auto"/>
        <w:ind w:left="24" w:right="59" w:firstLine="490"/>
        <w:rPr>
          <w:sz w:val="24"/>
          <w:szCs w:val="24"/>
        </w:rPr>
      </w:pPr>
      <w:r>
        <w:rPr>
          <w:spacing w:val="4"/>
          <w:sz w:val="24"/>
          <w:szCs w:val="24"/>
        </w:rPr>
        <w:t>（3）除《政府采购竞争性磋商采购方式管理暂行办法》办</w:t>
      </w:r>
      <w:r>
        <w:rPr>
          <w:spacing w:val="3"/>
          <w:sz w:val="24"/>
          <w:szCs w:val="24"/>
        </w:rPr>
        <w:t>法第</w:t>
      </w:r>
      <w:r>
        <w:rPr>
          <w:spacing w:val="-41"/>
          <w:sz w:val="24"/>
          <w:szCs w:val="24"/>
        </w:rPr>
        <w:t xml:space="preserve"> </w:t>
      </w:r>
      <w:r>
        <w:rPr>
          <w:spacing w:val="3"/>
          <w:sz w:val="24"/>
          <w:szCs w:val="24"/>
        </w:rPr>
        <w:t>21</w:t>
      </w:r>
      <w:r>
        <w:rPr>
          <w:spacing w:val="-41"/>
          <w:sz w:val="24"/>
          <w:szCs w:val="24"/>
        </w:rPr>
        <w:t xml:space="preserve"> </w:t>
      </w:r>
      <w:r>
        <w:rPr>
          <w:spacing w:val="3"/>
          <w:sz w:val="24"/>
          <w:szCs w:val="24"/>
        </w:rPr>
        <w:t>条第</w:t>
      </w:r>
      <w:r>
        <w:rPr>
          <w:spacing w:val="-39"/>
          <w:sz w:val="24"/>
          <w:szCs w:val="24"/>
        </w:rPr>
        <w:t xml:space="preserve"> </w:t>
      </w:r>
      <w:r>
        <w:rPr>
          <w:spacing w:val="3"/>
          <w:sz w:val="24"/>
          <w:szCs w:val="24"/>
        </w:rPr>
        <w:t>3</w:t>
      </w:r>
      <w:r>
        <w:rPr>
          <w:sz w:val="24"/>
          <w:szCs w:val="24"/>
        </w:rPr>
        <w:t xml:space="preserve"> </w:t>
      </w:r>
      <w:r>
        <w:rPr>
          <w:spacing w:val="-3"/>
          <w:sz w:val="24"/>
          <w:szCs w:val="24"/>
        </w:rPr>
        <w:t>款规定的情形外，在采购过程中符合要求的供应商或者磋商报价未超过采购预算</w:t>
      </w:r>
      <w:r>
        <w:rPr>
          <w:sz w:val="24"/>
          <w:szCs w:val="24"/>
        </w:rPr>
        <w:t xml:space="preserve"> </w:t>
      </w:r>
      <w:r>
        <w:rPr>
          <w:spacing w:val="-3"/>
          <w:sz w:val="24"/>
          <w:szCs w:val="24"/>
        </w:rPr>
        <w:t>（或采购限价）的供应商不足</w:t>
      </w:r>
      <w:r>
        <w:rPr>
          <w:spacing w:val="-32"/>
          <w:sz w:val="24"/>
          <w:szCs w:val="24"/>
        </w:rPr>
        <w:t xml:space="preserve"> </w:t>
      </w:r>
      <w:r>
        <w:rPr>
          <w:spacing w:val="-3"/>
          <w:sz w:val="24"/>
          <w:szCs w:val="24"/>
        </w:rPr>
        <w:t>3</w:t>
      </w:r>
      <w:r>
        <w:rPr>
          <w:spacing w:val="-49"/>
          <w:sz w:val="24"/>
          <w:szCs w:val="24"/>
        </w:rPr>
        <w:t xml:space="preserve"> </w:t>
      </w:r>
      <w:r>
        <w:rPr>
          <w:spacing w:val="-3"/>
          <w:sz w:val="24"/>
          <w:szCs w:val="24"/>
        </w:rPr>
        <w:t>家的。</w:t>
      </w:r>
    </w:p>
    <w:p w14:paraId="24EF51BE">
      <w:pPr>
        <w:pStyle w:val="7"/>
        <w:spacing w:before="100" w:line="289" w:lineRule="auto"/>
        <w:ind w:left="243" w:right="230" w:firstLine="482"/>
        <w:rPr>
          <w:rFonts w:hint="default" w:eastAsia="宋体"/>
          <w:b/>
          <w:bCs/>
          <w:spacing w:val="-4"/>
          <w:sz w:val="28"/>
          <w:szCs w:val="28"/>
          <w:lang w:val="en-US" w:eastAsia="zh-CN"/>
        </w:rPr>
      </w:pPr>
      <w:r>
        <w:rPr>
          <w:b/>
          <w:bCs/>
          <w:spacing w:val="-4"/>
          <w:sz w:val="28"/>
          <w:szCs w:val="28"/>
        </w:rPr>
        <w:t>九、采购代理服务费</w:t>
      </w:r>
      <w:r>
        <w:rPr>
          <w:sz w:val="28"/>
          <w:szCs w:val="28"/>
        </w:rPr>
        <w:t xml:space="preserve"> </w:t>
      </w:r>
    </w:p>
    <w:p w14:paraId="0DB0C9E2">
      <w:pPr>
        <w:pStyle w:val="7"/>
        <w:spacing w:before="182" w:line="313" w:lineRule="auto"/>
        <w:ind w:left="24" w:right="59" w:firstLine="490"/>
        <w:rPr>
          <w:rFonts w:hint="eastAsia"/>
          <w:spacing w:val="4"/>
          <w:sz w:val="24"/>
          <w:szCs w:val="24"/>
          <w:lang w:val="en-US" w:eastAsia="zh-CN"/>
        </w:rPr>
      </w:pPr>
      <w:r>
        <w:rPr>
          <w:rFonts w:hint="eastAsia"/>
          <w:spacing w:val="4"/>
          <w:sz w:val="24"/>
          <w:szCs w:val="24"/>
          <w:lang w:val="en-US" w:eastAsia="zh-CN"/>
        </w:rPr>
        <w:t>无</w:t>
      </w:r>
    </w:p>
    <w:p w14:paraId="5987AC93">
      <w:pPr>
        <w:pStyle w:val="7"/>
        <w:spacing w:before="182" w:line="313" w:lineRule="auto"/>
        <w:ind w:left="24" w:right="59" w:firstLine="490"/>
        <w:rPr>
          <w:rFonts w:hint="eastAsia"/>
          <w:spacing w:val="4"/>
          <w:sz w:val="24"/>
          <w:szCs w:val="24"/>
          <w:lang w:val="en-US" w:eastAsia="zh-CN"/>
        </w:rPr>
      </w:pPr>
    </w:p>
    <w:p w14:paraId="0D8E211E">
      <w:pPr>
        <w:pStyle w:val="7"/>
        <w:spacing w:before="182" w:line="313" w:lineRule="auto"/>
        <w:ind w:left="24" w:right="59" w:firstLine="490"/>
        <w:jc w:val="center"/>
        <w:rPr>
          <w:sz w:val="28"/>
          <w:szCs w:val="28"/>
        </w:rPr>
      </w:pPr>
      <w:r>
        <w:rPr>
          <w:b/>
          <w:bCs/>
          <w:spacing w:val="-4"/>
          <w:sz w:val="28"/>
          <w:szCs w:val="28"/>
        </w:rPr>
        <w:t>十、质疑与投诉</w:t>
      </w:r>
    </w:p>
    <w:p w14:paraId="49D72BB5">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35.1</w:t>
      </w:r>
      <w:r>
        <w:rPr>
          <w:rFonts w:hint="eastAsia" w:ascii="宋体" w:hAnsi="宋体" w:eastAsia="宋体" w:cs="宋体"/>
          <w:sz w:val="24"/>
          <w:szCs w:val="24"/>
        </w:rPr>
        <w:t>、询问、质疑、投诉的接收和处理严格按照《中华人民共和国政府采购法》《中华人民共和国政府采购法实施条例》《政府采购质疑和投诉办法》等规定办理。</w:t>
      </w:r>
    </w:p>
    <w:p w14:paraId="6817889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35.2</w:t>
      </w:r>
      <w:r>
        <w:rPr>
          <w:rFonts w:hint="eastAsia" w:ascii="宋体" w:hAnsi="宋体" w:eastAsia="宋体" w:cs="宋体"/>
          <w:sz w:val="24"/>
          <w:szCs w:val="24"/>
        </w:rPr>
        <w:t>、供应商询问、质疑的答复主体：</w:t>
      </w:r>
    </w:p>
    <w:p w14:paraId="3D2DD67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根据委托代理协议约定，供应商对采购文件中采购需求的询问、质疑由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负责答复；供应商对除采购需求外的采购文件的询问、质疑由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负责答复；供应商对采购过程、采购结果的询问、质疑由</w:t>
      </w:r>
      <w:r>
        <w:rPr>
          <w:rFonts w:hint="eastAsia" w:ascii="宋体" w:hAnsi="宋体" w:eastAsia="宋体" w:cs="宋体"/>
          <w:sz w:val="24"/>
          <w:szCs w:val="24"/>
          <w:lang w:eastAsia="zh-CN"/>
        </w:rPr>
        <w:t>延川县政府采购中心</w:t>
      </w:r>
      <w:r>
        <w:rPr>
          <w:rFonts w:hint="eastAsia" w:ascii="宋体" w:hAnsi="宋体" w:eastAsia="宋体" w:cs="宋体"/>
          <w:sz w:val="24"/>
          <w:szCs w:val="24"/>
        </w:rPr>
        <w:t>负责答复。</w:t>
      </w:r>
    </w:p>
    <w:p w14:paraId="2C3E740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35.3</w:t>
      </w:r>
      <w:r>
        <w:rPr>
          <w:rFonts w:hint="eastAsia" w:ascii="宋体" w:hAnsi="宋体" w:eastAsia="宋体" w:cs="宋体"/>
          <w:sz w:val="24"/>
          <w:szCs w:val="24"/>
        </w:rPr>
        <w:t>、供应商提出询问，应当明确询问事项，如以书面形式提出的，应由供应商签字并加盖公章。</w:t>
      </w:r>
    </w:p>
    <w:p w14:paraId="02C67B6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52BE5D6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35.4</w:t>
      </w:r>
      <w:r>
        <w:rPr>
          <w:rFonts w:hint="eastAsia" w:ascii="宋体" w:hAnsi="宋体" w:eastAsia="宋体" w:cs="宋体"/>
          <w:sz w:val="24"/>
          <w:szCs w:val="24"/>
        </w:rPr>
        <w:t>、供应商认为采购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3CCDA52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（一）对可以质疑的采购文件提出质疑的，为收到采购文件之日或者采购文件公告期限届满之日；</w:t>
      </w:r>
    </w:p>
    <w:p w14:paraId="04211D2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14:paraId="0D79BE4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（三）对中标或者成交结果提出质疑的，为中标或者成交结果公告期限届满之日。</w:t>
      </w:r>
    </w:p>
    <w:p w14:paraId="07955FA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35.5</w:t>
      </w:r>
      <w:r>
        <w:rPr>
          <w:rFonts w:hint="eastAsia" w:ascii="宋体" w:hAnsi="宋体" w:eastAsia="宋体" w:cs="宋体"/>
          <w:sz w:val="24"/>
          <w:szCs w:val="24"/>
        </w:rPr>
        <w:t>、本项目不接受在线提交质疑，供应商通过书面形式线下向采购人或代理机构提交质疑资料。</w:t>
      </w:r>
    </w:p>
    <w:p w14:paraId="282ADDC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35.6</w:t>
      </w:r>
      <w:r>
        <w:rPr>
          <w:rFonts w:hint="eastAsia" w:ascii="宋体" w:hAnsi="宋体" w:eastAsia="宋体" w:cs="宋体"/>
          <w:sz w:val="24"/>
          <w:szCs w:val="24"/>
        </w:rPr>
        <w:t>、供应商提出质疑时应当准备的资料</w:t>
      </w:r>
    </w:p>
    <w:p w14:paraId="7E3EABF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（一）质疑函正本1份；（政府采购供应商质疑函范本详见附件一）</w:t>
      </w:r>
    </w:p>
    <w:p w14:paraId="738BCA9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（二）法定代表人或主要负责人授权委托书1份（委托代理人办理质疑事宜的需提供）；</w:t>
      </w:r>
    </w:p>
    <w:p w14:paraId="4FF9C90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（三）法定代表人或主要负责人身份证复印件1份；</w:t>
      </w:r>
    </w:p>
    <w:p w14:paraId="3B1E0B0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（四）委托代理人身份证复印件1份（委托代理人办理质疑事宜的需提供）；</w:t>
      </w:r>
    </w:p>
    <w:p w14:paraId="315937DB">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（五）针对质疑事项必要的证明材料（针对采购文件提出的质疑，需提交从项目电子化交易系统获取的采购文件回执函）。</w:t>
      </w:r>
    </w:p>
    <w:p w14:paraId="32679797">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接收质疑函方式：书面形式。</w:t>
      </w:r>
    </w:p>
    <w:p w14:paraId="39E33E9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注：根据《中华人民共和国政府采购法》的规定，供应商质疑不得超出采购文件、协商过程、成交结果的范围。</w:t>
      </w:r>
    </w:p>
    <w:p w14:paraId="5A8DF28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35.7</w:t>
      </w:r>
      <w:r>
        <w:rPr>
          <w:rFonts w:hint="eastAsia" w:ascii="宋体" w:hAnsi="宋体" w:eastAsia="宋体" w:cs="宋体"/>
          <w:sz w:val="24"/>
          <w:szCs w:val="24"/>
        </w:rPr>
        <w:t>、供应商对采购人或代理机构的质疑答复不满意，或者采购人或代理机构未在规定期限内作出答复的，供应商可以在答复期满后15个工作日内向同级财政部门提起投诉。</w:t>
      </w:r>
    </w:p>
    <w:p w14:paraId="23C2F25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投诉受理单位：本采购项目同级财政部门。（政府采购供应商投诉书范本详见附件</w:t>
      </w:r>
      <w:r>
        <w:rPr>
          <w:rFonts w:hint="eastAsia" w:ascii="宋体" w:hAnsi="宋体" w:eastAsia="宋体" w:cs="宋体"/>
          <w:sz w:val="24"/>
          <w:szCs w:val="24"/>
          <w:lang w:val="en-US" w:eastAsia="zh-CN"/>
        </w:rPr>
        <w:t>一</w:t>
      </w:r>
      <w:r>
        <w:rPr>
          <w:rFonts w:hint="eastAsia" w:ascii="宋体" w:hAnsi="宋体" w:eastAsia="宋体" w:cs="宋体"/>
          <w:sz w:val="24"/>
          <w:szCs w:val="24"/>
        </w:rPr>
        <w:t>）</w:t>
      </w:r>
    </w:p>
    <w:p w14:paraId="3486F2FD">
      <w:pPr>
        <w:widowControl w:val="0"/>
        <w:jc w:val="center"/>
        <w:rPr>
          <w:rFonts w:hint="eastAsia" w:ascii="宋体" w:hAnsi="宋体" w:eastAsia="宋体" w:cs="宋体"/>
          <w:lang w:eastAsia="zh-CN"/>
        </w:rPr>
      </w:pPr>
      <w:r>
        <w:rPr>
          <w:rFonts w:hint="eastAsia" w:ascii="宋体" w:hAnsi="宋体" w:eastAsia="宋体" w:cs="宋体"/>
        </w:rPr>
        <w:t xml:space="preserve"> </w:t>
      </w:r>
    </w:p>
    <w:p w14:paraId="1E8D8E9C">
      <w:pPr>
        <w:widowControl w:val="0"/>
        <w:jc w:val="center"/>
        <w:rPr>
          <w:rFonts w:hint="eastAsia" w:ascii="宋体" w:hAnsi="宋体" w:eastAsia="宋体" w:cs="宋体"/>
        </w:rPr>
      </w:pPr>
    </w:p>
    <w:p w14:paraId="4CA353A2">
      <w:pPr>
        <w:widowControl w:val="0"/>
        <w:jc w:val="center"/>
        <w:rPr>
          <w:rFonts w:hint="eastAsia" w:ascii="宋体" w:hAnsi="宋体" w:eastAsia="宋体" w:cs="宋体"/>
        </w:rPr>
      </w:pPr>
    </w:p>
    <w:p w14:paraId="031C8D64">
      <w:pPr>
        <w:widowControl w:val="0"/>
        <w:jc w:val="center"/>
        <w:rPr>
          <w:rFonts w:hint="eastAsia" w:ascii="宋体" w:hAnsi="宋体" w:eastAsia="宋体" w:cs="宋体"/>
        </w:rPr>
      </w:pPr>
    </w:p>
    <w:p w14:paraId="646B0932">
      <w:pPr>
        <w:widowControl w:val="0"/>
        <w:jc w:val="center"/>
        <w:rPr>
          <w:rFonts w:hint="eastAsia" w:ascii="宋体" w:hAnsi="宋体" w:eastAsia="宋体" w:cs="宋体"/>
        </w:rPr>
      </w:pPr>
    </w:p>
    <w:p w14:paraId="57620EE3">
      <w:pPr>
        <w:widowControl w:val="0"/>
        <w:jc w:val="center"/>
        <w:rPr>
          <w:rFonts w:hint="eastAsia" w:ascii="宋体" w:hAnsi="宋体" w:eastAsia="宋体" w:cs="宋体"/>
        </w:rPr>
      </w:pPr>
    </w:p>
    <w:p w14:paraId="5D86D471">
      <w:pPr>
        <w:widowControl w:val="0"/>
        <w:jc w:val="center"/>
        <w:rPr>
          <w:rFonts w:hint="eastAsia" w:ascii="宋体" w:hAnsi="宋体" w:eastAsia="宋体" w:cs="宋体"/>
        </w:rPr>
      </w:pPr>
    </w:p>
    <w:p w14:paraId="5439553A">
      <w:pPr>
        <w:widowControl w:val="0"/>
        <w:jc w:val="center"/>
        <w:rPr>
          <w:rFonts w:hint="eastAsia" w:ascii="宋体" w:hAnsi="宋体" w:eastAsia="宋体" w:cs="宋体"/>
        </w:rPr>
      </w:pPr>
    </w:p>
    <w:p w14:paraId="568309F9">
      <w:pPr>
        <w:widowControl w:val="0"/>
        <w:jc w:val="center"/>
        <w:rPr>
          <w:rFonts w:hint="eastAsia" w:ascii="宋体" w:hAnsi="宋体" w:eastAsia="宋体" w:cs="宋体"/>
        </w:rPr>
      </w:pPr>
    </w:p>
    <w:p w14:paraId="436F123B">
      <w:pPr>
        <w:widowControl w:val="0"/>
        <w:jc w:val="center"/>
        <w:rPr>
          <w:rFonts w:hint="eastAsia" w:ascii="宋体" w:hAnsi="宋体" w:eastAsia="宋体" w:cs="宋体"/>
        </w:rPr>
      </w:pPr>
    </w:p>
    <w:p w14:paraId="439D8736">
      <w:pPr>
        <w:widowControl w:val="0"/>
        <w:jc w:val="center"/>
        <w:rPr>
          <w:rFonts w:hint="eastAsia" w:ascii="宋体" w:hAnsi="宋体" w:eastAsia="宋体" w:cs="宋体"/>
        </w:rPr>
      </w:pPr>
    </w:p>
    <w:p w14:paraId="39DB016F">
      <w:pPr>
        <w:widowControl w:val="0"/>
        <w:jc w:val="center"/>
        <w:rPr>
          <w:rFonts w:hint="eastAsia" w:ascii="宋体" w:hAnsi="宋体" w:eastAsia="宋体" w:cs="宋体"/>
        </w:rPr>
      </w:pPr>
    </w:p>
    <w:p w14:paraId="35A7AE63">
      <w:pPr>
        <w:widowControl w:val="0"/>
        <w:jc w:val="center"/>
        <w:rPr>
          <w:rFonts w:hint="eastAsia" w:ascii="宋体" w:hAnsi="宋体" w:eastAsia="宋体" w:cs="宋体"/>
        </w:rPr>
      </w:pPr>
    </w:p>
    <w:p w14:paraId="77499B1E">
      <w:pPr>
        <w:widowControl w:val="0"/>
        <w:jc w:val="center"/>
        <w:rPr>
          <w:rFonts w:hint="eastAsia" w:ascii="宋体" w:hAnsi="宋体" w:eastAsia="宋体" w:cs="宋体"/>
        </w:rPr>
      </w:pPr>
    </w:p>
    <w:p w14:paraId="417FA79C">
      <w:pPr>
        <w:widowControl w:val="0"/>
        <w:jc w:val="center"/>
        <w:rPr>
          <w:rFonts w:hint="eastAsia" w:ascii="宋体" w:hAnsi="宋体" w:eastAsia="宋体" w:cs="宋体"/>
        </w:rPr>
      </w:pPr>
    </w:p>
    <w:p w14:paraId="0471E42F">
      <w:pPr>
        <w:widowControl w:val="0"/>
        <w:jc w:val="center"/>
        <w:rPr>
          <w:rFonts w:hint="eastAsia" w:ascii="宋体" w:hAnsi="宋体" w:eastAsia="宋体" w:cs="宋体"/>
        </w:rPr>
      </w:pPr>
    </w:p>
    <w:p w14:paraId="7FB7CCFA">
      <w:pPr>
        <w:widowControl w:val="0"/>
        <w:jc w:val="center"/>
        <w:rPr>
          <w:rFonts w:hint="eastAsia" w:ascii="宋体" w:hAnsi="宋体" w:eastAsia="宋体" w:cs="宋体"/>
        </w:rPr>
      </w:pPr>
    </w:p>
    <w:p w14:paraId="68D4EE57">
      <w:pPr>
        <w:widowControl w:val="0"/>
        <w:jc w:val="center"/>
        <w:rPr>
          <w:rFonts w:hint="eastAsia" w:ascii="宋体" w:hAnsi="宋体" w:eastAsia="宋体" w:cs="宋体"/>
        </w:rPr>
      </w:pPr>
    </w:p>
    <w:p w14:paraId="2817A143">
      <w:pPr>
        <w:widowControl w:val="0"/>
        <w:jc w:val="center"/>
        <w:rPr>
          <w:rFonts w:hint="eastAsia" w:ascii="宋体" w:hAnsi="宋体" w:eastAsia="宋体" w:cs="宋体"/>
        </w:rPr>
      </w:pPr>
    </w:p>
    <w:p w14:paraId="3CB6B5DD">
      <w:pPr>
        <w:widowControl w:val="0"/>
        <w:jc w:val="center"/>
        <w:rPr>
          <w:rFonts w:hint="eastAsia" w:ascii="宋体" w:hAnsi="宋体" w:eastAsia="宋体" w:cs="宋体"/>
        </w:rPr>
      </w:pPr>
    </w:p>
    <w:p w14:paraId="6C4D815A">
      <w:pPr>
        <w:widowControl w:val="0"/>
        <w:jc w:val="center"/>
        <w:rPr>
          <w:rFonts w:hint="eastAsia" w:ascii="宋体" w:hAnsi="宋体" w:eastAsia="宋体" w:cs="宋体"/>
        </w:rPr>
      </w:pPr>
    </w:p>
    <w:p w14:paraId="4E85D9BB">
      <w:pPr>
        <w:widowControl w:val="0"/>
        <w:jc w:val="center"/>
        <w:rPr>
          <w:rFonts w:hint="eastAsia" w:ascii="宋体" w:hAnsi="宋体" w:eastAsia="宋体" w:cs="宋体"/>
        </w:rPr>
      </w:pPr>
    </w:p>
    <w:p w14:paraId="2B59C392">
      <w:pPr>
        <w:widowControl w:val="0"/>
        <w:jc w:val="center"/>
        <w:rPr>
          <w:rFonts w:hint="eastAsia" w:ascii="宋体" w:hAnsi="宋体" w:eastAsia="宋体" w:cs="宋体"/>
        </w:rPr>
      </w:pPr>
    </w:p>
    <w:p w14:paraId="4686B148">
      <w:pPr>
        <w:widowControl w:val="0"/>
        <w:jc w:val="center"/>
        <w:rPr>
          <w:rFonts w:hint="eastAsia" w:ascii="宋体" w:hAnsi="宋体" w:eastAsia="宋体" w:cs="宋体"/>
        </w:rPr>
      </w:pPr>
    </w:p>
    <w:p w14:paraId="062BF0FA">
      <w:pPr>
        <w:widowControl w:val="0"/>
        <w:jc w:val="center"/>
        <w:rPr>
          <w:rFonts w:hint="eastAsia" w:ascii="宋体" w:hAnsi="宋体" w:eastAsia="宋体" w:cs="宋体"/>
        </w:rPr>
      </w:pPr>
    </w:p>
    <w:p w14:paraId="26FD5A45">
      <w:pPr>
        <w:widowControl w:val="0"/>
        <w:jc w:val="center"/>
        <w:rPr>
          <w:rFonts w:hint="eastAsia" w:ascii="宋体" w:hAnsi="宋体" w:eastAsia="宋体" w:cs="宋体"/>
        </w:rPr>
      </w:pPr>
    </w:p>
    <w:p w14:paraId="572EBB7A">
      <w:pPr>
        <w:widowControl w:val="0"/>
        <w:jc w:val="both"/>
        <w:rPr>
          <w:rFonts w:hint="eastAsia" w:ascii="宋体" w:hAnsi="宋体" w:eastAsia="宋体" w:cs="宋体"/>
          <w:b/>
          <w:bCs/>
          <w:kern w:val="2"/>
          <w:sz w:val="24"/>
          <w:szCs w:val="24"/>
          <w:lang w:eastAsia="zh-CN"/>
        </w:rPr>
      </w:pPr>
      <w:r>
        <w:rPr>
          <w:rFonts w:hint="eastAsia" w:ascii="宋体" w:hAnsi="宋体" w:eastAsia="宋体" w:cs="宋体"/>
          <w:sz w:val="24"/>
          <w:szCs w:val="24"/>
        </w:rPr>
        <w:t>附件一</w:t>
      </w:r>
      <w:r>
        <w:rPr>
          <w:rFonts w:hint="eastAsia" w:ascii="宋体" w:hAnsi="宋体" w:eastAsia="宋体" w:cs="宋体"/>
          <w:sz w:val="24"/>
          <w:szCs w:val="24"/>
          <w:lang w:eastAsia="zh-CN"/>
        </w:rPr>
        <w:t>：</w:t>
      </w:r>
    </w:p>
    <w:p w14:paraId="2D7433FC">
      <w:pPr>
        <w:widowControl w:val="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质疑函范本</w:t>
      </w:r>
    </w:p>
    <w:p w14:paraId="655F2D69">
      <w:pPr>
        <w:widowControl w:val="0"/>
        <w:adjustRightInd w:val="0"/>
        <w:snapToGrid w:val="0"/>
        <w:spacing w:before="240" w:beforeLines="100"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一、质疑供应商基本信息</w:t>
      </w:r>
    </w:p>
    <w:p w14:paraId="785485AD">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质疑供应商：</w:t>
      </w:r>
      <w:r>
        <w:rPr>
          <w:rFonts w:hint="eastAsia" w:ascii="宋体" w:hAnsi="宋体" w:eastAsia="宋体" w:cs="宋体"/>
          <w:kern w:val="2"/>
          <w:sz w:val="24"/>
          <w:szCs w:val="24"/>
          <w:u w:val="dotted"/>
        </w:rPr>
        <w:t xml:space="preserve">                                        </w:t>
      </w:r>
    </w:p>
    <w:p w14:paraId="716A828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邮编：</w:t>
      </w:r>
      <w:r>
        <w:rPr>
          <w:rFonts w:hint="eastAsia" w:ascii="宋体" w:hAnsi="宋体" w:eastAsia="宋体" w:cs="宋体"/>
          <w:kern w:val="2"/>
          <w:sz w:val="24"/>
          <w:szCs w:val="24"/>
          <w:u w:val="dotted"/>
        </w:rPr>
        <w:t xml:space="preserve">                                            </w:t>
      </w:r>
    </w:p>
    <w:p w14:paraId="09F6A1BF">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联系人：</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联系电话：</w:t>
      </w:r>
      <w:r>
        <w:rPr>
          <w:rFonts w:hint="eastAsia" w:ascii="宋体" w:hAnsi="宋体" w:eastAsia="宋体" w:cs="宋体"/>
          <w:kern w:val="2"/>
          <w:sz w:val="24"/>
          <w:szCs w:val="24"/>
          <w:u w:val="dotted"/>
        </w:rPr>
        <w:t xml:space="preserve">                              </w:t>
      </w:r>
    </w:p>
    <w:p w14:paraId="1285F047">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授权代表：</w:t>
      </w:r>
      <w:r>
        <w:rPr>
          <w:rFonts w:hint="eastAsia" w:ascii="宋体" w:hAnsi="宋体" w:eastAsia="宋体" w:cs="宋体"/>
          <w:kern w:val="2"/>
          <w:sz w:val="24"/>
          <w:szCs w:val="24"/>
          <w:u w:val="dotted"/>
        </w:rPr>
        <w:t xml:space="preserve">                                          </w:t>
      </w:r>
    </w:p>
    <w:p w14:paraId="1A096D81">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 xml:space="preserve"> </w:t>
      </w:r>
    </w:p>
    <w:p w14:paraId="36BDE744">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地址： </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邮编：</w:t>
      </w:r>
      <w:r>
        <w:rPr>
          <w:rFonts w:hint="eastAsia" w:ascii="宋体" w:hAnsi="宋体" w:eastAsia="宋体" w:cs="宋体"/>
          <w:kern w:val="2"/>
          <w:sz w:val="24"/>
          <w:szCs w:val="24"/>
          <w:u w:val="dotted"/>
        </w:rPr>
        <w:t xml:space="preserve">                                    </w:t>
      </w:r>
    </w:p>
    <w:p w14:paraId="27EBFB38">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二、质疑项目基本情况</w:t>
      </w:r>
    </w:p>
    <w:p w14:paraId="03F037CF">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质疑项目的名称：</w:t>
      </w:r>
      <w:r>
        <w:rPr>
          <w:rFonts w:hint="eastAsia" w:ascii="宋体" w:hAnsi="宋体" w:eastAsia="宋体" w:cs="宋体"/>
          <w:kern w:val="2"/>
          <w:sz w:val="24"/>
          <w:szCs w:val="24"/>
          <w:u w:val="dotted"/>
        </w:rPr>
        <w:t xml:space="preserve">                                      </w:t>
      </w:r>
    </w:p>
    <w:p w14:paraId="19E0896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质疑项目的编号：</w:t>
      </w:r>
      <w:r>
        <w:rPr>
          <w:rFonts w:hint="eastAsia" w:ascii="宋体" w:hAnsi="宋体" w:eastAsia="宋体" w:cs="宋体"/>
          <w:kern w:val="2"/>
          <w:sz w:val="24"/>
          <w:szCs w:val="24"/>
          <w:u w:val="dotted"/>
        </w:rPr>
        <w:t xml:space="preserve">               </w:t>
      </w:r>
      <w:r>
        <w:rPr>
          <w:rFonts w:hint="eastAsia" w:ascii="宋体" w:hAnsi="宋体" w:eastAsia="宋体" w:cs="宋体"/>
          <w:kern w:val="2"/>
          <w:sz w:val="24"/>
          <w:szCs w:val="24"/>
        </w:rPr>
        <w:t>包号：</w:t>
      </w:r>
      <w:r>
        <w:rPr>
          <w:rFonts w:hint="eastAsia" w:ascii="宋体" w:hAnsi="宋体" w:eastAsia="宋体" w:cs="宋体"/>
          <w:kern w:val="2"/>
          <w:sz w:val="24"/>
          <w:szCs w:val="24"/>
          <w:u w:val="dotted"/>
        </w:rPr>
        <w:t xml:space="preserve">                 </w:t>
      </w:r>
    </w:p>
    <w:p w14:paraId="5698FAB6">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采购人名称：</w:t>
      </w:r>
      <w:r>
        <w:rPr>
          <w:rFonts w:hint="eastAsia" w:ascii="宋体" w:hAnsi="宋体" w:eastAsia="宋体" w:cs="宋体"/>
          <w:kern w:val="2"/>
          <w:sz w:val="24"/>
          <w:szCs w:val="24"/>
          <w:u w:val="dotted"/>
        </w:rPr>
        <w:t xml:space="preserve">                                         </w:t>
      </w:r>
    </w:p>
    <w:p w14:paraId="3FFC5466">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采购文件获取日期：</w:t>
      </w:r>
      <w:r>
        <w:rPr>
          <w:rFonts w:hint="eastAsia" w:ascii="宋体" w:hAnsi="宋体" w:eastAsia="宋体" w:cs="宋体"/>
          <w:kern w:val="2"/>
          <w:sz w:val="24"/>
          <w:szCs w:val="24"/>
          <w:u w:val="dotted"/>
        </w:rPr>
        <w:t xml:space="preserve">                                           </w:t>
      </w:r>
    </w:p>
    <w:p w14:paraId="2E3A00AA">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三、质疑事项具体内容</w:t>
      </w:r>
    </w:p>
    <w:p w14:paraId="5C114A28">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质疑事项1：</w:t>
      </w:r>
      <w:r>
        <w:rPr>
          <w:rFonts w:hint="eastAsia" w:ascii="宋体" w:hAnsi="宋体" w:eastAsia="宋体" w:cs="宋体"/>
          <w:kern w:val="2"/>
          <w:sz w:val="24"/>
          <w:szCs w:val="24"/>
          <w:u w:val="dotted"/>
        </w:rPr>
        <w:t xml:space="preserve">                                         </w:t>
      </w:r>
    </w:p>
    <w:p w14:paraId="2E730C75">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事实依据：</w:t>
      </w:r>
      <w:r>
        <w:rPr>
          <w:rFonts w:hint="eastAsia" w:ascii="宋体" w:hAnsi="宋体" w:eastAsia="宋体" w:cs="宋体"/>
          <w:kern w:val="2"/>
          <w:sz w:val="24"/>
          <w:szCs w:val="24"/>
          <w:u w:val="dotted"/>
        </w:rPr>
        <w:t xml:space="preserve">                                          </w:t>
      </w:r>
    </w:p>
    <w:p w14:paraId="4B61853D">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法律依据：</w:t>
      </w:r>
      <w:r>
        <w:rPr>
          <w:rFonts w:hint="eastAsia" w:ascii="宋体" w:hAnsi="宋体" w:eastAsia="宋体" w:cs="宋体"/>
          <w:kern w:val="2"/>
          <w:sz w:val="24"/>
          <w:szCs w:val="24"/>
          <w:u w:val="dotted"/>
        </w:rPr>
        <w:t xml:space="preserve">                                          </w:t>
      </w:r>
    </w:p>
    <w:p w14:paraId="0BD32CE4">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质疑事项2</w:t>
      </w:r>
    </w:p>
    <w:p w14:paraId="72E74242">
      <w:pPr>
        <w:widowControl w:val="0"/>
        <w:adjustRightInd w:val="0"/>
        <w:snapToGrid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w:t>
      </w:r>
    </w:p>
    <w:p w14:paraId="4DDAB365">
      <w:pPr>
        <w:widowControl w:val="0"/>
        <w:adjustRightInd w:val="0"/>
        <w:snapToGrid w:val="0"/>
        <w:spacing w:line="360" w:lineRule="auto"/>
        <w:jc w:val="both"/>
        <w:rPr>
          <w:rFonts w:hint="eastAsia" w:ascii="宋体" w:hAnsi="宋体" w:eastAsia="宋体" w:cs="宋体"/>
          <w:bCs/>
          <w:kern w:val="2"/>
          <w:sz w:val="24"/>
          <w:szCs w:val="24"/>
        </w:rPr>
      </w:pPr>
      <w:r>
        <w:rPr>
          <w:rFonts w:hint="eastAsia" w:ascii="宋体" w:hAnsi="宋体" w:eastAsia="宋体" w:cs="宋体"/>
          <w:bCs/>
          <w:kern w:val="2"/>
          <w:sz w:val="24"/>
          <w:szCs w:val="24"/>
        </w:rPr>
        <w:t>四、与质疑事项相关的质疑请求</w:t>
      </w:r>
    </w:p>
    <w:p w14:paraId="35A78131">
      <w:pPr>
        <w:widowControl w:val="0"/>
        <w:adjustRightInd w:val="0"/>
        <w:snapToGrid w:val="0"/>
        <w:spacing w:line="360" w:lineRule="auto"/>
        <w:jc w:val="both"/>
        <w:rPr>
          <w:rFonts w:hint="eastAsia" w:ascii="宋体" w:hAnsi="宋体" w:eastAsia="宋体" w:cs="宋体"/>
          <w:kern w:val="2"/>
          <w:sz w:val="24"/>
          <w:szCs w:val="24"/>
          <w:u w:val="dotted"/>
        </w:rPr>
      </w:pPr>
      <w:r>
        <w:rPr>
          <w:rFonts w:hint="eastAsia" w:ascii="宋体" w:hAnsi="宋体" w:eastAsia="宋体" w:cs="宋体"/>
          <w:kern w:val="2"/>
          <w:sz w:val="24"/>
          <w:szCs w:val="24"/>
        </w:rPr>
        <w:t>请求：</w:t>
      </w:r>
      <w:r>
        <w:rPr>
          <w:rFonts w:hint="eastAsia" w:ascii="宋体" w:hAnsi="宋体" w:eastAsia="宋体" w:cs="宋体"/>
          <w:kern w:val="2"/>
          <w:sz w:val="24"/>
          <w:szCs w:val="24"/>
          <w:u w:val="dotted"/>
        </w:rPr>
        <w:t xml:space="preserve">                                               </w:t>
      </w:r>
    </w:p>
    <w:p w14:paraId="6EE60DAC">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签字(签章)：                   公章：                      </w:t>
      </w:r>
    </w:p>
    <w:p w14:paraId="75143651">
      <w:pPr>
        <w:widowControl w:val="0"/>
        <w:jc w:val="both"/>
        <w:rPr>
          <w:rFonts w:hint="eastAsia" w:ascii="宋体" w:hAnsi="宋体" w:eastAsia="宋体" w:cs="宋体"/>
          <w:kern w:val="2"/>
          <w:sz w:val="24"/>
          <w:szCs w:val="24"/>
        </w:rPr>
      </w:pPr>
    </w:p>
    <w:p w14:paraId="3D621AC1">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日期：    </w:t>
      </w:r>
    </w:p>
    <w:p w14:paraId="46965908">
      <w:pPr>
        <w:rPr>
          <w:rFonts w:hint="eastAsia" w:ascii="宋体" w:hAnsi="宋体" w:eastAsia="宋体" w:cs="宋体"/>
          <w:b/>
          <w:kern w:val="2"/>
          <w:sz w:val="24"/>
          <w:szCs w:val="24"/>
        </w:rPr>
      </w:pPr>
    </w:p>
    <w:p w14:paraId="3EF66930">
      <w:pPr>
        <w:rPr>
          <w:rFonts w:hint="eastAsia" w:ascii="宋体" w:hAnsi="宋体" w:eastAsia="宋体" w:cs="宋体"/>
          <w:b/>
          <w:kern w:val="2"/>
          <w:sz w:val="24"/>
          <w:szCs w:val="24"/>
          <w:lang w:eastAsia="zh-CN"/>
        </w:rPr>
      </w:pPr>
    </w:p>
    <w:p w14:paraId="00F74FD5">
      <w:pPr>
        <w:rPr>
          <w:rFonts w:hint="eastAsia" w:ascii="宋体" w:hAnsi="宋体" w:eastAsia="宋体" w:cs="宋体"/>
          <w:b/>
          <w:kern w:val="2"/>
          <w:sz w:val="24"/>
          <w:szCs w:val="24"/>
          <w:lang w:eastAsia="zh-CN"/>
        </w:rPr>
      </w:pPr>
    </w:p>
    <w:p w14:paraId="4E80E18C">
      <w:pPr>
        <w:rPr>
          <w:rFonts w:hint="eastAsia" w:ascii="宋体" w:hAnsi="宋体" w:eastAsia="宋体" w:cs="宋体"/>
          <w:b/>
          <w:kern w:val="2"/>
          <w:sz w:val="24"/>
          <w:szCs w:val="24"/>
          <w:lang w:eastAsia="zh-CN"/>
        </w:rPr>
      </w:pPr>
    </w:p>
    <w:p w14:paraId="1619DC51">
      <w:pPr>
        <w:rPr>
          <w:rFonts w:hint="eastAsia" w:ascii="宋体" w:hAnsi="宋体" w:eastAsia="宋体" w:cs="宋体"/>
          <w:b/>
          <w:kern w:val="2"/>
          <w:sz w:val="24"/>
          <w:szCs w:val="24"/>
          <w:lang w:eastAsia="zh-CN"/>
        </w:rPr>
      </w:pPr>
    </w:p>
    <w:p w14:paraId="3096686A">
      <w:pPr>
        <w:rPr>
          <w:rFonts w:hint="eastAsia" w:ascii="宋体" w:hAnsi="宋体" w:eastAsia="宋体" w:cs="宋体"/>
          <w:b/>
          <w:kern w:val="2"/>
          <w:sz w:val="24"/>
          <w:szCs w:val="24"/>
          <w:lang w:eastAsia="zh-CN"/>
        </w:rPr>
      </w:pPr>
    </w:p>
    <w:p w14:paraId="09B7B044">
      <w:pPr>
        <w:rPr>
          <w:rFonts w:hint="eastAsia" w:ascii="宋体" w:hAnsi="宋体" w:eastAsia="宋体" w:cs="宋体"/>
          <w:b/>
          <w:kern w:val="2"/>
          <w:sz w:val="24"/>
          <w:szCs w:val="24"/>
          <w:lang w:eastAsia="zh-CN"/>
        </w:rPr>
      </w:pPr>
    </w:p>
    <w:p w14:paraId="7FC23A59">
      <w:pPr>
        <w:rPr>
          <w:rFonts w:hint="eastAsia" w:ascii="宋体" w:hAnsi="宋体" w:eastAsia="宋体" w:cs="宋体"/>
          <w:b/>
          <w:kern w:val="2"/>
          <w:sz w:val="24"/>
          <w:szCs w:val="24"/>
          <w:lang w:eastAsia="zh-CN"/>
        </w:rPr>
      </w:pPr>
    </w:p>
    <w:p w14:paraId="50DE93C1">
      <w:pPr>
        <w:rPr>
          <w:rFonts w:hint="eastAsia" w:ascii="宋体" w:hAnsi="宋体" w:eastAsia="宋体" w:cs="宋体"/>
          <w:b/>
          <w:kern w:val="2"/>
          <w:sz w:val="24"/>
          <w:szCs w:val="24"/>
          <w:lang w:eastAsia="zh-CN"/>
        </w:rPr>
      </w:pPr>
    </w:p>
    <w:p w14:paraId="318CE502">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质疑函制作说明：</w:t>
      </w:r>
    </w:p>
    <w:p w14:paraId="639641FF">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076306D0">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079A8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4011F44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13AE073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28FC5EDB">
      <w:pPr>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sz w:val="24"/>
          <w:szCs w:val="24"/>
        </w:rPr>
        <w:t>6.质疑供应商为自然人的，质疑函应由本人签字；质疑供应商为法人或者其他组织的，质疑函应由</w:t>
      </w:r>
      <w:r>
        <w:rPr>
          <w:rFonts w:hint="eastAsia" w:ascii="宋体" w:hAnsi="宋体" w:eastAsia="宋体" w:cs="宋体"/>
          <w:kern w:val="2"/>
          <w:sz w:val="24"/>
          <w:szCs w:val="24"/>
        </w:rPr>
        <w:t>法定代表人、主要负责人，或者其授权代表签字或者盖章，并加盖公章。</w:t>
      </w:r>
    </w:p>
    <w:p w14:paraId="790E727C">
      <w:pPr>
        <w:ind w:firstLine="480" w:firstLineChars="200"/>
        <w:rPr>
          <w:rFonts w:hint="eastAsia" w:ascii="宋体" w:hAnsi="宋体" w:eastAsia="宋体" w:cs="宋体"/>
          <w:kern w:val="2"/>
          <w:sz w:val="24"/>
          <w:szCs w:val="24"/>
        </w:rPr>
      </w:pPr>
    </w:p>
    <w:p w14:paraId="5C7FD486">
      <w:pPr>
        <w:widowControl w:val="0"/>
        <w:jc w:val="center"/>
        <w:rPr>
          <w:rFonts w:hint="eastAsia" w:ascii="宋体" w:hAnsi="宋体" w:eastAsia="宋体" w:cs="宋体"/>
          <w:b/>
          <w:kern w:val="2"/>
          <w:sz w:val="24"/>
          <w:szCs w:val="24"/>
        </w:rPr>
      </w:pPr>
    </w:p>
    <w:p w14:paraId="6A5A7078">
      <w:pPr>
        <w:widowControl w:val="0"/>
        <w:jc w:val="center"/>
        <w:rPr>
          <w:rFonts w:hint="eastAsia" w:ascii="宋体" w:hAnsi="宋体" w:eastAsia="宋体" w:cs="宋体"/>
          <w:b/>
          <w:kern w:val="2"/>
          <w:sz w:val="24"/>
          <w:szCs w:val="24"/>
        </w:rPr>
      </w:pPr>
    </w:p>
    <w:p w14:paraId="31C30B1D">
      <w:pPr>
        <w:widowControl w:val="0"/>
        <w:jc w:val="center"/>
        <w:rPr>
          <w:rFonts w:hint="eastAsia" w:ascii="宋体" w:hAnsi="宋体" w:eastAsia="宋体" w:cs="宋体"/>
          <w:b/>
          <w:kern w:val="2"/>
          <w:sz w:val="24"/>
          <w:szCs w:val="24"/>
        </w:rPr>
      </w:pPr>
    </w:p>
    <w:p w14:paraId="573F182F">
      <w:pPr>
        <w:widowControl w:val="0"/>
        <w:jc w:val="center"/>
        <w:rPr>
          <w:rFonts w:hint="eastAsia" w:ascii="宋体" w:hAnsi="宋体" w:eastAsia="宋体" w:cs="宋体"/>
          <w:b/>
          <w:kern w:val="2"/>
          <w:sz w:val="24"/>
          <w:szCs w:val="24"/>
        </w:rPr>
      </w:pPr>
    </w:p>
    <w:p w14:paraId="26909823">
      <w:pPr>
        <w:widowControl w:val="0"/>
        <w:jc w:val="center"/>
        <w:rPr>
          <w:rFonts w:hint="eastAsia" w:ascii="宋体" w:hAnsi="宋体" w:eastAsia="宋体" w:cs="宋体"/>
          <w:b/>
          <w:kern w:val="2"/>
          <w:sz w:val="24"/>
          <w:szCs w:val="24"/>
        </w:rPr>
      </w:pPr>
    </w:p>
    <w:p w14:paraId="0738FC7C">
      <w:pPr>
        <w:widowControl w:val="0"/>
        <w:jc w:val="center"/>
        <w:rPr>
          <w:rFonts w:hint="eastAsia" w:ascii="宋体" w:hAnsi="宋体" w:eastAsia="宋体" w:cs="宋体"/>
          <w:b/>
          <w:kern w:val="2"/>
          <w:sz w:val="24"/>
          <w:szCs w:val="24"/>
        </w:rPr>
      </w:pPr>
    </w:p>
    <w:p w14:paraId="24947E05">
      <w:pPr>
        <w:widowControl w:val="0"/>
        <w:jc w:val="center"/>
        <w:rPr>
          <w:rFonts w:hint="eastAsia" w:ascii="宋体" w:hAnsi="宋体" w:eastAsia="宋体" w:cs="宋体"/>
          <w:b/>
          <w:kern w:val="2"/>
          <w:sz w:val="24"/>
          <w:szCs w:val="24"/>
        </w:rPr>
      </w:pPr>
    </w:p>
    <w:p w14:paraId="5908A53D">
      <w:pPr>
        <w:widowControl w:val="0"/>
        <w:jc w:val="center"/>
        <w:rPr>
          <w:rFonts w:hint="eastAsia" w:ascii="宋体" w:hAnsi="宋体" w:eastAsia="宋体" w:cs="宋体"/>
          <w:b/>
          <w:kern w:val="2"/>
          <w:sz w:val="24"/>
          <w:szCs w:val="24"/>
        </w:rPr>
      </w:pPr>
    </w:p>
    <w:p w14:paraId="5765B923">
      <w:pPr>
        <w:pStyle w:val="7"/>
        <w:spacing w:before="241" w:line="362" w:lineRule="auto"/>
        <w:ind w:left="28" w:right="3230" w:firstLine="3165"/>
        <w:rPr>
          <w:rFonts w:hint="eastAsia" w:ascii="宋体" w:hAnsi="宋体" w:eastAsia="宋体" w:cs="宋体"/>
          <w:sz w:val="24"/>
          <w:highlight w:val="none"/>
        </w:rPr>
      </w:pPr>
    </w:p>
    <w:p w14:paraId="195BE76F">
      <w:pPr>
        <w:pStyle w:val="7"/>
        <w:spacing w:before="241" w:line="362" w:lineRule="auto"/>
        <w:ind w:left="28" w:right="3230" w:firstLine="3165"/>
        <w:rPr>
          <w:rFonts w:hint="eastAsia" w:ascii="宋体" w:hAnsi="宋体" w:eastAsia="宋体" w:cs="宋体"/>
          <w:sz w:val="24"/>
          <w:highlight w:val="none"/>
        </w:rPr>
      </w:pPr>
    </w:p>
    <w:p w14:paraId="51825AA6">
      <w:pPr>
        <w:pStyle w:val="7"/>
        <w:spacing w:before="241" w:line="362" w:lineRule="auto"/>
        <w:ind w:left="28" w:right="3230" w:firstLine="3165"/>
        <w:rPr>
          <w:rFonts w:hint="eastAsia" w:ascii="宋体" w:hAnsi="宋体" w:eastAsia="宋体" w:cs="宋体"/>
          <w:sz w:val="24"/>
          <w:highlight w:val="none"/>
        </w:rPr>
      </w:pPr>
    </w:p>
    <w:p w14:paraId="6CF8DEA5">
      <w:pPr>
        <w:pStyle w:val="7"/>
        <w:spacing w:before="241" w:line="362" w:lineRule="auto"/>
        <w:ind w:left="28" w:right="3230" w:firstLine="3165"/>
        <w:rPr>
          <w:rFonts w:hint="eastAsia" w:ascii="宋体" w:hAnsi="宋体" w:eastAsia="宋体" w:cs="宋体"/>
          <w:sz w:val="24"/>
          <w:highlight w:val="none"/>
        </w:rPr>
      </w:pPr>
    </w:p>
    <w:p w14:paraId="062BB535">
      <w:pPr>
        <w:pStyle w:val="7"/>
        <w:spacing w:before="241" w:line="362" w:lineRule="auto"/>
        <w:ind w:left="28" w:right="3230" w:firstLine="3165"/>
        <w:rPr>
          <w:rFonts w:hint="eastAsia" w:ascii="宋体" w:hAnsi="宋体" w:eastAsia="宋体" w:cs="宋体"/>
          <w:sz w:val="24"/>
          <w:highlight w:val="none"/>
        </w:rPr>
      </w:pPr>
    </w:p>
    <w:p w14:paraId="467562C8">
      <w:pPr>
        <w:pStyle w:val="7"/>
        <w:spacing w:before="241" w:line="362" w:lineRule="auto"/>
        <w:ind w:left="28" w:right="3230" w:firstLine="3165"/>
        <w:rPr>
          <w:rFonts w:hint="eastAsia" w:ascii="宋体" w:hAnsi="宋体" w:eastAsia="宋体" w:cs="宋体"/>
          <w:sz w:val="24"/>
          <w:highlight w:val="none"/>
        </w:rPr>
      </w:pPr>
    </w:p>
    <w:p w14:paraId="2952F6EA">
      <w:pPr>
        <w:pStyle w:val="7"/>
        <w:spacing w:before="241" w:line="362" w:lineRule="auto"/>
        <w:ind w:left="28" w:right="3230" w:firstLine="3165"/>
        <w:rPr>
          <w:rFonts w:hint="eastAsia" w:ascii="宋体" w:hAnsi="宋体" w:eastAsia="宋体" w:cs="宋体"/>
          <w:sz w:val="24"/>
          <w:highlight w:val="none"/>
        </w:rPr>
      </w:pPr>
    </w:p>
    <w:p w14:paraId="0CF32386">
      <w:pPr>
        <w:pStyle w:val="7"/>
        <w:spacing w:before="241" w:line="362" w:lineRule="auto"/>
        <w:ind w:left="28" w:right="3230" w:firstLine="3165"/>
        <w:rPr>
          <w:rFonts w:hint="eastAsia" w:ascii="宋体" w:hAnsi="宋体" w:eastAsia="宋体" w:cs="宋体"/>
          <w:sz w:val="24"/>
          <w:highlight w:val="none"/>
        </w:rPr>
      </w:pPr>
    </w:p>
    <w:p w14:paraId="09DA0652">
      <w:pPr>
        <w:pStyle w:val="7"/>
        <w:spacing w:before="241" w:line="362" w:lineRule="auto"/>
        <w:ind w:left="28" w:right="3230" w:firstLine="3165"/>
        <w:rPr>
          <w:rFonts w:hint="eastAsia" w:ascii="宋体" w:hAnsi="宋体" w:eastAsia="宋体" w:cs="宋体"/>
          <w:sz w:val="24"/>
          <w:highlight w:val="none"/>
        </w:rPr>
      </w:pPr>
    </w:p>
    <w:p w14:paraId="227DB272">
      <w:pPr>
        <w:spacing w:before="56" w:line="219" w:lineRule="auto"/>
        <w:ind w:left="23"/>
        <w:rPr>
          <w:rFonts w:hint="eastAsia" w:ascii="宋体" w:hAnsi="宋体" w:eastAsia="宋体" w:cs="宋体"/>
          <w:sz w:val="24"/>
          <w:szCs w:val="24"/>
        </w:rPr>
      </w:pPr>
      <w:r>
        <w:rPr>
          <w:rFonts w:ascii="宋体" w:hAnsi="宋体" w:eastAsia="宋体" w:cs="宋体"/>
          <w:spacing w:val="-11"/>
          <w:sz w:val="28"/>
          <w:szCs w:val="28"/>
          <w14:textOutline w14:w="5103" w14:cap="sq" w14:cmpd="sng">
            <w14:solidFill>
              <w14:srgbClr w14:val="000000"/>
            </w14:solidFill>
            <w14:prstDash w14:val="solid"/>
            <w14:bevel/>
          </w14:textOutline>
        </w:rPr>
        <w:t>附件</w:t>
      </w:r>
      <w:r>
        <w:rPr>
          <w:rFonts w:ascii="宋体" w:hAnsi="宋体" w:eastAsia="宋体" w:cs="宋体"/>
          <w:spacing w:val="-56"/>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2</w:t>
      </w:r>
    </w:p>
    <w:p w14:paraId="6EE03ECF">
      <w:pPr>
        <w:spacing w:before="212" w:line="219" w:lineRule="auto"/>
        <w:ind w:left="3813"/>
        <w:rPr>
          <w:rFonts w:hint="eastAsia" w:ascii="宋体" w:hAnsi="宋体" w:eastAsia="宋体" w:cs="宋体"/>
          <w:sz w:val="24"/>
          <w:szCs w:val="24"/>
        </w:rPr>
      </w:pPr>
      <w:r>
        <w:rPr>
          <w:rFonts w:hint="eastAsia" w:ascii="宋体" w:hAnsi="宋体" w:eastAsia="宋体" w:cs="宋体"/>
          <w:spacing w:val="-3"/>
          <w:sz w:val="24"/>
          <w:szCs w:val="24"/>
          <w14:textOutline w14:w="5103" w14:cap="sq" w14:cmpd="sng">
            <w14:solidFill>
              <w14:srgbClr w14:val="000000"/>
            </w14:solidFill>
            <w14:prstDash w14:val="solid"/>
            <w14:bevel/>
          </w14:textOutline>
        </w:rPr>
        <w:t>投诉书范本</w:t>
      </w:r>
    </w:p>
    <w:p w14:paraId="2F7E5D96">
      <w:pPr>
        <w:spacing w:before="212" w:line="219" w:lineRule="auto"/>
        <w:ind w:left="5"/>
        <w:rPr>
          <w:rFonts w:hint="eastAsia" w:ascii="宋体" w:hAnsi="宋体" w:eastAsia="宋体" w:cs="宋体"/>
          <w:sz w:val="24"/>
          <w:szCs w:val="24"/>
        </w:rPr>
      </w:pPr>
      <w:r>
        <w:rPr>
          <w:rFonts w:hint="eastAsia" w:ascii="宋体" w:hAnsi="宋体" w:eastAsia="宋体" w:cs="宋体"/>
          <w:spacing w:val="-2"/>
          <w:sz w:val="24"/>
          <w:szCs w:val="24"/>
        </w:rPr>
        <w:t>一、投诉相关主体基本情况</w:t>
      </w:r>
    </w:p>
    <w:sdt>
      <w:sdtPr>
        <w:rPr>
          <w:rFonts w:hint="eastAsia" w:ascii="宋体" w:hAnsi="宋体" w:eastAsia="宋体" w:cs="宋体"/>
          <w:sz w:val="24"/>
          <w:szCs w:val="24"/>
        </w:rPr>
        <w:id w:val="2"/>
        <w:docPartObj>
          <w:docPartGallery w:val="Table of Contents"/>
          <w:docPartUnique/>
        </w:docPartObj>
      </w:sdtPr>
      <w:sdtEndPr>
        <w:rPr>
          <w:rFonts w:hint="eastAsia" w:ascii="宋体" w:hAnsi="宋体" w:eastAsia="宋体" w:cs="宋体"/>
          <w:sz w:val="24"/>
          <w:szCs w:val="24"/>
        </w:rPr>
      </w:sdtEndPr>
      <w:sdtContent>
        <w:p w14:paraId="622AD2DF">
          <w:pPr>
            <w:spacing w:before="211" w:line="221" w:lineRule="auto"/>
            <w:ind w:left="4"/>
            <w:rPr>
              <w:rFonts w:hint="eastAsia" w:ascii="宋体" w:hAnsi="宋体" w:eastAsia="宋体" w:cs="宋体"/>
              <w:sz w:val="24"/>
              <w:szCs w:val="24"/>
            </w:rPr>
          </w:pPr>
          <w:r>
            <w:rPr>
              <w:rFonts w:hint="eastAsia" w:ascii="宋体" w:hAnsi="宋体" w:eastAsia="宋体" w:cs="宋体"/>
              <w:spacing w:val="-3"/>
              <w:sz w:val="24"/>
              <w:szCs w:val="24"/>
            </w:rPr>
            <w:t>投诉人：</w:t>
          </w:r>
          <w:r>
            <w:rPr>
              <w:rFonts w:hint="eastAsia" w:ascii="宋体" w:hAnsi="宋体" w:eastAsia="宋体" w:cs="宋体"/>
              <w:spacing w:val="-3"/>
              <w:sz w:val="24"/>
              <w:szCs w:val="24"/>
              <w:u w:val="single" w:color="auto"/>
            </w:rPr>
            <w:t xml:space="preserve">                                                </w:t>
          </w:r>
        </w:p>
        <w:p w14:paraId="11D7F8AA">
          <w:pPr>
            <w:spacing w:before="210"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553FE773">
          <w:pPr>
            <w:spacing w:before="211" w:line="220" w:lineRule="auto"/>
            <w:ind w:left="2"/>
            <w:rPr>
              <w:rFonts w:hint="eastAsia" w:ascii="宋体" w:hAnsi="宋体" w:eastAsia="宋体" w:cs="宋体"/>
              <w:sz w:val="24"/>
              <w:szCs w:val="24"/>
            </w:rPr>
          </w:pPr>
          <w:r>
            <w:rPr>
              <w:rFonts w:hint="eastAsia" w:ascii="宋体" w:hAnsi="宋体" w:eastAsia="宋体" w:cs="宋体"/>
              <w:spacing w:val="-2"/>
              <w:sz w:val="24"/>
              <w:szCs w:val="24"/>
            </w:rPr>
            <w:t>法定代表人/主要负责人：</w:t>
          </w:r>
          <w:r>
            <w:rPr>
              <w:rFonts w:hint="eastAsia" w:ascii="宋体" w:hAnsi="宋体" w:eastAsia="宋体" w:cs="宋体"/>
              <w:sz w:val="24"/>
              <w:szCs w:val="24"/>
              <w:u w:val="single" w:color="auto"/>
            </w:rPr>
            <w:t xml:space="preserve">                                </w:t>
          </w:r>
        </w:p>
        <w:p w14:paraId="1DA712FA">
          <w:pPr>
            <w:spacing w:before="212" w:line="222" w:lineRule="auto"/>
            <w:ind w:left="2"/>
            <w:rPr>
              <w:rFonts w:hint="eastAsia" w:ascii="宋体" w:hAnsi="宋体" w:eastAsia="宋体" w:cs="宋体"/>
              <w:sz w:val="24"/>
              <w:szCs w:val="24"/>
            </w:rPr>
          </w:pPr>
          <w:r>
            <w:rPr>
              <w:rFonts w:hint="eastAsia" w:ascii="宋体" w:hAnsi="宋体" w:eastAsia="宋体" w:cs="宋体"/>
              <w:spacing w:val="-3"/>
              <w:sz w:val="24"/>
              <w:szCs w:val="24"/>
            </w:rPr>
            <w:t>联系电话：</w:t>
          </w:r>
          <w:r>
            <w:rPr>
              <w:rFonts w:hint="eastAsia" w:ascii="宋体" w:hAnsi="宋体" w:eastAsia="宋体" w:cs="宋体"/>
              <w:sz w:val="24"/>
              <w:szCs w:val="24"/>
              <w:u w:val="single" w:color="auto"/>
            </w:rPr>
            <w:t xml:space="preserve">                                             </w:t>
          </w:r>
        </w:p>
        <w:p w14:paraId="276FDD56">
          <w:pPr>
            <w:spacing w:before="208" w:line="220" w:lineRule="auto"/>
            <w:rPr>
              <w:rFonts w:hint="eastAsia" w:ascii="宋体" w:hAnsi="宋体" w:eastAsia="宋体" w:cs="宋体"/>
              <w:sz w:val="24"/>
              <w:szCs w:val="24"/>
            </w:rPr>
          </w:pPr>
          <w:r>
            <w:rPr>
              <w:rFonts w:hint="eastAsia" w:ascii="宋体" w:hAnsi="宋体" w:eastAsia="宋体" w:cs="宋体"/>
              <w:spacing w:val="-1"/>
              <w:sz w:val="24"/>
              <w:szCs w:val="24"/>
            </w:rPr>
            <w:t>授权代表：</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6"/>
              <w:sz w:val="24"/>
              <w:szCs w:val="24"/>
            </w:rPr>
            <w:t xml:space="preserve"> </w:t>
          </w:r>
          <w:r>
            <w:rPr>
              <w:rFonts w:hint="eastAsia" w:ascii="宋体" w:hAnsi="宋体" w:eastAsia="宋体" w:cs="宋体"/>
              <w:spacing w:val="-1"/>
              <w:sz w:val="24"/>
              <w:szCs w:val="24"/>
            </w:rPr>
            <w:t>联系电话：</w:t>
          </w:r>
          <w:r>
            <w:rPr>
              <w:rFonts w:hint="eastAsia" w:ascii="宋体" w:hAnsi="宋体" w:eastAsia="宋体" w:cs="宋体"/>
              <w:sz w:val="24"/>
              <w:szCs w:val="24"/>
              <w:u w:val="single" w:color="auto"/>
            </w:rPr>
            <w:t xml:space="preserve">                    </w:t>
          </w:r>
        </w:p>
        <w:p w14:paraId="3A35EA32">
          <w:pPr>
            <w:spacing w:before="211"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5C8A61AF">
          <w:pPr>
            <w:spacing w:before="211" w:line="220" w:lineRule="auto"/>
            <w:ind w:left="1"/>
            <w:rPr>
              <w:rFonts w:hint="eastAsia" w:ascii="宋体" w:hAnsi="宋体" w:eastAsia="宋体" w:cs="宋体"/>
              <w:sz w:val="24"/>
              <w:szCs w:val="24"/>
            </w:rPr>
          </w:pPr>
          <w:r>
            <w:rPr>
              <w:rFonts w:hint="eastAsia" w:ascii="宋体" w:hAnsi="宋体" w:eastAsia="宋体" w:cs="宋体"/>
              <w:spacing w:val="-8"/>
              <w:sz w:val="24"/>
              <w:szCs w:val="24"/>
            </w:rPr>
            <w:t>被投诉人</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1：</w:t>
          </w:r>
          <w:r>
            <w:rPr>
              <w:rFonts w:hint="eastAsia" w:ascii="宋体" w:hAnsi="宋体" w:eastAsia="宋体" w:cs="宋体"/>
              <w:sz w:val="24"/>
              <w:szCs w:val="24"/>
              <w:u w:val="single" w:color="auto"/>
            </w:rPr>
            <w:t xml:space="preserve">                                            </w:t>
          </w:r>
        </w:p>
        <w:p w14:paraId="673B7AEE">
          <w:pPr>
            <w:spacing w:before="211"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090EF5F4">
          <w:pPr>
            <w:spacing w:before="211" w:line="222"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8"/>
              <w:sz w:val="24"/>
              <w:szCs w:val="24"/>
            </w:rPr>
            <w:t xml:space="preserve"> </w:t>
          </w:r>
          <w:r>
            <w:rPr>
              <w:rFonts w:hint="eastAsia" w:ascii="宋体" w:hAnsi="宋体" w:eastAsia="宋体" w:cs="宋体"/>
              <w:spacing w:val="-1"/>
              <w:sz w:val="24"/>
              <w:szCs w:val="24"/>
            </w:rPr>
            <w:t>联系电</w:t>
          </w:r>
          <w:r>
            <w:rPr>
              <w:rFonts w:hint="eastAsia" w:ascii="宋体" w:hAnsi="宋体" w:eastAsia="宋体" w:cs="宋体"/>
              <w:spacing w:val="-2"/>
              <w:sz w:val="24"/>
              <w:szCs w:val="24"/>
            </w:rPr>
            <w:t>话：</w:t>
          </w:r>
          <w:r>
            <w:rPr>
              <w:rFonts w:hint="eastAsia" w:ascii="宋体" w:hAnsi="宋体" w:eastAsia="宋体" w:cs="宋体"/>
              <w:sz w:val="24"/>
              <w:szCs w:val="24"/>
              <w:u w:val="single" w:color="auto"/>
            </w:rPr>
            <w:t xml:space="preserve">                      </w:t>
          </w:r>
        </w:p>
        <w:p w14:paraId="1CDC7672">
          <w:pPr>
            <w:spacing w:before="208" w:line="220" w:lineRule="auto"/>
            <w:ind w:left="1"/>
            <w:rPr>
              <w:rFonts w:hint="eastAsia" w:ascii="宋体" w:hAnsi="宋体" w:eastAsia="宋体" w:cs="宋体"/>
              <w:sz w:val="24"/>
              <w:szCs w:val="24"/>
            </w:rPr>
          </w:pPr>
          <w:r>
            <w:rPr>
              <w:rFonts w:hint="eastAsia" w:ascii="宋体" w:hAnsi="宋体" w:eastAsia="宋体" w:cs="宋体"/>
              <w:spacing w:val="-2"/>
              <w:sz w:val="24"/>
              <w:szCs w:val="24"/>
            </w:rPr>
            <w:t>被投诉人</w:t>
          </w:r>
          <w:r>
            <w:rPr>
              <w:rFonts w:hint="eastAsia" w:ascii="宋体" w:hAnsi="宋体" w:eastAsia="宋体" w:cs="宋体"/>
              <w:spacing w:val="-57"/>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"bookmark7"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2</w:t>
          </w:r>
          <w:r>
            <w:rPr>
              <w:rFonts w:hint="eastAsia" w:ascii="宋体" w:hAnsi="宋体" w:eastAsia="宋体" w:cs="宋体"/>
              <w:spacing w:val="-2"/>
              <w:sz w:val="24"/>
              <w:szCs w:val="24"/>
            </w:rPr>
            <w:fldChar w:fldCharType="end"/>
          </w:r>
        </w:p>
      </w:sdtContent>
    </w:sdt>
    <w:p w14:paraId="1E3FE67F">
      <w:pPr>
        <w:spacing w:before="209" w:line="442" w:lineRule="exact"/>
        <w:ind w:left="18"/>
        <w:rPr>
          <w:rFonts w:hint="eastAsia" w:ascii="宋体" w:hAnsi="宋体" w:eastAsia="宋体" w:cs="宋体"/>
          <w:sz w:val="24"/>
          <w:szCs w:val="24"/>
        </w:rPr>
      </w:pPr>
      <w:r>
        <w:rPr>
          <w:rFonts w:hint="eastAsia" w:ascii="宋体" w:hAnsi="宋体" w:eastAsia="宋体" w:cs="宋体"/>
          <w:spacing w:val="-14"/>
          <w:position w:val="3"/>
          <w:sz w:val="24"/>
          <w:szCs w:val="24"/>
        </w:rPr>
        <w:t>……</w:t>
      </w:r>
    </w:p>
    <w:p w14:paraId="52307188">
      <w:pPr>
        <w:spacing w:before="106" w:line="219" w:lineRule="auto"/>
        <w:ind w:left="1"/>
        <w:rPr>
          <w:rFonts w:hint="eastAsia" w:ascii="宋体" w:hAnsi="宋体" w:eastAsia="宋体" w:cs="宋体"/>
          <w:sz w:val="24"/>
          <w:szCs w:val="24"/>
        </w:rPr>
      </w:pPr>
      <w:r>
        <w:rPr>
          <w:rFonts w:hint="eastAsia" w:ascii="宋体" w:hAnsi="宋体" w:eastAsia="宋体" w:cs="宋体"/>
          <w:spacing w:val="-2"/>
          <w:sz w:val="24"/>
          <w:szCs w:val="24"/>
        </w:rPr>
        <w:t>相关供应商：</w:t>
      </w:r>
      <w:r>
        <w:rPr>
          <w:rFonts w:hint="eastAsia" w:ascii="宋体" w:hAnsi="宋体" w:eastAsia="宋体" w:cs="宋体"/>
          <w:sz w:val="24"/>
          <w:szCs w:val="24"/>
          <w:u w:val="single" w:color="auto"/>
        </w:rPr>
        <w:t xml:space="preserve">                                           </w:t>
      </w:r>
    </w:p>
    <w:p w14:paraId="06CB3437">
      <w:pPr>
        <w:spacing w:before="212" w:line="220" w:lineRule="auto"/>
        <w:ind w:left="1"/>
        <w:rPr>
          <w:rFonts w:hint="eastAsia" w:ascii="宋体" w:hAnsi="宋体" w:eastAsia="宋体" w:cs="宋体"/>
          <w:sz w:val="24"/>
          <w:szCs w:val="24"/>
        </w:rPr>
      </w:pPr>
      <w:r>
        <w:rPr>
          <w:rFonts w:hint="eastAsia" w:ascii="宋体" w:hAnsi="宋体" w:eastAsia="宋体" w:cs="宋体"/>
          <w:spacing w:val="-9"/>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址：</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rPr>
        <w:t>邮编：</w:t>
      </w:r>
      <w:r>
        <w:rPr>
          <w:rFonts w:hint="eastAsia" w:ascii="宋体" w:hAnsi="宋体" w:eastAsia="宋体" w:cs="宋体"/>
          <w:sz w:val="24"/>
          <w:szCs w:val="24"/>
          <w:u w:val="single" w:color="auto"/>
        </w:rPr>
        <w:t xml:space="preserve">         </w:t>
      </w:r>
    </w:p>
    <w:p w14:paraId="3D1666F9">
      <w:pPr>
        <w:spacing w:before="210" w:line="358"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8"/>
          <w:sz w:val="24"/>
          <w:szCs w:val="24"/>
        </w:rPr>
        <w:t xml:space="preserve"> </w:t>
      </w:r>
      <w:r>
        <w:rPr>
          <w:rFonts w:hint="eastAsia" w:ascii="宋体" w:hAnsi="宋体" w:eastAsia="宋体" w:cs="宋体"/>
          <w:spacing w:val="-1"/>
          <w:sz w:val="24"/>
          <w:szCs w:val="24"/>
        </w:rPr>
        <w:t>联系电</w:t>
      </w:r>
      <w:r>
        <w:rPr>
          <w:rFonts w:hint="eastAsia" w:ascii="宋体" w:hAnsi="宋体" w:eastAsia="宋体" w:cs="宋体"/>
          <w:spacing w:val="-2"/>
          <w:sz w:val="24"/>
          <w:szCs w:val="24"/>
        </w:rPr>
        <w:t>话：</w:t>
      </w:r>
      <w:r>
        <w:rPr>
          <w:rFonts w:hint="eastAsia" w:ascii="宋体" w:hAnsi="宋体" w:eastAsia="宋体" w:cs="宋体"/>
          <w:sz w:val="24"/>
          <w:szCs w:val="24"/>
          <w:u w:val="single" w:color="auto"/>
        </w:rPr>
        <w:t xml:space="preserve">                      </w:t>
      </w:r>
    </w:p>
    <w:p w14:paraId="180F7DD0">
      <w:pPr>
        <w:spacing w:before="1" w:line="219" w:lineRule="auto"/>
        <w:ind w:left="5"/>
        <w:rPr>
          <w:rFonts w:hint="eastAsia" w:ascii="宋体" w:hAnsi="宋体" w:eastAsia="宋体" w:cs="宋体"/>
          <w:sz w:val="24"/>
          <w:szCs w:val="24"/>
        </w:rPr>
      </w:pPr>
      <w:r>
        <w:rPr>
          <w:rFonts w:hint="eastAsia" w:ascii="宋体" w:hAnsi="宋体" w:eastAsia="宋体" w:cs="宋体"/>
          <w:spacing w:val="-2"/>
          <w:sz w:val="24"/>
          <w:szCs w:val="24"/>
        </w:rPr>
        <w:t>二、投诉项目基本情况</w:t>
      </w:r>
    </w:p>
    <w:p w14:paraId="7AD10E38">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采购项目名称：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44F299C">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采购项目编号：</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B07C58C">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采购人名称：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26AB09F2">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2"/>
          <w:sz w:val="24"/>
          <w:szCs w:val="24"/>
        </w:rPr>
        <w:t>代理机构名称：</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5558D2B">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1"/>
          <w:sz w:val="24"/>
          <w:szCs w:val="24"/>
        </w:rPr>
        <w:t>采购文件公告:</w:t>
      </w:r>
      <w:r>
        <w:rPr>
          <w:rFonts w:hint="eastAsia" w:ascii="宋体" w:hAnsi="宋体" w:eastAsia="宋体" w:cs="宋体"/>
          <w:spacing w:val="-1"/>
          <w:sz w:val="24"/>
          <w:szCs w:val="24"/>
          <w:u w:val="single" w:color="auto"/>
        </w:rPr>
        <w:t xml:space="preserve">是/否 </w:t>
      </w:r>
      <w:r>
        <w:rPr>
          <w:rFonts w:hint="eastAsia" w:ascii="宋体" w:hAnsi="宋体" w:eastAsia="宋体" w:cs="宋体"/>
          <w:spacing w:val="-1"/>
          <w:sz w:val="24"/>
          <w:szCs w:val="24"/>
        </w:rPr>
        <w:t xml:space="preserve">    公告期限：</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3A6295EB">
      <w:pPr>
        <w:tabs>
          <w:tab w:val="left" w:pos="7550"/>
          <w:tab w:val="left" w:pos="7689"/>
        </w:tabs>
        <w:spacing w:before="214" w:line="359" w:lineRule="auto"/>
        <w:ind w:right="981"/>
        <w:jc w:val="both"/>
        <w:rPr>
          <w:rFonts w:hint="eastAsia" w:ascii="宋体" w:hAnsi="宋体" w:eastAsia="宋体" w:cs="宋体"/>
          <w:sz w:val="24"/>
          <w:szCs w:val="24"/>
        </w:rPr>
      </w:pPr>
      <w:r>
        <w:rPr>
          <w:rFonts w:hint="eastAsia" w:ascii="宋体" w:hAnsi="宋体" w:eastAsia="宋体" w:cs="宋体"/>
          <w:spacing w:val="-1"/>
          <w:sz w:val="24"/>
          <w:szCs w:val="24"/>
        </w:rPr>
        <w:t>采购结果公告:</w:t>
      </w:r>
      <w:r>
        <w:rPr>
          <w:rFonts w:hint="eastAsia" w:ascii="宋体" w:hAnsi="宋体" w:eastAsia="宋体" w:cs="宋体"/>
          <w:spacing w:val="-1"/>
          <w:sz w:val="24"/>
          <w:szCs w:val="24"/>
          <w:u w:val="single" w:color="auto"/>
        </w:rPr>
        <w:t xml:space="preserve">是/否 </w:t>
      </w:r>
      <w:r>
        <w:rPr>
          <w:rFonts w:hint="eastAsia" w:ascii="宋体" w:hAnsi="宋体" w:eastAsia="宋体" w:cs="宋体"/>
          <w:spacing w:val="-1"/>
          <w:sz w:val="24"/>
          <w:szCs w:val="24"/>
        </w:rPr>
        <w:t xml:space="preserve">    公告期限：</w:t>
      </w:r>
      <w:r>
        <w:rPr>
          <w:rFonts w:hint="eastAsia" w:ascii="宋体" w:hAnsi="宋体" w:eastAsia="宋体" w:cs="宋体"/>
          <w:sz w:val="24"/>
          <w:szCs w:val="24"/>
          <w:u w:val="single" w:color="auto"/>
        </w:rPr>
        <w:t xml:space="preserve">                      </w:t>
      </w:r>
    </w:p>
    <w:p w14:paraId="34C56C38">
      <w:pPr>
        <w:spacing w:line="219" w:lineRule="auto"/>
        <w:ind w:left="1"/>
        <w:rPr>
          <w:rFonts w:hint="eastAsia" w:ascii="宋体" w:hAnsi="宋体" w:eastAsia="宋体" w:cs="宋体"/>
          <w:spacing w:val="-2"/>
          <w:sz w:val="24"/>
          <w:szCs w:val="24"/>
        </w:rPr>
      </w:pPr>
      <w:r>
        <w:rPr>
          <w:rFonts w:hint="eastAsia" w:ascii="宋体" w:hAnsi="宋体" w:eastAsia="宋体" w:cs="宋体"/>
          <w:spacing w:val="-2"/>
          <w:sz w:val="24"/>
          <w:szCs w:val="24"/>
        </w:rPr>
        <w:t>三、质疑基本情况</w:t>
      </w:r>
    </w:p>
    <w:p w14:paraId="6D987C22">
      <w:pPr>
        <w:bidi w:val="0"/>
        <w:rPr>
          <w:rFonts w:hint="eastAsia" w:ascii="Arial" w:hAnsi="Arial" w:eastAsia="Arial" w:cs="Arial"/>
          <w:snapToGrid w:val="0"/>
          <w:color w:val="000000"/>
          <w:kern w:val="0"/>
          <w:sz w:val="21"/>
          <w:szCs w:val="21"/>
          <w:lang w:val="en-US" w:eastAsia="en-US" w:bidi="ar-SA"/>
        </w:rPr>
      </w:pPr>
    </w:p>
    <w:p w14:paraId="210C556C">
      <w:pPr>
        <w:tabs>
          <w:tab w:val="left" w:pos="327"/>
        </w:tabs>
        <w:bidi w:val="0"/>
        <w:jc w:val="left"/>
        <w:rPr>
          <w:rFonts w:hint="eastAsia" w:eastAsia="宋体"/>
          <w:lang w:val="en-US" w:eastAsia="zh-CN"/>
        </w:rPr>
        <w:sectPr>
          <w:headerReference r:id="rId7" w:type="default"/>
          <w:footerReference r:id="rId8" w:type="default"/>
          <w:pgSz w:w="11905" w:h="16838"/>
          <w:pgMar w:top="1423" w:right="1786" w:bottom="1196" w:left="1451" w:header="0" w:footer="981" w:gutter="0"/>
          <w:pgNumType w:fmt="decimal" w:start="1"/>
          <w:cols w:space="0" w:num="1"/>
          <w:rtlGutter w:val="0"/>
          <w:docGrid w:linePitch="0" w:charSpace="0"/>
        </w:sectPr>
      </w:pPr>
    </w:p>
    <w:p w14:paraId="5A18D79A">
      <w:pPr>
        <w:spacing w:before="56" w:line="359" w:lineRule="auto"/>
        <w:jc w:val="both"/>
        <w:rPr>
          <w:rFonts w:hint="eastAsia" w:ascii="宋体" w:hAnsi="宋体" w:eastAsia="宋体" w:cs="宋体"/>
          <w:sz w:val="24"/>
          <w:szCs w:val="24"/>
        </w:rPr>
      </w:pPr>
      <w:r>
        <w:rPr>
          <w:rFonts w:hint="eastAsia" w:ascii="宋体" w:hAnsi="宋体" w:eastAsia="宋体" w:cs="宋体"/>
          <w:spacing w:val="-7"/>
          <w:sz w:val="24"/>
          <w:szCs w:val="24"/>
        </w:rPr>
        <w:t>投诉人于</w:t>
      </w:r>
      <w:r>
        <w:rPr>
          <w:rFonts w:hint="eastAsia" w:ascii="宋体" w:hAnsi="宋体" w:eastAsia="宋体" w:cs="宋体"/>
          <w:spacing w:val="-134"/>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25"/>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13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21"/>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13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7"/>
          <w:sz w:val="24"/>
          <w:szCs w:val="24"/>
        </w:rPr>
        <w:t>日,向</w:t>
      </w:r>
      <w:r>
        <w:rPr>
          <w:rFonts w:hint="eastAsia" w:ascii="宋体" w:hAnsi="宋体" w:eastAsia="宋体" w:cs="宋体"/>
          <w:spacing w:val="-13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18"/>
          <w:sz w:val="24"/>
          <w:szCs w:val="24"/>
        </w:rPr>
        <w:t xml:space="preserve"> </w:t>
      </w:r>
      <w:r>
        <w:rPr>
          <w:rFonts w:hint="eastAsia" w:ascii="宋体" w:hAnsi="宋体" w:eastAsia="宋体" w:cs="宋体"/>
          <w:spacing w:val="-7"/>
          <w:sz w:val="24"/>
          <w:szCs w:val="24"/>
        </w:rPr>
        <w:t>提出质</w:t>
      </w:r>
      <w:r>
        <w:rPr>
          <w:rFonts w:hint="eastAsia" w:ascii="宋体" w:hAnsi="宋体" w:eastAsia="宋体" w:cs="宋体"/>
          <w:spacing w:val="-2"/>
          <w:sz w:val="24"/>
          <w:szCs w:val="24"/>
        </w:rPr>
        <w:t>疑，质疑事项为：</w:t>
      </w:r>
      <w:r>
        <w:rPr>
          <w:rFonts w:hint="eastAsia" w:ascii="宋体" w:hAnsi="宋体" w:eastAsia="宋体" w:cs="宋体"/>
          <w:sz w:val="24"/>
          <w:szCs w:val="24"/>
          <w:u w:val="single" w:color="auto"/>
        </w:rPr>
        <w:t xml:space="preserve">                                 </w:t>
      </w:r>
    </w:p>
    <w:p w14:paraId="7B1DE84E">
      <w:pPr>
        <w:spacing w:before="210" w:line="359" w:lineRule="auto"/>
        <w:jc w:val="both"/>
        <w:rPr>
          <w:rFonts w:hint="eastAsia" w:ascii="宋体" w:hAnsi="宋体" w:eastAsia="宋体" w:cs="宋体"/>
          <w:sz w:val="24"/>
          <w:szCs w:val="24"/>
        </w:rPr>
      </w:pPr>
      <w:r>
        <w:rPr>
          <w:rFonts w:hint="eastAsia" w:ascii="宋体" w:hAnsi="宋体" w:eastAsia="宋体" w:cs="宋体"/>
          <w:spacing w:val="-2"/>
          <w:sz w:val="24"/>
          <w:szCs w:val="24"/>
          <w:u w:val="single" w:color="auto"/>
        </w:rPr>
        <w:t>采购人/代理机构</w:t>
      </w:r>
      <w:r>
        <w:rPr>
          <w:rFonts w:hint="eastAsia" w:ascii="宋体" w:hAnsi="宋体" w:eastAsia="宋体" w:cs="宋体"/>
          <w:spacing w:val="-2"/>
          <w:sz w:val="24"/>
          <w:szCs w:val="24"/>
        </w:rPr>
        <w:t>于</w:t>
      </w:r>
      <w:r>
        <w:rPr>
          <w:rFonts w:hint="eastAsia" w:ascii="宋体" w:hAnsi="宋体" w:eastAsia="宋体" w:cs="宋体"/>
          <w:spacing w:val="-2"/>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13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0"/>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3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79"/>
          <w:sz w:val="24"/>
          <w:szCs w:val="24"/>
        </w:rPr>
        <w:t xml:space="preserve"> </w:t>
      </w:r>
      <w:r>
        <w:rPr>
          <w:rFonts w:hint="eastAsia" w:ascii="宋体" w:hAnsi="宋体" w:eastAsia="宋体" w:cs="宋体"/>
          <w:spacing w:val="-2"/>
          <w:sz w:val="24"/>
          <w:szCs w:val="24"/>
        </w:rPr>
        <w:t>日,就质疑事项作出了答复/没有</w:t>
      </w:r>
      <w:r>
        <w:rPr>
          <w:rFonts w:hint="eastAsia" w:ascii="宋体" w:hAnsi="宋体" w:eastAsia="宋体" w:cs="宋体"/>
          <w:spacing w:val="-1"/>
          <w:sz w:val="24"/>
          <w:szCs w:val="24"/>
        </w:rPr>
        <w:t>在法定期限内作出答复。</w:t>
      </w:r>
    </w:p>
    <w:p w14:paraId="52C79BCB">
      <w:pPr>
        <w:spacing w:before="211" w:line="220" w:lineRule="auto"/>
        <w:ind w:left="28"/>
        <w:rPr>
          <w:rFonts w:hint="eastAsia" w:ascii="宋体" w:hAnsi="宋体" w:eastAsia="宋体" w:cs="宋体"/>
          <w:sz w:val="24"/>
          <w:szCs w:val="24"/>
        </w:rPr>
      </w:pPr>
      <w:r>
        <w:rPr>
          <w:rFonts w:hint="eastAsia" w:ascii="宋体" w:hAnsi="宋体" w:eastAsia="宋体" w:cs="宋体"/>
          <w:spacing w:val="-4"/>
          <w:sz w:val="24"/>
          <w:szCs w:val="24"/>
        </w:rPr>
        <w:t>四、投诉事项具体内容</w:t>
      </w:r>
    </w:p>
    <w:p w14:paraId="72A8DC45">
      <w:pPr>
        <w:spacing w:before="211" w:line="359" w:lineRule="auto"/>
        <w:ind w:left="5"/>
        <w:rPr>
          <w:rFonts w:hint="eastAsia" w:ascii="宋体" w:hAnsi="宋体" w:eastAsia="宋体" w:cs="宋体"/>
          <w:sz w:val="24"/>
          <w:szCs w:val="24"/>
        </w:rPr>
      </w:pPr>
      <w:r>
        <w:rPr>
          <w:rFonts w:hint="eastAsia" w:ascii="宋体" w:hAnsi="宋体" w:eastAsia="宋体" w:cs="宋体"/>
          <w:spacing w:val="-8"/>
          <w:sz w:val="24"/>
          <w:szCs w:val="24"/>
        </w:rPr>
        <w:t>投诉事项</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1：</w:t>
      </w:r>
      <w:r>
        <w:rPr>
          <w:rFonts w:hint="eastAsia" w:ascii="宋体" w:hAnsi="宋体" w:eastAsia="宋体" w:cs="宋体"/>
          <w:sz w:val="24"/>
          <w:szCs w:val="24"/>
          <w:u w:val="single" w:color="auto"/>
        </w:rPr>
        <w:t xml:space="preserve">                                       </w:t>
      </w:r>
    </w:p>
    <w:p w14:paraId="6DA07A21">
      <w:pPr>
        <w:spacing w:line="219" w:lineRule="auto"/>
        <w:ind w:left="2"/>
        <w:rPr>
          <w:rFonts w:hint="eastAsia" w:ascii="宋体" w:hAnsi="宋体" w:eastAsia="宋体" w:cs="宋体"/>
          <w:sz w:val="24"/>
          <w:szCs w:val="24"/>
        </w:rPr>
      </w:pPr>
      <w:r>
        <w:rPr>
          <w:rFonts w:hint="eastAsia" w:ascii="宋体" w:hAnsi="宋体" w:eastAsia="宋体" w:cs="宋体"/>
          <w:spacing w:val="-3"/>
          <w:sz w:val="24"/>
          <w:szCs w:val="24"/>
        </w:rPr>
        <w:t>事实依据：</w:t>
      </w:r>
      <w:r>
        <w:rPr>
          <w:rFonts w:hint="eastAsia" w:ascii="宋体" w:hAnsi="宋体" w:eastAsia="宋体" w:cs="宋体"/>
          <w:sz w:val="24"/>
          <w:szCs w:val="24"/>
          <w:u w:val="single" w:color="auto"/>
        </w:rPr>
        <w:t xml:space="preserve">                                          </w:t>
      </w:r>
    </w:p>
    <w:p w14:paraId="599162A7">
      <w:pPr>
        <w:spacing w:before="213" w:line="219" w:lineRule="auto"/>
        <w:ind w:left="3"/>
        <w:rPr>
          <w:rFonts w:hint="eastAsia" w:ascii="宋体" w:hAnsi="宋体" w:eastAsia="宋体" w:cs="宋体"/>
          <w:sz w:val="24"/>
          <w:szCs w:val="24"/>
        </w:rPr>
      </w:pPr>
      <w:r>
        <w:rPr>
          <w:rFonts w:hint="eastAsia" w:ascii="宋体" w:hAnsi="宋体" w:eastAsia="宋体" w:cs="宋体"/>
          <w:spacing w:val="-3"/>
          <w:sz w:val="24"/>
          <w:szCs w:val="24"/>
        </w:rPr>
        <w:t>法律依据：</w:t>
      </w:r>
      <w:r>
        <w:rPr>
          <w:rFonts w:hint="eastAsia" w:ascii="宋体" w:hAnsi="宋体" w:eastAsia="宋体" w:cs="宋体"/>
          <w:sz w:val="24"/>
          <w:szCs w:val="24"/>
          <w:u w:val="single" w:color="auto"/>
        </w:rPr>
        <w:t xml:space="preserve">                                          </w:t>
      </w:r>
    </w:p>
    <w:p w14:paraId="636AFB8D">
      <w:pPr>
        <w:spacing w:before="212" w:line="545" w:lineRule="exact"/>
        <w:ind w:left="5"/>
        <w:rPr>
          <w:rFonts w:hint="eastAsia" w:ascii="宋体" w:hAnsi="宋体" w:eastAsia="宋体" w:cs="宋体"/>
          <w:sz w:val="24"/>
          <w:szCs w:val="24"/>
        </w:rPr>
      </w:pPr>
      <w:r>
        <w:rPr>
          <w:rFonts w:hint="eastAsia" w:ascii="宋体" w:hAnsi="宋体" w:eastAsia="宋体" w:cs="宋体"/>
          <w:spacing w:val="-3"/>
          <w:position w:val="19"/>
          <w:sz w:val="24"/>
          <w:szCs w:val="24"/>
        </w:rPr>
        <w:t>投诉事项</w:t>
      </w:r>
      <w:r>
        <w:rPr>
          <w:rFonts w:hint="eastAsia" w:ascii="宋体" w:hAnsi="宋体" w:eastAsia="宋体" w:cs="宋体"/>
          <w:spacing w:val="-56"/>
          <w:position w:val="19"/>
          <w:sz w:val="24"/>
          <w:szCs w:val="24"/>
        </w:rPr>
        <w:t xml:space="preserve"> </w:t>
      </w:r>
      <w:r>
        <w:rPr>
          <w:rFonts w:hint="eastAsia" w:ascii="宋体" w:hAnsi="宋体" w:eastAsia="宋体" w:cs="宋体"/>
          <w:spacing w:val="-3"/>
          <w:position w:val="19"/>
          <w:sz w:val="24"/>
          <w:szCs w:val="24"/>
        </w:rPr>
        <w:t>2</w:t>
      </w:r>
    </w:p>
    <w:p w14:paraId="7DBD507C">
      <w:pPr>
        <w:spacing w:line="442" w:lineRule="exact"/>
        <w:ind w:left="19"/>
        <w:rPr>
          <w:rFonts w:hint="eastAsia" w:ascii="宋体" w:hAnsi="宋体" w:eastAsia="宋体" w:cs="宋体"/>
          <w:sz w:val="24"/>
          <w:szCs w:val="24"/>
        </w:rPr>
      </w:pPr>
      <w:r>
        <w:rPr>
          <w:rFonts w:hint="eastAsia" w:ascii="宋体" w:hAnsi="宋体" w:eastAsia="宋体" w:cs="宋体"/>
          <w:spacing w:val="-14"/>
          <w:position w:val="3"/>
          <w:sz w:val="24"/>
          <w:szCs w:val="24"/>
        </w:rPr>
        <w:t>……</w:t>
      </w:r>
    </w:p>
    <w:p w14:paraId="28A99836">
      <w:pPr>
        <w:spacing w:before="102" w:line="221" w:lineRule="auto"/>
        <w:ind w:left="6"/>
        <w:rPr>
          <w:rFonts w:hint="eastAsia" w:ascii="宋体" w:hAnsi="宋体" w:eastAsia="宋体" w:cs="宋体"/>
          <w:sz w:val="24"/>
          <w:szCs w:val="24"/>
        </w:rPr>
      </w:pPr>
      <w:r>
        <w:rPr>
          <w:rFonts w:hint="eastAsia" w:ascii="宋体" w:hAnsi="宋体" w:eastAsia="宋体" w:cs="宋体"/>
          <w:spacing w:val="-1"/>
          <w:sz w:val="24"/>
          <w:szCs w:val="24"/>
        </w:rPr>
        <w:t>五、与投诉事项相关的投诉请求</w:t>
      </w:r>
    </w:p>
    <w:p w14:paraId="028D159C">
      <w:pPr>
        <w:spacing w:before="210" w:line="221" w:lineRule="auto"/>
        <w:rPr>
          <w:rFonts w:hint="eastAsia" w:ascii="宋体" w:hAnsi="宋体" w:eastAsia="宋体" w:cs="宋体"/>
          <w:sz w:val="24"/>
          <w:szCs w:val="24"/>
        </w:rPr>
      </w:pPr>
      <w:r>
        <w:rPr>
          <w:rFonts w:hint="eastAsia" w:ascii="宋体" w:hAnsi="宋体" w:eastAsia="宋体" w:cs="宋体"/>
          <w:spacing w:val="-3"/>
          <w:sz w:val="24"/>
          <w:szCs w:val="24"/>
        </w:rPr>
        <w:t>请求：</w:t>
      </w:r>
      <w:r>
        <w:rPr>
          <w:rFonts w:hint="eastAsia" w:ascii="宋体" w:hAnsi="宋体" w:eastAsia="宋体" w:cs="宋体"/>
          <w:sz w:val="24"/>
          <w:szCs w:val="24"/>
          <w:u w:val="single" w:color="auto"/>
        </w:rPr>
        <w:t xml:space="preserve">                                             </w:t>
      </w:r>
    </w:p>
    <w:p w14:paraId="6E3F80F8">
      <w:pPr>
        <w:pStyle w:val="7"/>
        <w:spacing w:line="328" w:lineRule="auto"/>
        <w:rPr>
          <w:rFonts w:hint="eastAsia" w:ascii="宋体" w:hAnsi="宋体" w:eastAsia="宋体" w:cs="宋体"/>
          <w:sz w:val="24"/>
          <w:szCs w:val="24"/>
        </w:rPr>
      </w:pPr>
    </w:p>
    <w:p w14:paraId="6F3CF533">
      <w:pPr>
        <w:pStyle w:val="7"/>
        <w:spacing w:line="329" w:lineRule="auto"/>
        <w:rPr>
          <w:rFonts w:hint="eastAsia" w:ascii="宋体" w:hAnsi="宋体" w:eastAsia="宋体" w:cs="宋体"/>
          <w:sz w:val="24"/>
          <w:szCs w:val="24"/>
        </w:rPr>
      </w:pPr>
    </w:p>
    <w:p w14:paraId="640420E6">
      <w:pPr>
        <w:spacing w:before="91" w:line="361" w:lineRule="auto"/>
        <w:ind w:left="2"/>
        <w:rPr>
          <w:rFonts w:hint="eastAsia" w:ascii="宋体" w:hAnsi="宋体" w:eastAsia="宋体" w:cs="宋体"/>
          <w:sz w:val="24"/>
          <w:szCs w:val="24"/>
        </w:rPr>
      </w:pPr>
      <w:r>
        <w:rPr>
          <w:rFonts w:hint="eastAsia" w:ascii="宋体" w:hAnsi="宋体" w:eastAsia="宋体" w:cs="宋体"/>
          <w:spacing w:val="-3"/>
          <w:sz w:val="24"/>
          <w:szCs w:val="24"/>
        </w:rPr>
        <w:t>签字(签章)：</w:t>
      </w:r>
      <w:r>
        <w:rPr>
          <w:rFonts w:hint="eastAsia" w:ascii="宋体" w:hAnsi="宋体" w:eastAsia="宋体" w:cs="宋体"/>
          <w:spacing w:val="-3"/>
          <w:sz w:val="24"/>
          <w:szCs w:val="24"/>
          <w:u w:val="single" w:color="auto"/>
        </w:rPr>
        <w:t xml:space="preserve">                  </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公章：</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p>
    <w:p w14:paraId="0D499B91">
      <w:pPr>
        <w:spacing w:before="1" w:line="220" w:lineRule="auto"/>
        <w:ind w:left="5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z w:val="24"/>
          <w:szCs w:val="24"/>
          <w:u w:val="single" w:color="auto"/>
        </w:rPr>
        <w:t xml:space="preserve">                </w:t>
      </w:r>
    </w:p>
    <w:p w14:paraId="73A7A691">
      <w:pPr>
        <w:spacing w:line="220" w:lineRule="auto"/>
        <w:rPr>
          <w:rFonts w:hint="eastAsia" w:ascii="宋体" w:hAnsi="宋体" w:eastAsia="宋体" w:cs="宋体"/>
          <w:sz w:val="24"/>
          <w:szCs w:val="24"/>
        </w:rPr>
        <w:sectPr>
          <w:footerReference r:id="rId9" w:type="default"/>
          <w:pgSz w:w="11905" w:h="16838"/>
          <w:pgMar w:top="1423" w:right="1786" w:bottom="1196" w:left="1451" w:header="0" w:footer="981" w:gutter="0"/>
          <w:pgNumType w:fmt="decimal"/>
          <w:cols w:space="0" w:num="1"/>
          <w:rtlGutter w:val="0"/>
          <w:docGrid w:linePitch="0" w:charSpace="0"/>
        </w:sectPr>
      </w:pPr>
    </w:p>
    <w:p w14:paraId="4C4D97AB">
      <w:pPr>
        <w:spacing w:before="56" w:line="219" w:lineRule="auto"/>
        <w:ind w:left="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投诉书制作说明：</w:t>
      </w:r>
    </w:p>
    <w:p w14:paraId="4518AA8B">
      <w:pPr>
        <w:spacing w:before="212" w:line="545" w:lineRule="exact"/>
        <w:ind w:left="581"/>
        <w:rPr>
          <w:rFonts w:ascii="宋体" w:hAnsi="宋体" w:eastAsia="宋体" w:cs="宋体"/>
          <w:sz w:val="28"/>
          <w:szCs w:val="28"/>
        </w:rPr>
      </w:pPr>
      <w:r>
        <w:rPr>
          <w:rFonts w:ascii="宋体" w:hAnsi="宋体" w:eastAsia="宋体" w:cs="宋体"/>
          <w:spacing w:val="1"/>
          <w:position w:val="20"/>
          <w:sz w:val="28"/>
          <w:szCs w:val="28"/>
        </w:rPr>
        <w:t>1.投诉人提起投诉时，应当提交投诉书和必要的证明材料，并按照被</w:t>
      </w:r>
    </w:p>
    <w:p w14:paraId="082ED637">
      <w:pPr>
        <w:spacing w:line="219" w:lineRule="auto"/>
        <w:ind w:left="4"/>
        <w:rPr>
          <w:rFonts w:ascii="宋体" w:hAnsi="宋体" w:eastAsia="宋体" w:cs="宋体"/>
          <w:sz w:val="28"/>
          <w:szCs w:val="28"/>
        </w:rPr>
      </w:pPr>
      <w:r>
        <w:rPr>
          <w:rFonts w:ascii="宋体" w:hAnsi="宋体" w:eastAsia="宋体" w:cs="宋体"/>
          <w:spacing w:val="-1"/>
          <w:sz w:val="28"/>
          <w:szCs w:val="28"/>
        </w:rPr>
        <w:t>投诉人和与投诉事项有关的供应商数量提供投诉书副本。</w:t>
      </w:r>
    </w:p>
    <w:p w14:paraId="00B51F03">
      <w:pPr>
        <w:spacing w:before="213" w:line="359" w:lineRule="auto"/>
        <w:ind w:right="97" w:firstLine="563"/>
        <w:rPr>
          <w:rFonts w:ascii="宋体" w:hAnsi="宋体" w:eastAsia="宋体" w:cs="宋体"/>
          <w:sz w:val="28"/>
          <w:szCs w:val="28"/>
        </w:rPr>
      </w:pPr>
      <w:r>
        <w:rPr>
          <w:rFonts w:ascii="宋体" w:hAnsi="宋体" w:eastAsia="宋体" w:cs="宋体"/>
          <w:spacing w:val="2"/>
          <w:sz w:val="28"/>
          <w:szCs w:val="28"/>
        </w:rPr>
        <w:t>2.投诉人若委托代理人进行投诉的，投诉书应</w:t>
      </w:r>
      <w:r>
        <w:rPr>
          <w:rFonts w:ascii="宋体" w:hAnsi="宋体" w:eastAsia="宋体" w:cs="宋体"/>
          <w:spacing w:val="1"/>
          <w:sz w:val="28"/>
          <w:szCs w:val="28"/>
        </w:rPr>
        <w:t>按照要求列明“授权代</w:t>
      </w:r>
      <w:r>
        <w:rPr>
          <w:rFonts w:ascii="宋体" w:hAnsi="宋体" w:eastAsia="宋体" w:cs="宋体"/>
          <w:sz w:val="28"/>
          <w:szCs w:val="28"/>
        </w:rPr>
        <w:t xml:space="preserve"> 表</w:t>
      </w:r>
      <w:r>
        <w:rPr>
          <w:rFonts w:ascii="宋体" w:hAnsi="宋体" w:eastAsia="宋体" w:cs="宋体"/>
          <w:spacing w:val="-85"/>
          <w:sz w:val="28"/>
          <w:szCs w:val="28"/>
        </w:rPr>
        <w:t xml:space="preserve"> </w:t>
      </w:r>
      <w:r>
        <w:rPr>
          <w:rFonts w:ascii="宋体" w:hAnsi="宋体" w:eastAsia="宋体" w:cs="宋体"/>
          <w:sz w:val="28"/>
          <w:szCs w:val="28"/>
        </w:rPr>
        <w:t xml:space="preserve">”的有关内容，并在附件中提交由投诉人签署的授权委托书。授权委托 </w:t>
      </w:r>
      <w:r>
        <w:rPr>
          <w:rFonts w:ascii="宋体" w:hAnsi="宋体" w:eastAsia="宋体" w:cs="宋体"/>
          <w:spacing w:val="2"/>
          <w:sz w:val="28"/>
          <w:szCs w:val="28"/>
        </w:rPr>
        <w:t>书应当载明代理人的姓名或者名称、代理事项、具体</w:t>
      </w:r>
      <w:r>
        <w:rPr>
          <w:rFonts w:ascii="宋体" w:hAnsi="宋体" w:eastAsia="宋体" w:cs="宋体"/>
          <w:spacing w:val="1"/>
          <w:sz w:val="28"/>
          <w:szCs w:val="28"/>
        </w:rPr>
        <w:t>权限、期限和相关事</w:t>
      </w:r>
    </w:p>
    <w:p w14:paraId="6D32F575">
      <w:pPr>
        <w:spacing w:before="1" w:line="220" w:lineRule="auto"/>
        <w:ind w:left="5"/>
        <w:rPr>
          <w:rFonts w:ascii="宋体" w:hAnsi="宋体" w:eastAsia="宋体" w:cs="宋体"/>
          <w:sz w:val="28"/>
          <w:szCs w:val="28"/>
        </w:rPr>
      </w:pPr>
      <w:r>
        <w:rPr>
          <w:rFonts w:ascii="宋体" w:hAnsi="宋体" w:eastAsia="宋体" w:cs="宋体"/>
          <w:spacing w:val="-8"/>
          <w:sz w:val="28"/>
          <w:szCs w:val="28"/>
        </w:rPr>
        <w:t>项。</w:t>
      </w:r>
    </w:p>
    <w:p w14:paraId="2D0AA87C">
      <w:pPr>
        <w:spacing w:before="210" w:line="219" w:lineRule="auto"/>
        <w:ind w:left="565"/>
        <w:rPr>
          <w:rFonts w:ascii="宋体" w:hAnsi="宋体" w:eastAsia="宋体" w:cs="宋体"/>
          <w:sz w:val="28"/>
          <w:szCs w:val="28"/>
        </w:rPr>
      </w:pPr>
      <w:r>
        <w:rPr>
          <w:rFonts w:ascii="宋体" w:hAnsi="宋体" w:eastAsia="宋体" w:cs="宋体"/>
          <w:spacing w:val="-1"/>
          <w:sz w:val="28"/>
          <w:szCs w:val="28"/>
        </w:rPr>
        <w:t>3.投诉人若对项目的某一分包进行投诉，投诉书应列明具体分包号。</w:t>
      </w:r>
    </w:p>
    <w:p w14:paraId="0D521F92">
      <w:pPr>
        <w:spacing w:before="212" w:line="545" w:lineRule="exact"/>
        <w:ind w:left="559"/>
        <w:rPr>
          <w:rFonts w:ascii="宋体" w:hAnsi="宋体" w:eastAsia="宋体" w:cs="宋体"/>
          <w:sz w:val="28"/>
          <w:szCs w:val="28"/>
        </w:rPr>
      </w:pPr>
      <w:r>
        <w:rPr>
          <w:rFonts w:ascii="宋体" w:hAnsi="宋体" w:eastAsia="宋体" w:cs="宋体"/>
          <w:spacing w:val="2"/>
          <w:position w:val="19"/>
          <w:sz w:val="28"/>
          <w:szCs w:val="28"/>
        </w:rPr>
        <w:t>4.投诉书应简要列明质疑事项，质疑函、质疑答复等作</w:t>
      </w:r>
      <w:r>
        <w:rPr>
          <w:rFonts w:ascii="宋体" w:hAnsi="宋体" w:eastAsia="宋体" w:cs="宋体"/>
          <w:spacing w:val="1"/>
          <w:position w:val="19"/>
          <w:sz w:val="28"/>
          <w:szCs w:val="28"/>
        </w:rPr>
        <w:t>为附件材料提</w:t>
      </w:r>
    </w:p>
    <w:p w14:paraId="17C47F66">
      <w:pPr>
        <w:spacing w:line="219" w:lineRule="auto"/>
        <w:ind w:left="1"/>
        <w:rPr>
          <w:rFonts w:ascii="宋体" w:hAnsi="宋体" w:eastAsia="宋体" w:cs="宋体"/>
          <w:sz w:val="28"/>
          <w:szCs w:val="28"/>
        </w:rPr>
      </w:pPr>
      <w:r>
        <w:rPr>
          <w:rFonts w:ascii="宋体" w:hAnsi="宋体" w:eastAsia="宋体" w:cs="宋体"/>
          <w:spacing w:val="-5"/>
          <w:sz w:val="28"/>
          <w:szCs w:val="28"/>
        </w:rPr>
        <w:t>供。</w:t>
      </w:r>
    </w:p>
    <w:p w14:paraId="756DBA8E">
      <w:pPr>
        <w:spacing w:before="212" w:line="219" w:lineRule="auto"/>
        <w:jc w:val="right"/>
        <w:rPr>
          <w:rFonts w:ascii="宋体" w:hAnsi="宋体" w:eastAsia="宋体" w:cs="宋体"/>
          <w:sz w:val="28"/>
          <w:szCs w:val="28"/>
        </w:rPr>
      </w:pPr>
      <w:r>
        <w:rPr>
          <w:rFonts w:ascii="宋体" w:hAnsi="宋体" w:eastAsia="宋体" w:cs="宋体"/>
          <w:spacing w:val="-4"/>
          <w:sz w:val="28"/>
          <w:szCs w:val="28"/>
        </w:rPr>
        <w:t>5.投诉书的投诉事项应具体、明确，并有必要的事实依据和</w:t>
      </w:r>
      <w:r>
        <w:rPr>
          <w:rFonts w:ascii="宋体" w:hAnsi="宋体" w:eastAsia="宋体" w:cs="宋体"/>
          <w:spacing w:val="-5"/>
          <w:sz w:val="28"/>
          <w:szCs w:val="28"/>
        </w:rPr>
        <w:t>法律依据。</w:t>
      </w:r>
    </w:p>
    <w:p w14:paraId="0EA82BB7">
      <w:pPr>
        <w:spacing w:before="213" w:line="219" w:lineRule="auto"/>
        <w:ind w:left="562"/>
        <w:rPr>
          <w:rFonts w:ascii="宋体" w:hAnsi="宋体" w:eastAsia="宋体" w:cs="宋体"/>
          <w:sz w:val="28"/>
          <w:szCs w:val="28"/>
        </w:rPr>
      </w:pPr>
      <w:r>
        <w:rPr>
          <w:rFonts w:ascii="宋体" w:hAnsi="宋体" w:eastAsia="宋体" w:cs="宋体"/>
          <w:spacing w:val="-1"/>
          <w:sz w:val="28"/>
          <w:szCs w:val="28"/>
        </w:rPr>
        <w:t>6.投诉书的投诉请求应与投诉事项相关。</w:t>
      </w:r>
    </w:p>
    <w:p w14:paraId="453B9C6A">
      <w:pPr>
        <w:spacing w:before="213" w:line="359" w:lineRule="auto"/>
        <w:ind w:left="1" w:right="98" w:firstLine="565"/>
        <w:rPr>
          <w:rFonts w:ascii="宋体" w:hAnsi="宋体" w:eastAsia="宋体" w:cs="宋体"/>
          <w:sz w:val="28"/>
          <w:szCs w:val="28"/>
        </w:rPr>
      </w:pPr>
      <w:r>
        <w:rPr>
          <w:rFonts w:ascii="宋体" w:hAnsi="宋体" w:eastAsia="宋体" w:cs="宋体"/>
          <w:spacing w:val="1"/>
          <w:sz w:val="28"/>
          <w:szCs w:val="28"/>
        </w:rPr>
        <w:t>7.投诉人为自然人的，投诉书应当由本人签字；投诉人为法人或者其</w:t>
      </w:r>
      <w:r>
        <w:rPr>
          <w:rFonts w:ascii="宋体" w:hAnsi="宋体" w:eastAsia="宋体" w:cs="宋体"/>
          <w:spacing w:val="17"/>
          <w:sz w:val="28"/>
          <w:szCs w:val="28"/>
        </w:rPr>
        <w:t xml:space="preserve"> </w:t>
      </w:r>
      <w:r>
        <w:rPr>
          <w:rFonts w:ascii="宋体" w:hAnsi="宋体" w:eastAsia="宋体" w:cs="宋体"/>
          <w:spacing w:val="2"/>
          <w:sz w:val="28"/>
          <w:szCs w:val="28"/>
        </w:rPr>
        <w:t>他组织的，投诉书应当由法定代表人、主要负责人</w:t>
      </w:r>
      <w:r>
        <w:rPr>
          <w:rFonts w:ascii="宋体" w:hAnsi="宋体" w:eastAsia="宋体" w:cs="宋体"/>
          <w:spacing w:val="1"/>
          <w:sz w:val="28"/>
          <w:szCs w:val="28"/>
        </w:rPr>
        <w:t>，或者其授权代表签字</w:t>
      </w:r>
    </w:p>
    <w:p w14:paraId="4A879EEC">
      <w:pPr>
        <w:spacing w:line="219" w:lineRule="auto"/>
        <w:ind w:left="4"/>
        <w:rPr>
          <w:rFonts w:ascii="宋体" w:hAnsi="宋体" w:eastAsia="宋体" w:cs="宋体"/>
          <w:sz w:val="28"/>
          <w:szCs w:val="28"/>
        </w:rPr>
      </w:pPr>
      <w:r>
        <w:rPr>
          <w:rFonts w:ascii="宋体" w:hAnsi="宋体" w:eastAsia="宋体" w:cs="宋体"/>
          <w:spacing w:val="-2"/>
          <w:sz w:val="28"/>
          <w:szCs w:val="28"/>
        </w:rPr>
        <w:t>或者盖章，并加盖公章。</w:t>
      </w:r>
    </w:p>
    <w:p w14:paraId="1A6EFF03">
      <w:pPr>
        <w:spacing w:line="219" w:lineRule="auto"/>
        <w:rPr>
          <w:rFonts w:ascii="宋体" w:hAnsi="宋体" w:eastAsia="宋体" w:cs="宋体"/>
          <w:sz w:val="28"/>
          <w:szCs w:val="28"/>
        </w:rPr>
        <w:sectPr>
          <w:footerReference r:id="rId10" w:type="default"/>
          <w:pgSz w:w="11905" w:h="16838"/>
          <w:pgMar w:top="1423" w:right="1786" w:bottom="1196" w:left="1451" w:header="0" w:footer="981" w:gutter="0"/>
          <w:pgNumType w:fmt="decimal"/>
          <w:cols w:space="0" w:num="1"/>
          <w:rtlGutter w:val="0"/>
          <w:docGrid w:linePitch="0" w:charSpace="0"/>
        </w:sectPr>
      </w:pPr>
    </w:p>
    <w:p w14:paraId="5828BA08">
      <w:pPr>
        <w:pStyle w:val="7"/>
        <w:spacing w:before="91" w:line="221" w:lineRule="auto"/>
        <w:ind w:left="3474"/>
        <w:outlineLvl w:val="0"/>
        <w:rPr>
          <w:sz w:val="28"/>
          <w:szCs w:val="28"/>
        </w:rPr>
      </w:pPr>
      <w:bookmarkStart w:id="7" w:name="_Toc9876"/>
      <w:r>
        <w:rPr>
          <w:b/>
          <w:bCs/>
          <w:spacing w:val="-5"/>
          <w:sz w:val="28"/>
          <w:szCs w:val="28"/>
        </w:rPr>
        <w:t>十</w:t>
      </w:r>
      <w:r>
        <w:rPr>
          <w:rFonts w:hint="eastAsia"/>
          <w:b/>
          <w:bCs/>
          <w:spacing w:val="-5"/>
          <w:sz w:val="28"/>
          <w:szCs w:val="28"/>
          <w:lang w:val="en-US" w:eastAsia="zh-CN"/>
        </w:rPr>
        <w:t>一</w:t>
      </w:r>
      <w:r>
        <w:rPr>
          <w:b/>
          <w:bCs/>
          <w:spacing w:val="-5"/>
          <w:sz w:val="28"/>
          <w:szCs w:val="28"/>
        </w:rPr>
        <w:t>、其他</w:t>
      </w:r>
      <w:bookmarkEnd w:id="7"/>
    </w:p>
    <w:p w14:paraId="228A05D2">
      <w:pPr>
        <w:pStyle w:val="7"/>
        <w:spacing w:before="229" w:line="351" w:lineRule="auto"/>
        <w:ind w:left="23" w:right="99" w:firstLine="612"/>
        <w:rPr>
          <w:sz w:val="24"/>
          <w:szCs w:val="24"/>
        </w:rPr>
      </w:pPr>
      <w:r>
        <w:rPr>
          <w:sz w:val="24"/>
          <w:szCs w:val="24"/>
        </w:rPr>
        <w:t>自购买磋商文件之日起，供应商应保证其提供的联系方式（电话、传真、</w:t>
      </w:r>
      <w:r>
        <w:rPr>
          <w:spacing w:val="3"/>
          <w:sz w:val="24"/>
          <w:szCs w:val="24"/>
        </w:rPr>
        <w:t xml:space="preserve"> </w:t>
      </w:r>
      <w:r>
        <w:rPr>
          <w:spacing w:val="-3"/>
          <w:sz w:val="24"/>
          <w:szCs w:val="24"/>
        </w:rPr>
        <w:t>电子邮件）一直有效，以保证往来函件（磋商文件的澄清、修改等）能及时通知</w:t>
      </w:r>
      <w:r>
        <w:rPr>
          <w:spacing w:val="1"/>
          <w:sz w:val="24"/>
          <w:szCs w:val="24"/>
        </w:rPr>
        <w:t xml:space="preserve"> </w:t>
      </w:r>
      <w:r>
        <w:rPr>
          <w:sz w:val="24"/>
          <w:szCs w:val="24"/>
        </w:rPr>
        <w:t>供应商，并能及时反馈信息，否则采购人不承</w:t>
      </w:r>
      <w:r>
        <w:rPr>
          <w:spacing w:val="-1"/>
          <w:sz w:val="24"/>
          <w:szCs w:val="24"/>
        </w:rPr>
        <w:t>担由此引起的一切后果。</w:t>
      </w:r>
    </w:p>
    <w:p w14:paraId="58C2270F">
      <w:pPr>
        <w:spacing w:line="246" w:lineRule="auto"/>
        <w:rPr>
          <w:rFonts w:ascii="Arial"/>
          <w:sz w:val="21"/>
        </w:rPr>
      </w:pPr>
    </w:p>
    <w:p w14:paraId="1885AF4F">
      <w:pPr>
        <w:spacing w:line="246" w:lineRule="auto"/>
        <w:rPr>
          <w:rFonts w:ascii="Arial"/>
          <w:sz w:val="21"/>
        </w:rPr>
      </w:pPr>
    </w:p>
    <w:p w14:paraId="5E355E0E">
      <w:pPr>
        <w:spacing w:line="246" w:lineRule="auto"/>
        <w:rPr>
          <w:rFonts w:ascii="Arial"/>
          <w:sz w:val="21"/>
        </w:rPr>
      </w:pPr>
    </w:p>
    <w:p w14:paraId="72E87B0E">
      <w:pPr>
        <w:spacing w:line="246" w:lineRule="auto"/>
        <w:rPr>
          <w:rFonts w:ascii="Arial"/>
          <w:sz w:val="21"/>
        </w:rPr>
      </w:pPr>
    </w:p>
    <w:p w14:paraId="75976BF7">
      <w:pPr>
        <w:spacing w:line="246" w:lineRule="auto"/>
        <w:rPr>
          <w:rFonts w:ascii="Arial"/>
          <w:sz w:val="21"/>
        </w:rPr>
      </w:pPr>
    </w:p>
    <w:p w14:paraId="5D10BD76">
      <w:pPr>
        <w:spacing w:line="246" w:lineRule="auto"/>
        <w:rPr>
          <w:rFonts w:ascii="Arial"/>
          <w:sz w:val="21"/>
        </w:rPr>
      </w:pPr>
    </w:p>
    <w:p w14:paraId="4EC77B76">
      <w:pPr>
        <w:spacing w:line="246" w:lineRule="auto"/>
        <w:rPr>
          <w:rFonts w:ascii="Arial"/>
          <w:sz w:val="21"/>
        </w:rPr>
      </w:pPr>
    </w:p>
    <w:p w14:paraId="3095C588">
      <w:pPr>
        <w:spacing w:line="246" w:lineRule="auto"/>
        <w:rPr>
          <w:rFonts w:ascii="Arial"/>
          <w:sz w:val="21"/>
        </w:rPr>
      </w:pPr>
    </w:p>
    <w:p w14:paraId="1223F259">
      <w:pPr>
        <w:spacing w:line="246" w:lineRule="auto"/>
        <w:rPr>
          <w:rFonts w:ascii="Arial"/>
          <w:sz w:val="21"/>
        </w:rPr>
      </w:pPr>
    </w:p>
    <w:p w14:paraId="48E38751">
      <w:pPr>
        <w:spacing w:line="246" w:lineRule="auto"/>
        <w:rPr>
          <w:rFonts w:ascii="Arial"/>
          <w:sz w:val="21"/>
        </w:rPr>
      </w:pPr>
    </w:p>
    <w:p w14:paraId="4FF322F3">
      <w:pPr>
        <w:spacing w:line="246" w:lineRule="auto"/>
        <w:rPr>
          <w:rFonts w:ascii="Arial"/>
          <w:sz w:val="21"/>
        </w:rPr>
      </w:pPr>
    </w:p>
    <w:p w14:paraId="5EBC9A05">
      <w:pPr>
        <w:spacing w:line="246" w:lineRule="auto"/>
        <w:rPr>
          <w:rFonts w:ascii="Arial"/>
          <w:sz w:val="21"/>
        </w:rPr>
      </w:pPr>
    </w:p>
    <w:p w14:paraId="3FE9A53D">
      <w:pPr>
        <w:spacing w:line="246" w:lineRule="auto"/>
        <w:rPr>
          <w:rFonts w:ascii="Arial"/>
          <w:sz w:val="21"/>
        </w:rPr>
      </w:pPr>
    </w:p>
    <w:p w14:paraId="22A77460">
      <w:pPr>
        <w:spacing w:line="246" w:lineRule="auto"/>
        <w:rPr>
          <w:rFonts w:ascii="Arial"/>
          <w:sz w:val="21"/>
        </w:rPr>
      </w:pPr>
    </w:p>
    <w:p w14:paraId="46610151">
      <w:pPr>
        <w:spacing w:line="246" w:lineRule="auto"/>
        <w:rPr>
          <w:rFonts w:ascii="Arial"/>
          <w:sz w:val="21"/>
        </w:rPr>
      </w:pPr>
    </w:p>
    <w:p w14:paraId="060E7F9B">
      <w:pPr>
        <w:spacing w:line="246" w:lineRule="auto"/>
        <w:rPr>
          <w:rFonts w:ascii="Arial"/>
          <w:sz w:val="21"/>
        </w:rPr>
      </w:pPr>
    </w:p>
    <w:p w14:paraId="37294F9E">
      <w:pPr>
        <w:spacing w:line="220" w:lineRule="auto"/>
        <w:rPr>
          <w:rFonts w:ascii="Times New Roman" w:hAnsi="Times New Roman" w:eastAsia="Times New Roman" w:cs="Times New Roman"/>
          <w:sz w:val="18"/>
          <w:szCs w:val="18"/>
        </w:rPr>
        <w:sectPr>
          <w:headerReference r:id="rId11" w:type="default"/>
          <w:pgSz w:w="11905" w:h="16838"/>
          <w:pgMar w:top="1423" w:right="1786" w:bottom="1196" w:left="1451" w:header="0" w:footer="981" w:gutter="0"/>
          <w:pgNumType w:fmt="decimal"/>
          <w:cols w:space="0" w:num="1"/>
          <w:rtlGutter w:val="0"/>
          <w:docGrid w:linePitch="0" w:charSpace="0"/>
        </w:sectPr>
      </w:pPr>
    </w:p>
    <w:p w14:paraId="34BEE144">
      <w:pPr>
        <w:pStyle w:val="7"/>
        <w:spacing w:before="114" w:line="225" w:lineRule="auto"/>
        <w:jc w:val="center"/>
        <w:outlineLvl w:val="0"/>
        <w:rPr>
          <w:sz w:val="35"/>
          <w:szCs w:val="35"/>
        </w:rPr>
      </w:pPr>
      <w:bookmarkStart w:id="8" w:name="bookmark5"/>
      <w:bookmarkEnd w:id="8"/>
      <w:bookmarkStart w:id="9" w:name="_Toc3384"/>
      <w:r>
        <w:rPr>
          <w:b/>
          <w:bCs/>
          <w:spacing w:val="6"/>
          <w:sz w:val="35"/>
          <w:szCs w:val="35"/>
        </w:rPr>
        <w:t>第三部分</w:t>
      </w:r>
      <w:r>
        <w:rPr>
          <w:spacing w:val="6"/>
          <w:sz w:val="35"/>
          <w:szCs w:val="35"/>
        </w:rPr>
        <w:t xml:space="preserve"> </w:t>
      </w:r>
      <w:r>
        <w:rPr>
          <w:b/>
          <w:bCs/>
          <w:spacing w:val="6"/>
          <w:sz w:val="35"/>
          <w:szCs w:val="35"/>
        </w:rPr>
        <w:t>磋商与评审办法</w:t>
      </w:r>
      <w:bookmarkEnd w:id="9"/>
    </w:p>
    <w:p w14:paraId="378E5312">
      <w:pPr>
        <w:pStyle w:val="7"/>
        <w:spacing w:before="179" w:line="221" w:lineRule="auto"/>
        <w:ind w:left="27"/>
        <w:rPr>
          <w:sz w:val="24"/>
          <w:szCs w:val="24"/>
        </w:rPr>
      </w:pPr>
      <w:r>
        <w:rPr>
          <w:b/>
          <w:bCs/>
          <w:spacing w:val="-4"/>
          <w:sz w:val="24"/>
          <w:szCs w:val="24"/>
        </w:rPr>
        <w:t>一、评审方法</w:t>
      </w:r>
    </w:p>
    <w:p w14:paraId="33B94324">
      <w:pPr>
        <w:pStyle w:val="7"/>
        <w:spacing w:before="180" w:line="351" w:lineRule="auto"/>
        <w:ind w:left="23" w:right="78" w:firstLine="481"/>
        <w:rPr>
          <w:sz w:val="24"/>
          <w:szCs w:val="24"/>
        </w:rPr>
      </w:pPr>
      <w:r>
        <w:rPr>
          <w:spacing w:val="-3"/>
          <w:sz w:val="24"/>
          <w:szCs w:val="24"/>
        </w:rPr>
        <w:t>按照《中华人民共和国政府采购法》及实施条例和关于印发</w:t>
      </w:r>
      <w:r>
        <w:rPr>
          <w:spacing w:val="-4"/>
          <w:sz w:val="24"/>
          <w:szCs w:val="24"/>
        </w:rPr>
        <w:t>《政府采购竞争</w:t>
      </w:r>
      <w:r>
        <w:rPr>
          <w:spacing w:val="-2"/>
          <w:sz w:val="24"/>
          <w:szCs w:val="24"/>
        </w:rPr>
        <w:t>性磋商采购方式管理暂行办法》的通知（财库〔2014〕214</w:t>
      </w:r>
      <w:r>
        <w:rPr>
          <w:spacing w:val="-36"/>
          <w:sz w:val="24"/>
          <w:szCs w:val="24"/>
        </w:rPr>
        <w:t xml:space="preserve"> </w:t>
      </w:r>
      <w:r>
        <w:rPr>
          <w:spacing w:val="-2"/>
          <w:sz w:val="24"/>
          <w:szCs w:val="24"/>
        </w:rPr>
        <w:t>号）的规定，本次评</w:t>
      </w:r>
      <w:r>
        <w:rPr>
          <w:sz w:val="24"/>
          <w:szCs w:val="24"/>
        </w:rPr>
        <w:t xml:space="preserve"> </w:t>
      </w:r>
      <w:r>
        <w:rPr>
          <w:spacing w:val="2"/>
          <w:sz w:val="24"/>
          <w:szCs w:val="24"/>
        </w:rPr>
        <w:t>审采用综合评分法，即在最大限度地满足竞争性磋商文件实质</w:t>
      </w:r>
      <w:r>
        <w:rPr>
          <w:spacing w:val="1"/>
          <w:sz w:val="24"/>
          <w:szCs w:val="24"/>
        </w:rPr>
        <w:t>性要求前提下，</w:t>
      </w:r>
    </w:p>
    <w:p w14:paraId="05E7FA0D">
      <w:pPr>
        <w:pStyle w:val="7"/>
        <w:spacing w:before="35" w:line="346" w:lineRule="auto"/>
        <w:ind w:left="24"/>
        <w:rPr>
          <w:sz w:val="24"/>
          <w:szCs w:val="24"/>
        </w:rPr>
      </w:pPr>
      <w:r>
        <w:rPr>
          <w:spacing w:val="-3"/>
          <w:sz w:val="24"/>
          <w:szCs w:val="24"/>
        </w:rPr>
        <w:t>按照竞争性磋商文件中规定的各项因素和相应的权重分值进行综合评审后，以总</w:t>
      </w:r>
      <w:r>
        <w:rPr>
          <w:sz w:val="24"/>
          <w:szCs w:val="24"/>
        </w:rPr>
        <w:t xml:space="preserve"> </w:t>
      </w:r>
      <w:r>
        <w:rPr>
          <w:spacing w:val="-7"/>
          <w:sz w:val="24"/>
          <w:szCs w:val="24"/>
        </w:rPr>
        <w:t>得分最高的供应商作为成交候选人并依次排序（</w:t>
      </w:r>
      <w:r>
        <w:rPr>
          <w:spacing w:val="-8"/>
          <w:sz w:val="24"/>
          <w:szCs w:val="24"/>
        </w:rPr>
        <w:t>最低报价不是成交的唯一标准）。</w:t>
      </w:r>
    </w:p>
    <w:p w14:paraId="5738D809">
      <w:pPr>
        <w:pStyle w:val="7"/>
        <w:spacing w:before="36" w:line="221" w:lineRule="auto"/>
        <w:ind w:left="27"/>
        <w:rPr>
          <w:sz w:val="24"/>
          <w:szCs w:val="24"/>
        </w:rPr>
      </w:pPr>
      <w:r>
        <w:rPr>
          <w:b/>
          <w:bCs/>
          <w:spacing w:val="-4"/>
          <w:sz w:val="24"/>
          <w:szCs w:val="24"/>
        </w:rPr>
        <w:t>二、评审原则</w:t>
      </w:r>
    </w:p>
    <w:p w14:paraId="31379DF5">
      <w:pPr>
        <w:pStyle w:val="7"/>
        <w:spacing w:before="102" w:line="219" w:lineRule="auto"/>
        <w:ind w:left="355"/>
        <w:rPr>
          <w:sz w:val="24"/>
          <w:szCs w:val="24"/>
        </w:rPr>
      </w:pPr>
      <w:r>
        <w:rPr>
          <w:spacing w:val="-2"/>
          <w:sz w:val="24"/>
          <w:szCs w:val="24"/>
        </w:rPr>
        <w:t>1、公平、公正、科学、择优。</w:t>
      </w:r>
    </w:p>
    <w:p w14:paraId="01806100">
      <w:pPr>
        <w:pStyle w:val="7"/>
        <w:spacing w:before="184" w:line="288" w:lineRule="auto"/>
        <w:ind w:left="22" w:right="70" w:firstLine="318"/>
        <w:rPr>
          <w:sz w:val="24"/>
          <w:szCs w:val="24"/>
        </w:rPr>
      </w:pPr>
      <w:r>
        <w:rPr>
          <w:spacing w:val="-2"/>
          <w:sz w:val="24"/>
          <w:szCs w:val="24"/>
        </w:rPr>
        <w:t>2、工程质量符合要求、</w:t>
      </w:r>
      <w:r>
        <w:rPr>
          <w:rFonts w:hint="eastAsia"/>
          <w:spacing w:val="-2"/>
          <w:sz w:val="24"/>
          <w:szCs w:val="24"/>
          <w:lang w:val="en-US" w:eastAsia="zh-CN"/>
        </w:rPr>
        <w:t>服务期</w:t>
      </w:r>
      <w:r>
        <w:rPr>
          <w:spacing w:val="-2"/>
          <w:sz w:val="24"/>
          <w:szCs w:val="24"/>
        </w:rPr>
        <w:t>满足竞争性磋商文件要求、施工方案合理可行、</w:t>
      </w:r>
      <w:r>
        <w:rPr>
          <w:spacing w:val="14"/>
          <w:sz w:val="24"/>
          <w:szCs w:val="24"/>
        </w:rPr>
        <w:t xml:space="preserve"> </w:t>
      </w:r>
      <w:r>
        <w:rPr>
          <w:spacing w:val="-1"/>
          <w:sz w:val="24"/>
          <w:szCs w:val="24"/>
        </w:rPr>
        <w:t>磋商报价合理低价。</w:t>
      </w:r>
    </w:p>
    <w:p w14:paraId="322AB56D">
      <w:pPr>
        <w:pStyle w:val="7"/>
        <w:spacing w:before="184" w:line="220" w:lineRule="auto"/>
        <w:ind w:left="342"/>
        <w:rPr>
          <w:sz w:val="24"/>
          <w:szCs w:val="24"/>
        </w:rPr>
      </w:pPr>
      <w:r>
        <w:rPr>
          <w:spacing w:val="-2"/>
          <w:sz w:val="24"/>
          <w:szCs w:val="24"/>
        </w:rPr>
        <w:t>3、禁止不正当竞争。</w:t>
      </w:r>
    </w:p>
    <w:p w14:paraId="082A7EA8">
      <w:pPr>
        <w:pStyle w:val="7"/>
        <w:spacing w:before="258" w:line="221" w:lineRule="auto"/>
        <w:ind w:left="23"/>
        <w:rPr>
          <w:sz w:val="24"/>
          <w:szCs w:val="24"/>
        </w:rPr>
      </w:pPr>
      <w:r>
        <w:rPr>
          <w:b/>
          <w:bCs/>
          <w:spacing w:val="-4"/>
          <w:sz w:val="24"/>
          <w:szCs w:val="24"/>
        </w:rPr>
        <w:t>三、评审程序</w:t>
      </w:r>
    </w:p>
    <w:p w14:paraId="49F9A0E0">
      <w:pPr>
        <w:pStyle w:val="7"/>
        <w:spacing w:before="180" w:line="340" w:lineRule="auto"/>
        <w:ind w:left="27" w:right="125" w:firstLine="494"/>
        <w:jc w:val="both"/>
        <w:rPr>
          <w:sz w:val="24"/>
          <w:szCs w:val="24"/>
        </w:rPr>
      </w:pPr>
      <w:r>
        <w:rPr>
          <w:spacing w:val="10"/>
          <w:sz w:val="24"/>
          <w:szCs w:val="24"/>
        </w:rPr>
        <w:t>按照竞争性磋商响应文件初审、澄清有关问题、分别磋商、二次报价、</w:t>
      </w:r>
      <w:r>
        <w:rPr>
          <w:sz w:val="24"/>
          <w:szCs w:val="24"/>
        </w:rPr>
        <w:t xml:space="preserve"> </w:t>
      </w:r>
      <w:r>
        <w:rPr>
          <w:spacing w:val="10"/>
          <w:sz w:val="24"/>
          <w:szCs w:val="24"/>
        </w:rPr>
        <w:t>比较与评审、推荐成交候选人名单。在上一步评审中被认定为无</w:t>
      </w:r>
      <w:r>
        <w:rPr>
          <w:spacing w:val="9"/>
          <w:sz w:val="24"/>
          <w:szCs w:val="24"/>
        </w:rPr>
        <w:t>效磋商者，</w:t>
      </w:r>
      <w:r>
        <w:rPr>
          <w:sz w:val="24"/>
          <w:szCs w:val="24"/>
        </w:rPr>
        <w:t xml:space="preserve"> </w:t>
      </w:r>
      <w:r>
        <w:rPr>
          <w:spacing w:val="5"/>
          <w:sz w:val="24"/>
          <w:szCs w:val="24"/>
        </w:rPr>
        <w:t>不进入下一步的评审。</w:t>
      </w:r>
    </w:p>
    <w:p w14:paraId="06CFE7FB">
      <w:pPr>
        <w:pStyle w:val="7"/>
        <w:spacing w:line="220" w:lineRule="auto"/>
        <w:ind w:left="511"/>
        <w:rPr>
          <w:sz w:val="24"/>
          <w:szCs w:val="24"/>
        </w:rPr>
      </w:pPr>
      <w:r>
        <w:rPr>
          <w:b/>
          <w:bCs/>
          <w:spacing w:val="-4"/>
          <w:sz w:val="24"/>
          <w:szCs w:val="24"/>
        </w:rPr>
        <w:t>1、对磋商响应文件的初审：</w:t>
      </w:r>
    </w:p>
    <w:p w14:paraId="394036B4">
      <w:pPr>
        <w:pStyle w:val="7"/>
        <w:spacing w:before="182" w:line="289" w:lineRule="auto"/>
        <w:ind w:left="21" w:right="87" w:firstLine="490"/>
        <w:rPr>
          <w:color w:val="auto"/>
          <w:sz w:val="24"/>
          <w:szCs w:val="24"/>
        </w:rPr>
      </w:pPr>
      <w:r>
        <w:rPr>
          <w:color w:val="auto"/>
          <w:spacing w:val="-2"/>
          <w:sz w:val="24"/>
          <w:szCs w:val="24"/>
        </w:rPr>
        <w:t>1.1</w:t>
      </w:r>
      <w:r>
        <w:rPr>
          <w:color w:val="auto"/>
          <w:spacing w:val="-40"/>
          <w:sz w:val="24"/>
          <w:szCs w:val="24"/>
        </w:rPr>
        <w:t xml:space="preserve"> </w:t>
      </w:r>
      <w:r>
        <w:rPr>
          <w:color w:val="auto"/>
          <w:spacing w:val="-2"/>
          <w:sz w:val="24"/>
          <w:szCs w:val="24"/>
        </w:rPr>
        <w:t>资格审查：</w:t>
      </w:r>
      <w:r>
        <w:rPr>
          <w:rFonts w:hint="eastAsia"/>
          <w:color w:val="auto"/>
          <w:spacing w:val="-2"/>
          <w:sz w:val="24"/>
          <w:szCs w:val="24"/>
          <w:lang w:val="en-US" w:eastAsia="zh-CN"/>
        </w:rPr>
        <w:t>磋商小组</w:t>
      </w:r>
      <w:r>
        <w:rPr>
          <w:color w:val="auto"/>
          <w:spacing w:val="-2"/>
          <w:sz w:val="24"/>
          <w:szCs w:val="24"/>
        </w:rPr>
        <w:t>对供应商资格进行审查</w:t>
      </w:r>
      <w:r>
        <w:rPr>
          <w:color w:val="auto"/>
          <w:spacing w:val="-3"/>
          <w:sz w:val="24"/>
          <w:szCs w:val="24"/>
        </w:rPr>
        <w:t>。有一项不符合评审标准的，</w:t>
      </w:r>
      <w:r>
        <w:rPr>
          <w:color w:val="auto"/>
          <w:sz w:val="24"/>
          <w:szCs w:val="24"/>
        </w:rPr>
        <w:t xml:space="preserve"> 将被视为未实质性响应磋商文件，其磋商响应文件</w:t>
      </w:r>
      <w:r>
        <w:rPr>
          <w:color w:val="auto"/>
          <w:spacing w:val="-1"/>
          <w:sz w:val="24"/>
          <w:szCs w:val="24"/>
        </w:rPr>
        <w:t>将按无效文件处理。</w:t>
      </w:r>
    </w:p>
    <w:p w14:paraId="7CE0703F">
      <w:pPr>
        <w:pStyle w:val="7"/>
        <w:spacing w:before="181" w:line="313" w:lineRule="auto"/>
        <w:ind w:left="21" w:right="88" w:firstLine="504"/>
        <w:rPr>
          <w:sz w:val="24"/>
          <w:szCs w:val="24"/>
        </w:rPr>
      </w:pPr>
      <w:r>
        <w:rPr>
          <w:spacing w:val="4"/>
          <w:sz w:val="24"/>
          <w:szCs w:val="24"/>
        </w:rPr>
        <w:t>1.2</w:t>
      </w:r>
      <w:r>
        <w:rPr>
          <w:spacing w:val="-29"/>
          <w:sz w:val="24"/>
          <w:szCs w:val="24"/>
        </w:rPr>
        <w:t xml:space="preserve"> </w:t>
      </w:r>
      <w:r>
        <w:rPr>
          <w:spacing w:val="4"/>
          <w:sz w:val="24"/>
          <w:szCs w:val="24"/>
        </w:rPr>
        <w:t>符合性审查：磋商小组对资格审查合格的供应商进行符合性审查。有</w:t>
      </w:r>
      <w:r>
        <w:rPr>
          <w:sz w:val="24"/>
          <w:szCs w:val="24"/>
        </w:rPr>
        <w:t xml:space="preserve"> </w:t>
      </w:r>
      <w:r>
        <w:rPr>
          <w:spacing w:val="11"/>
          <w:sz w:val="24"/>
          <w:szCs w:val="24"/>
        </w:rPr>
        <w:t>一项不符合评审标准的，将被视为未实质性响应磋商文件，其磋商响应文件</w:t>
      </w:r>
      <w:r>
        <w:rPr>
          <w:spacing w:val="5"/>
          <w:sz w:val="24"/>
          <w:szCs w:val="24"/>
        </w:rPr>
        <w:t xml:space="preserve"> 将按无效文件处理。</w:t>
      </w:r>
    </w:p>
    <w:p w14:paraId="5C540D02">
      <w:pPr>
        <w:pStyle w:val="7"/>
        <w:spacing w:before="180" w:line="219" w:lineRule="auto"/>
        <w:ind w:left="526"/>
        <w:rPr>
          <w:sz w:val="24"/>
          <w:szCs w:val="24"/>
        </w:rPr>
      </w:pPr>
      <w:r>
        <w:rPr>
          <w:spacing w:val="5"/>
          <w:sz w:val="24"/>
          <w:szCs w:val="24"/>
        </w:rPr>
        <w:t>1.3</w:t>
      </w:r>
      <w:r>
        <w:rPr>
          <w:spacing w:val="-21"/>
          <w:sz w:val="24"/>
          <w:szCs w:val="24"/>
        </w:rPr>
        <w:t xml:space="preserve"> </w:t>
      </w:r>
      <w:r>
        <w:rPr>
          <w:spacing w:val="5"/>
          <w:sz w:val="24"/>
          <w:szCs w:val="24"/>
        </w:rPr>
        <w:t>详细审查：磋商小组对通过符合性审查的供应商进行详细评审。</w:t>
      </w:r>
    </w:p>
    <w:p w14:paraId="4AA9FE9C">
      <w:pPr>
        <w:pStyle w:val="7"/>
        <w:spacing w:before="183" w:line="220" w:lineRule="auto"/>
        <w:ind w:left="496"/>
        <w:rPr>
          <w:sz w:val="24"/>
          <w:szCs w:val="24"/>
        </w:rPr>
      </w:pPr>
      <w:r>
        <w:rPr>
          <w:b/>
          <w:bCs/>
          <w:spacing w:val="-3"/>
          <w:sz w:val="24"/>
          <w:szCs w:val="24"/>
        </w:rPr>
        <w:t>2、磋商响应文件的澄清</w:t>
      </w:r>
    </w:p>
    <w:p w14:paraId="02B88E15">
      <w:pPr>
        <w:pStyle w:val="7"/>
        <w:spacing w:before="181" w:line="324" w:lineRule="auto"/>
        <w:ind w:left="23" w:right="78" w:firstLine="473"/>
        <w:rPr>
          <w:sz w:val="24"/>
          <w:szCs w:val="24"/>
        </w:rPr>
      </w:pPr>
      <w:r>
        <w:rPr>
          <w:spacing w:val="-1"/>
          <w:sz w:val="24"/>
          <w:szCs w:val="24"/>
        </w:rPr>
        <w:t>2.1</w:t>
      </w:r>
      <w:r>
        <w:rPr>
          <w:spacing w:val="-52"/>
          <w:sz w:val="24"/>
          <w:szCs w:val="24"/>
        </w:rPr>
        <w:t xml:space="preserve"> </w:t>
      </w:r>
      <w:r>
        <w:rPr>
          <w:spacing w:val="-1"/>
          <w:sz w:val="24"/>
          <w:szCs w:val="24"/>
        </w:rPr>
        <w:t>磋商小组发现供应商的报价明显低于其他磋</w:t>
      </w:r>
      <w:r>
        <w:rPr>
          <w:spacing w:val="-2"/>
          <w:sz w:val="24"/>
          <w:szCs w:val="24"/>
        </w:rPr>
        <w:t>商报价、或明显低于市场价</w:t>
      </w:r>
      <w:r>
        <w:rPr>
          <w:sz w:val="24"/>
          <w:szCs w:val="24"/>
        </w:rPr>
        <w:t xml:space="preserve"> </w:t>
      </w:r>
      <w:r>
        <w:rPr>
          <w:spacing w:val="-3"/>
          <w:sz w:val="24"/>
          <w:szCs w:val="24"/>
        </w:rPr>
        <w:t>格，使得其磋商报价可能低于其成本的，有可能影响产品质量或者不能诚信履约</w:t>
      </w:r>
      <w:r>
        <w:rPr>
          <w:spacing w:val="1"/>
          <w:sz w:val="24"/>
          <w:szCs w:val="24"/>
        </w:rPr>
        <w:t xml:space="preserve"> </w:t>
      </w:r>
      <w:r>
        <w:rPr>
          <w:spacing w:val="-3"/>
          <w:sz w:val="24"/>
          <w:szCs w:val="24"/>
        </w:rPr>
        <w:t>的，应当要求其在合理的时间内做出书面说明，必要时提交相关证明材料。供应</w:t>
      </w:r>
      <w:r>
        <w:rPr>
          <w:spacing w:val="1"/>
          <w:sz w:val="24"/>
          <w:szCs w:val="24"/>
        </w:rPr>
        <w:t xml:space="preserve"> </w:t>
      </w:r>
      <w:r>
        <w:rPr>
          <w:spacing w:val="-1"/>
          <w:sz w:val="24"/>
          <w:szCs w:val="24"/>
        </w:rPr>
        <w:t>商不能证明其报价合理性的，由磋商小组将其作为无效响应处理。</w:t>
      </w:r>
    </w:p>
    <w:p w14:paraId="6938EC25">
      <w:pPr>
        <w:pStyle w:val="7"/>
        <w:spacing w:before="184" w:line="219" w:lineRule="auto"/>
        <w:ind w:left="496"/>
        <w:rPr>
          <w:sz w:val="24"/>
          <w:szCs w:val="24"/>
        </w:rPr>
      </w:pPr>
      <w:r>
        <w:rPr>
          <w:spacing w:val="-1"/>
          <w:sz w:val="24"/>
          <w:szCs w:val="24"/>
        </w:rPr>
        <w:t>2.2</w:t>
      </w:r>
      <w:r>
        <w:rPr>
          <w:spacing w:val="-50"/>
          <w:sz w:val="24"/>
          <w:szCs w:val="24"/>
        </w:rPr>
        <w:t xml:space="preserve"> </w:t>
      </w:r>
      <w:r>
        <w:rPr>
          <w:spacing w:val="-1"/>
          <w:sz w:val="24"/>
          <w:szCs w:val="24"/>
        </w:rPr>
        <w:t>有效的书面澄清材料，是磋商响应文件</w:t>
      </w:r>
      <w:r>
        <w:rPr>
          <w:spacing w:val="-2"/>
          <w:sz w:val="24"/>
          <w:szCs w:val="24"/>
        </w:rPr>
        <w:t>的补充材料，成为磋商响应文件</w:t>
      </w:r>
    </w:p>
    <w:p w14:paraId="7AA219B1">
      <w:pPr>
        <w:spacing w:line="287" w:lineRule="auto"/>
        <w:rPr>
          <w:rFonts w:ascii="Arial"/>
          <w:sz w:val="21"/>
        </w:rPr>
      </w:pPr>
    </w:p>
    <w:p w14:paraId="00761387">
      <w:pPr>
        <w:spacing w:line="288" w:lineRule="auto"/>
        <w:rPr>
          <w:rFonts w:ascii="Arial"/>
          <w:sz w:val="21"/>
        </w:rPr>
      </w:pPr>
    </w:p>
    <w:p w14:paraId="2B627C0D">
      <w:pPr>
        <w:spacing w:line="303" w:lineRule="auto"/>
        <w:rPr>
          <w:rFonts w:ascii="Arial"/>
          <w:sz w:val="21"/>
        </w:rPr>
      </w:pPr>
    </w:p>
    <w:p w14:paraId="16A9BBB3">
      <w:pPr>
        <w:pStyle w:val="7"/>
        <w:spacing w:before="78" w:line="220" w:lineRule="auto"/>
        <w:ind w:left="43"/>
        <w:rPr>
          <w:sz w:val="24"/>
          <w:szCs w:val="24"/>
        </w:rPr>
      </w:pPr>
      <w:r>
        <w:rPr>
          <w:spacing w:val="-5"/>
          <w:sz w:val="24"/>
          <w:szCs w:val="24"/>
        </w:rPr>
        <w:t>的组成部分。</w:t>
      </w:r>
    </w:p>
    <w:p w14:paraId="738234AF">
      <w:pPr>
        <w:pStyle w:val="7"/>
        <w:spacing w:before="183" w:line="331" w:lineRule="auto"/>
        <w:ind w:left="23" w:right="37" w:firstLine="473"/>
        <w:rPr>
          <w:sz w:val="24"/>
          <w:szCs w:val="24"/>
        </w:rPr>
      </w:pPr>
      <w:r>
        <w:rPr>
          <w:spacing w:val="-1"/>
          <w:sz w:val="24"/>
          <w:szCs w:val="24"/>
        </w:rPr>
        <w:t>2.3</w:t>
      </w:r>
      <w:r>
        <w:rPr>
          <w:spacing w:val="-52"/>
          <w:sz w:val="24"/>
          <w:szCs w:val="24"/>
        </w:rPr>
        <w:t xml:space="preserve"> </w:t>
      </w:r>
      <w:r>
        <w:rPr>
          <w:spacing w:val="-1"/>
          <w:sz w:val="24"/>
          <w:szCs w:val="24"/>
        </w:rPr>
        <w:t>在评审期间，对竞争性磋商响应文件中含义</w:t>
      </w:r>
      <w:r>
        <w:rPr>
          <w:spacing w:val="-2"/>
          <w:sz w:val="24"/>
          <w:szCs w:val="24"/>
        </w:rPr>
        <w:t>不明确、同类问题表述不一</w:t>
      </w:r>
      <w:r>
        <w:rPr>
          <w:sz w:val="24"/>
          <w:szCs w:val="24"/>
        </w:rPr>
        <w:t xml:space="preserve"> </w:t>
      </w:r>
      <w:r>
        <w:rPr>
          <w:spacing w:val="-3"/>
          <w:sz w:val="24"/>
          <w:szCs w:val="24"/>
        </w:rPr>
        <w:t>致或者有明显文字和计算错误的内容，磋商小组可以书面形式（由磋商小组专家</w:t>
      </w:r>
      <w:r>
        <w:rPr>
          <w:spacing w:val="1"/>
          <w:sz w:val="24"/>
          <w:szCs w:val="24"/>
        </w:rPr>
        <w:t xml:space="preserve"> </w:t>
      </w:r>
      <w:r>
        <w:rPr>
          <w:spacing w:val="-3"/>
          <w:sz w:val="24"/>
          <w:szCs w:val="24"/>
        </w:rPr>
        <w:t>签字）要求供应商作出必要的澄清、说明或者纠正。供应商的澄清、说明或者补</w:t>
      </w:r>
      <w:r>
        <w:rPr>
          <w:spacing w:val="1"/>
          <w:sz w:val="24"/>
          <w:szCs w:val="24"/>
        </w:rPr>
        <w:t xml:space="preserve"> </w:t>
      </w:r>
      <w:r>
        <w:rPr>
          <w:spacing w:val="-3"/>
          <w:sz w:val="24"/>
          <w:szCs w:val="24"/>
        </w:rPr>
        <w:t>正应当采用书面形式，由其授权的代表签字，并不得超出竞争性磋商响应文件的</w:t>
      </w:r>
      <w:r>
        <w:rPr>
          <w:spacing w:val="1"/>
          <w:sz w:val="24"/>
          <w:szCs w:val="24"/>
        </w:rPr>
        <w:t xml:space="preserve"> </w:t>
      </w:r>
      <w:r>
        <w:rPr>
          <w:spacing w:val="-1"/>
          <w:sz w:val="24"/>
          <w:szCs w:val="24"/>
        </w:rPr>
        <w:t>范围或者改变竞争性磋商响应文件的实质性内容。</w:t>
      </w:r>
    </w:p>
    <w:p w14:paraId="2A8BAB9C">
      <w:pPr>
        <w:pStyle w:val="7"/>
        <w:spacing w:before="179" w:line="290" w:lineRule="auto"/>
        <w:ind w:left="23" w:right="37" w:firstLine="473"/>
        <w:rPr>
          <w:sz w:val="24"/>
          <w:szCs w:val="24"/>
        </w:rPr>
      </w:pPr>
      <w:r>
        <w:rPr>
          <w:spacing w:val="-2"/>
          <w:sz w:val="24"/>
          <w:szCs w:val="24"/>
        </w:rPr>
        <w:t>2.4</w:t>
      </w:r>
      <w:r>
        <w:rPr>
          <w:spacing w:val="-30"/>
          <w:sz w:val="24"/>
          <w:szCs w:val="24"/>
        </w:rPr>
        <w:t xml:space="preserve"> </w:t>
      </w:r>
      <w:r>
        <w:rPr>
          <w:spacing w:val="-2"/>
          <w:sz w:val="24"/>
          <w:szCs w:val="24"/>
        </w:rPr>
        <w:t>如果供应商在澄清规定期限内，未能答复或拒绝答复磋商小组提出的澄</w:t>
      </w:r>
      <w:r>
        <w:rPr>
          <w:sz w:val="24"/>
          <w:szCs w:val="24"/>
        </w:rPr>
        <w:t xml:space="preserve"> 清要求，将由磋商小组根据其竞争性磋商响应文</w:t>
      </w:r>
      <w:r>
        <w:rPr>
          <w:spacing w:val="-1"/>
          <w:sz w:val="24"/>
          <w:szCs w:val="24"/>
        </w:rPr>
        <w:t>件按最大风险进行评审。</w:t>
      </w:r>
    </w:p>
    <w:p w14:paraId="0A2C4266">
      <w:pPr>
        <w:pStyle w:val="7"/>
        <w:spacing w:before="261" w:line="289" w:lineRule="auto"/>
        <w:ind w:left="28" w:right="39" w:firstLine="480"/>
        <w:rPr>
          <w:sz w:val="24"/>
          <w:szCs w:val="24"/>
        </w:rPr>
      </w:pPr>
      <w:r>
        <w:rPr>
          <w:b/>
          <w:bCs/>
          <w:sz w:val="24"/>
          <w:szCs w:val="24"/>
        </w:rPr>
        <w:t>3、磋商：</w:t>
      </w:r>
      <w:r>
        <w:rPr>
          <w:sz w:val="24"/>
          <w:szCs w:val="24"/>
        </w:rPr>
        <w:t>磋商小组所有成员集中与单一供应商分别进行磋商，并</w:t>
      </w:r>
      <w:r>
        <w:rPr>
          <w:spacing w:val="-1"/>
          <w:sz w:val="24"/>
          <w:szCs w:val="24"/>
        </w:rPr>
        <w:t>要求供应</w:t>
      </w:r>
      <w:r>
        <w:rPr>
          <w:sz w:val="24"/>
          <w:szCs w:val="24"/>
        </w:rPr>
        <w:t xml:space="preserve"> </w:t>
      </w:r>
      <w:r>
        <w:rPr>
          <w:spacing w:val="-1"/>
          <w:sz w:val="24"/>
          <w:szCs w:val="24"/>
        </w:rPr>
        <w:t>商在规定的时间内提交最后报价。</w:t>
      </w:r>
    </w:p>
    <w:p w14:paraId="7A70AE7B">
      <w:pPr>
        <w:pStyle w:val="7"/>
        <w:spacing w:before="183" w:line="221" w:lineRule="auto"/>
        <w:ind w:left="622"/>
        <w:rPr>
          <w:sz w:val="24"/>
          <w:szCs w:val="24"/>
        </w:rPr>
      </w:pPr>
      <w:r>
        <w:rPr>
          <w:b/>
          <w:bCs/>
          <w:spacing w:val="-3"/>
          <w:sz w:val="24"/>
          <w:szCs w:val="24"/>
        </w:rPr>
        <w:t>4、磋商过程中的实质性变动</w:t>
      </w:r>
    </w:p>
    <w:p w14:paraId="3013A114">
      <w:pPr>
        <w:pStyle w:val="7"/>
        <w:spacing w:before="102" w:line="312" w:lineRule="auto"/>
        <w:ind w:left="22" w:right="37" w:firstLine="470"/>
        <w:rPr>
          <w:sz w:val="24"/>
          <w:szCs w:val="24"/>
        </w:rPr>
      </w:pPr>
      <w:r>
        <w:rPr>
          <w:spacing w:val="-1"/>
          <w:sz w:val="24"/>
          <w:szCs w:val="24"/>
        </w:rPr>
        <w:t>4.1</w:t>
      </w:r>
      <w:r>
        <w:rPr>
          <w:spacing w:val="-52"/>
          <w:sz w:val="24"/>
          <w:szCs w:val="24"/>
        </w:rPr>
        <w:t xml:space="preserve"> </w:t>
      </w:r>
      <w:r>
        <w:rPr>
          <w:spacing w:val="-1"/>
          <w:sz w:val="24"/>
          <w:szCs w:val="24"/>
        </w:rPr>
        <w:t>在磋商过程中，磋商小组可以根据磋商文件和磋商情</w:t>
      </w:r>
      <w:r>
        <w:rPr>
          <w:spacing w:val="-2"/>
          <w:sz w:val="24"/>
          <w:szCs w:val="24"/>
        </w:rPr>
        <w:t>况在最终报价之前</w:t>
      </w:r>
      <w:r>
        <w:rPr>
          <w:sz w:val="24"/>
          <w:szCs w:val="24"/>
        </w:rPr>
        <w:t xml:space="preserve"> </w:t>
      </w:r>
      <w:r>
        <w:rPr>
          <w:spacing w:val="-3"/>
          <w:sz w:val="24"/>
          <w:szCs w:val="24"/>
        </w:rPr>
        <w:t>实质性变动采购需求中的技术、服务要求以及合同草案条款，但不得变动竞争性</w:t>
      </w:r>
      <w:r>
        <w:rPr>
          <w:spacing w:val="1"/>
          <w:sz w:val="24"/>
          <w:szCs w:val="24"/>
        </w:rPr>
        <w:t xml:space="preserve"> </w:t>
      </w:r>
      <w:r>
        <w:rPr>
          <w:sz w:val="24"/>
          <w:szCs w:val="24"/>
        </w:rPr>
        <w:t>磋商文件中的其他内容。实质性变动的内容，</w:t>
      </w:r>
      <w:r>
        <w:rPr>
          <w:spacing w:val="-1"/>
          <w:sz w:val="24"/>
          <w:szCs w:val="24"/>
        </w:rPr>
        <w:t>须经采购人代表确认。</w:t>
      </w:r>
    </w:p>
    <w:p w14:paraId="7CCC4A1C">
      <w:pPr>
        <w:pStyle w:val="7"/>
        <w:spacing w:before="182" w:line="290" w:lineRule="auto"/>
        <w:ind w:left="29" w:right="37" w:firstLine="462"/>
        <w:rPr>
          <w:sz w:val="24"/>
          <w:szCs w:val="24"/>
        </w:rPr>
      </w:pPr>
      <w:r>
        <w:rPr>
          <w:spacing w:val="-1"/>
          <w:sz w:val="24"/>
          <w:szCs w:val="24"/>
        </w:rPr>
        <w:t>4.2</w:t>
      </w:r>
      <w:r>
        <w:rPr>
          <w:spacing w:val="-52"/>
          <w:sz w:val="24"/>
          <w:szCs w:val="24"/>
        </w:rPr>
        <w:t xml:space="preserve"> </w:t>
      </w:r>
      <w:r>
        <w:rPr>
          <w:spacing w:val="-1"/>
          <w:sz w:val="24"/>
          <w:szCs w:val="24"/>
        </w:rPr>
        <w:t>对竞争性磋商文件做出的实质性变动是磋商文件的有</w:t>
      </w:r>
      <w:r>
        <w:rPr>
          <w:spacing w:val="-2"/>
          <w:sz w:val="24"/>
          <w:szCs w:val="24"/>
        </w:rPr>
        <w:t>效组成部分，磋商</w:t>
      </w:r>
      <w:r>
        <w:rPr>
          <w:sz w:val="24"/>
          <w:szCs w:val="24"/>
        </w:rPr>
        <w:t xml:space="preserve"> </w:t>
      </w:r>
      <w:r>
        <w:rPr>
          <w:spacing w:val="-1"/>
          <w:sz w:val="24"/>
          <w:szCs w:val="24"/>
        </w:rPr>
        <w:t>小组应当及时以书面形式通知所有参加磋商的供应商。</w:t>
      </w:r>
    </w:p>
    <w:p w14:paraId="4B42DD2C">
      <w:pPr>
        <w:pStyle w:val="7"/>
        <w:spacing w:before="260" w:line="313" w:lineRule="auto"/>
        <w:ind w:left="26" w:right="37" w:firstLine="601"/>
        <w:rPr>
          <w:sz w:val="24"/>
          <w:szCs w:val="24"/>
        </w:rPr>
      </w:pPr>
      <w:r>
        <w:rPr>
          <w:spacing w:val="-4"/>
          <w:sz w:val="24"/>
          <w:szCs w:val="24"/>
        </w:rPr>
        <w:t>5、</w:t>
      </w:r>
      <w:r>
        <w:rPr>
          <w:b/>
          <w:bCs/>
          <w:spacing w:val="-4"/>
          <w:sz w:val="24"/>
          <w:szCs w:val="24"/>
        </w:rPr>
        <w:t>综合评审：</w:t>
      </w:r>
      <w:r>
        <w:rPr>
          <w:spacing w:val="-4"/>
          <w:sz w:val="24"/>
          <w:szCs w:val="24"/>
        </w:rPr>
        <w:t>对于经初审合格的所有供应商，由磋商小组各成员依据磋商</w:t>
      </w:r>
      <w:r>
        <w:rPr>
          <w:spacing w:val="10"/>
          <w:sz w:val="24"/>
          <w:szCs w:val="24"/>
        </w:rPr>
        <w:t xml:space="preserve"> </w:t>
      </w:r>
      <w:r>
        <w:rPr>
          <w:spacing w:val="-3"/>
          <w:sz w:val="24"/>
          <w:szCs w:val="24"/>
        </w:rPr>
        <w:t>响应文件和最终报价，按照下列评审方法规定的内容独立进行综合评价、比</w:t>
      </w:r>
      <w:r>
        <w:rPr>
          <w:spacing w:val="-4"/>
          <w:sz w:val="24"/>
          <w:szCs w:val="24"/>
        </w:rPr>
        <w:t>较打</w:t>
      </w:r>
      <w:r>
        <w:rPr>
          <w:sz w:val="24"/>
          <w:szCs w:val="24"/>
        </w:rPr>
        <w:t xml:space="preserve"> </w:t>
      </w:r>
      <w:r>
        <w:rPr>
          <w:spacing w:val="-1"/>
          <w:sz w:val="24"/>
          <w:szCs w:val="24"/>
        </w:rPr>
        <w:t>分，然后汇总每个供应商的得分，从高到低依次排序，推荐成交候选人。</w:t>
      </w:r>
    </w:p>
    <w:p w14:paraId="398D9B62">
      <w:pPr>
        <w:pStyle w:val="7"/>
        <w:spacing w:before="183" w:line="219" w:lineRule="auto"/>
        <w:ind w:left="625"/>
        <w:rPr>
          <w:sz w:val="24"/>
          <w:szCs w:val="24"/>
        </w:rPr>
      </w:pPr>
      <w:r>
        <w:rPr>
          <w:b/>
          <w:bCs/>
          <w:spacing w:val="-4"/>
          <w:sz w:val="24"/>
          <w:szCs w:val="24"/>
        </w:rPr>
        <w:t>6、推荐成交候选人</w:t>
      </w:r>
    </w:p>
    <w:p w14:paraId="131F0E1C">
      <w:pPr>
        <w:pStyle w:val="7"/>
        <w:spacing w:before="182" w:line="347" w:lineRule="auto"/>
        <w:ind w:left="24" w:firstLine="478"/>
        <w:rPr>
          <w:sz w:val="24"/>
          <w:szCs w:val="24"/>
        </w:rPr>
      </w:pPr>
      <w:r>
        <w:rPr>
          <w:spacing w:val="-3"/>
          <w:sz w:val="24"/>
          <w:szCs w:val="24"/>
        </w:rPr>
        <w:t>磋商小组完成评审后，向采购人提出书面评审，并推荐</w:t>
      </w:r>
      <w:r>
        <w:rPr>
          <w:spacing w:val="-33"/>
          <w:sz w:val="24"/>
          <w:szCs w:val="24"/>
        </w:rPr>
        <w:t xml:space="preserve"> </w:t>
      </w:r>
      <w:r>
        <w:rPr>
          <w:spacing w:val="-3"/>
          <w:sz w:val="24"/>
          <w:szCs w:val="24"/>
        </w:rPr>
        <w:t>1-3</w:t>
      </w:r>
      <w:r>
        <w:rPr>
          <w:spacing w:val="-47"/>
          <w:sz w:val="24"/>
          <w:szCs w:val="24"/>
        </w:rPr>
        <w:t xml:space="preserve"> </w:t>
      </w:r>
      <w:r>
        <w:rPr>
          <w:spacing w:val="-3"/>
          <w:sz w:val="24"/>
          <w:szCs w:val="24"/>
        </w:rPr>
        <w:t>名成交</w:t>
      </w:r>
      <w:r>
        <w:rPr>
          <w:spacing w:val="-4"/>
          <w:sz w:val="24"/>
          <w:szCs w:val="24"/>
        </w:rPr>
        <w:t>候选人，</w:t>
      </w:r>
      <w:r>
        <w:rPr>
          <w:sz w:val="24"/>
          <w:szCs w:val="24"/>
        </w:rPr>
        <w:t xml:space="preserve"> </w:t>
      </w:r>
      <w:r>
        <w:rPr>
          <w:spacing w:val="-2"/>
          <w:sz w:val="24"/>
          <w:szCs w:val="24"/>
        </w:rPr>
        <w:t>标明排列顺序。</w:t>
      </w:r>
    </w:p>
    <w:p w14:paraId="62DD5A70">
      <w:pPr>
        <w:pStyle w:val="7"/>
        <w:spacing w:before="35" w:line="221" w:lineRule="auto"/>
        <w:ind w:left="46"/>
        <w:rPr>
          <w:sz w:val="24"/>
          <w:szCs w:val="24"/>
        </w:rPr>
      </w:pPr>
      <w:r>
        <w:rPr>
          <w:b/>
          <w:bCs/>
          <w:spacing w:val="-8"/>
          <w:sz w:val="24"/>
          <w:szCs w:val="24"/>
        </w:rPr>
        <w:t>四、评审标准</w:t>
      </w:r>
    </w:p>
    <w:p w14:paraId="19EDFC2A">
      <w:pPr>
        <w:pStyle w:val="7"/>
        <w:spacing w:before="101" w:line="220" w:lineRule="auto"/>
        <w:ind w:left="511"/>
        <w:rPr>
          <w:sz w:val="24"/>
          <w:szCs w:val="24"/>
        </w:rPr>
      </w:pPr>
      <w:r>
        <w:rPr>
          <w:b/>
          <w:bCs/>
          <w:spacing w:val="-6"/>
          <w:sz w:val="24"/>
          <w:szCs w:val="24"/>
        </w:rPr>
        <w:t>1、初步评审标准</w:t>
      </w:r>
    </w:p>
    <w:p w14:paraId="7FF4205B">
      <w:pPr>
        <w:pStyle w:val="7"/>
        <w:spacing w:before="182" w:line="220" w:lineRule="auto"/>
        <w:ind w:left="511"/>
        <w:rPr>
          <w:sz w:val="24"/>
          <w:szCs w:val="24"/>
        </w:rPr>
      </w:pPr>
      <w:r>
        <w:rPr>
          <w:spacing w:val="-5"/>
          <w:sz w:val="24"/>
          <w:szCs w:val="24"/>
        </w:rPr>
        <w:t>1.1</w:t>
      </w:r>
      <w:r>
        <w:rPr>
          <w:spacing w:val="-39"/>
          <w:sz w:val="24"/>
          <w:szCs w:val="24"/>
        </w:rPr>
        <w:t xml:space="preserve"> </w:t>
      </w:r>
      <w:r>
        <w:rPr>
          <w:spacing w:val="-5"/>
          <w:sz w:val="24"/>
          <w:szCs w:val="24"/>
        </w:rPr>
        <w:t>资格审查标准：</w:t>
      </w:r>
    </w:p>
    <w:p w14:paraId="1C791BE7">
      <w:pPr>
        <w:pStyle w:val="7"/>
        <w:spacing w:before="261" w:line="353" w:lineRule="auto"/>
        <w:ind w:left="24" w:right="37" w:firstLine="478"/>
        <w:jc w:val="both"/>
        <w:rPr>
          <w:sz w:val="24"/>
          <w:szCs w:val="24"/>
        </w:rPr>
      </w:pPr>
      <w:r>
        <w:rPr>
          <w:rFonts w:hint="eastAsia"/>
          <w:spacing w:val="-3"/>
          <w:sz w:val="24"/>
          <w:szCs w:val="24"/>
          <w:lang w:val="en-US" w:eastAsia="zh-CN"/>
        </w:rPr>
        <w:t>磋商委员会</w:t>
      </w:r>
      <w:r>
        <w:rPr>
          <w:spacing w:val="-3"/>
          <w:sz w:val="24"/>
          <w:szCs w:val="24"/>
        </w:rPr>
        <w:t>将依据竞争性磋商文件中的资格要求，对供应商进行资格</w:t>
      </w:r>
      <w:r>
        <w:rPr>
          <w:spacing w:val="-4"/>
          <w:sz w:val="24"/>
          <w:szCs w:val="24"/>
        </w:rPr>
        <w:t>审查，以确</w:t>
      </w:r>
      <w:r>
        <w:rPr>
          <w:spacing w:val="-3"/>
          <w:sz w:val="24"/>
          <w:szCs w:val="24"/>
        </w:rPr>
        <w:t>定其是否具备相应资格。如果供应商不具备资格、不满足磋商文件所规定的资格</w:t>
      </w:r>
      <w:r>
        <w:rPr>
          <w:sz w:val="24"/>
          <w:szCs w:val="24"/>
        </w:rPr>
        <w:t xml:space="preserve"> 标准或提供的资格证明文件不全,将被视为未实质性</w:t>
      </w:r>
      <w:r>
        <w:rPr>
          <w:spacing w:val="-1"/>
          <w:sz w:val="24"/>
          <w:szCs w:val="24"/>
        </w:rPr>
        <w:t>响应磋商文件，取消其磋商资格。资格审查按下表进行：</w:t>
      </w:r>
    </w:p>
    <w:p w14:paraId="5177F435">
      <w:pPr>
        <w:spacing w:line="220" w:lineRule="auto"/>
        <w:rPr>
          <w:rFonts w:ascii="Times New Roman" w:hAnsi="Times New Roman" w:eastAsia="Times New Roman" w:cs="Times New Roman"/>
          <w:sz w:val="18"/>
          <w:szCs w:val="18"/>
        </w:rPr>
        <w:sectPr>
          <w:headerReference r:id="rId12" w:type="default"/>
          <w:pgSz w:w="11905" w:h="16838"/>
          <w:pgMar w:top="1423" w:right="1786" w:bottom="1196" w:left="1451" w:header="0" w:footer="981" w:gutter="0"/>
          <w:pgNumType w:fmt="decimal"/>
          <w:cols w:space="0" w:num="1"/>
          <w:rtlGutter w:val="0"/>
          <w:docGrid w:linePitch="0" w:charSpace="0"/>
        </w:sectPr>
      </w:pPr>
    </w:p>
    <w:p w14:paraId="3A08E14F">
      <w:pPr>
        <w:spacing w:line="415" w:lineRule="auto"/>
        <w:rPr>
          <w:rFonts w:ascii="Arial"/>
          <w:sz w:val="21"/>
        </w:rPr>
      </w:pPr>
    </w:p>
    <w:p w14:paraId="37C91030">
      <w:pPr>
        <w:spacing w:before="68"/>
      </w:pPr>
    </w:p>
    <w:tbl>
      <w:tblPr>
        <w:tblStyle w:val="20"/>
        <w:tblW w:w="94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5307"/>
        <w:gridCol w:w="2897"/>
        <w:gridCol w:w="675"/>
      </w:tblGrid>
      <w:tr w14:paraId="3AEB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30" w:type="dxa"/>
            <w:vMerge w:val="restart"/>
            <w:tcBorders>
              <w:bottom w:val="nil"/>
            </w:tcBorders>
            <w:textDirection w:val="tbRlV"/>
            <w:vAlign w:val="top"/>
          </w:tcPr>
          <w:p w14:paraId="57779C54">
            <w:pPr>
              <w:pStyle w:val="21"/>
              <w:spacing w:before="142" w:line="208" w:lineRule="auto"/>
              <w:ind w:left="4045"/>
            </w:pPr>
            <w:r>
              <w:rPr>
                <w:rFonts w:hint="eastAsia"/>
              </w:rPr>
              <w:t>资格性审查内容和标准</w:t>
            </w:r>
          </w:p>
        </w:tc>
        <w:tc>
          <w:tcPr>
            <w:tcW w:w="5307" w:type="dxa"/>
            <w:vAlign w:val="top"/>
          </w:tcPr>
          <w:p w14:paraId="749D3D30">
            <w:pPr>
              <w:pStyle w:val="21"/>
              <w:spacing w:before="118" w:line="220" w:lineRule="auto"/>
              <w:ind w:left="2184"/>
            </w:pPr>
            <w:r>
              <w:rPr>
                <w:b/>
                <w:bCs/>
                <w:spacing w:val="-7"/>
              </w:rPr>
              <w:t>审查因素</w:t>
            </w:r>
          </w:p>
        </w:tc>
        <w:tc>
          <w:tcPr>
            <w:tcW w:w="2897" w:type="dxa"/>
            <w:vAlign w:val="top"/>
          </w:tcPr>
          <w:p w14:paraId="75E19E71">
            <w:pPr>
              <w:pStyle w:val="21"/>
              <w:spacing w:before="41" w:line="221" w:lineRule="auto"/>
              <w:ind w:left="775"/>
            </w:pPr>
            <w:r>
              <w:rPr>
                <w:b/>
                <w:bCs/>
                <w:spacing w:val="-7"/>
              </w:rPr>
              <w:t>审查标准</w:t>
            </w:r>
          </w:p>
        </w:tc>
        <w:tc>
          <w:tcPr>
            <w:tcW w:w="675" w:type="dxa"/>
            <w:vAlign w:val="top"/>
          </w:tcPr>
          <w:p w14:paraId="093A4420">
            <w:pPr>
              <w:pStyle w:val="21"/>
              <w:spacing w:before="41" w:line="222" w:lineRule="auto"/>
              <w:ind w:left="192"/>
            </w:pPr>
            <w:r>
              <w:rPr>
                <w:b/>
                <w:bCs/>
                <w:spacing w:val="-9"/>
              </w:rPr>
              <w:t>备注</w:t>
            </w:r>
          </w:p>
        </w:tc>
      </w:tr>
      <w:tr w14:paraId="3455C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530" w:type="dxa"/>
            <w:vMerge w:val="continue"/>
            <w:tcBorders>
              <w:top w:val="nil"/>
              <w:bottom w:val="nil"/>
            </w:tcBorders>
            <w:textDirection w:val="tbRlV"/>
            <w:vAlign w:val="top"/>
          </w:tcPr>
          <w:p w14:paraId="3CF6B426">
            <w:pPr>
              <w:rPr>
                <w:rFonts w:ascii="Arial"/>
                <w:sz w:val="21"/>
              </w:rPr>
            </w:pPr>
          </w:p>
        </w:tc>
        <w:tc>
          <w:tcPr>
            <w:tcW w:w="5307" w:type="dxa"/>
            <w:vAlign w:val="top"/>
          </w:tcPr>
          <w:p w14:paraId="45C500D2">
            <w:pPr>
              <w:pStyle w:val="21"/>
              <w:spacing w:before="179" w:line="298" w:lineRule="auto"/>
              <w:ind w:left="117" w:right="158" w:hanging="4"/>
            </w:pPr>
            <w:r>
              <w:rPr>
                <w:rFonts w:hint="eastAsia" w:ascii="微软雅黑" w:hAnsi="微软雅黑" w:eastAsia="微软雅黑" w:cs="微软雅黑"/>
                <w:i w:val="0"/>
                <w:iCs w:val="0"/>
                <w:caps w:val="0"/>
                <w:color w:val="333333"/>
                <w:spacing w:val="0"/>
                <w:sz w:val="21"/>
                <w:szCs w:val="21"/>
                <w:shd w:val="clear" w:fill="FFFFFF"/>
                <w:vertAlign w:val="baseline"/>
              </w:rPr>
              <w:t>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center"/>
          </w:tcPr>
          <w:p w14:paraId="497E4028">
            <w:pPr>
              <w:pStyle w:val="21"/>
              <w:spacing w:before="50" w:line="344" w:lineRule="auto"/>
              <w:ind w:left="410" w:right="155" w:hanging="239"/>
              <w:jc w:val="center"/>
            </w:pPr>
            <w:r>
              <w:t>提供营业执照</w:t>
            </w:r>
          </w:p>
        </w:tc>
        <w:tc>
          <w:tcPr>
            <w:tcW w:w="675" w:type="dxa"/>
            <w:vAlign w:val="top"/>
          </w:tcPr>
          <w:p w14:paraId="45621FF4">
            <w:pPr>
              <w:rPr>
                <w:rFonts w:ascii="Arial"/>
                <w:sz w:val="21"/>
              </w:rPr>
            </w:pPr>
          </w:p>
        </w:tc>
      </w:tr>
      <w:tr w14:paraId="1E8CE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30" w:type="dxa"/>
            <w:vMerge w:val="continue"/>
            <w:tcBorders>
              <w:top w:val="nil"/>
              <w:bottom w:val="nil"/>
            </w:tcBorders>
            <w:textDirection w:val="tbRlV"/>
            <w:vAlign w:val="top"/>
          </w:tcPr>
          <w:p w14:paraId="126A0407">
            <w:pPr>
              <w:rPr>
                <w:rFonts w:ascii="Arial"/>
                <w:sz w:val="21"/>
              </w:rPr>
            </w:pPr>
          </w:p>
        </w:tc>
        <w:tc>
          <w:tcPr>
            <w:tcW w:w="5307" w:type="dxa"/>
            <w:vAlign w:val="top"/>
          </w:tcPr>
          <w:p w14:paraId="16E48F00">
            <w:pPr>
              <w:pStyle w:val="21"/>
              <w:spacing w:before="179" w:line="298" w:lineRule="auto"/>
              <w:ind w:left="117" w:right="158" w:hanging="4"/>
              <w:jc w:val="left"/>
            </w:pPr>
            <w:r>
              <w:rPr>
                <w:rFonts w:hint="eastAsia" w:ascii="微软雅黑" w:hAnsi="微软雅黑" w:eastAsia="微软雅黑" w:cs="微软雅黑"/>
                <w:i w:val="0"/>
                <w:iCs w:val="0"/>
                <w:caps w:val="0"/>
                <w:color w:val="333333"/>
                <w:spacing w:val="0"/>
                <w:sz w:val="21"/>
                <w:szCs w:val="21"/>
                <w:shd w:val="clear" w:fill="FFFFFF"/>
                <w:vertAlign w:val="baseline"/>
              </w:rPr>
              <w:t>提供参加本次政府采购活动前三年内在经营活动中没有重大违法记录的书面声明</w:t>
            </w:r>
          </w:p>
        </w:tc>
        <w:tc>
          <w:tcPr>
            <w:tcW w:w="2897" w:type="dxa"/>
            <w:vAlign w:val="top"/>
          </w:tcPr>
          <w:p w14:paraId="061E7BFF">
            <w:pPr>
              <w:pStyle w:val="21"/>
              <w:spacing w:before="50" w:line="344" w:lineRule="auto"/>
              <w:ind w:left="410" w:right="155" w:hanging="239"/>
              <w:jc w:val="left"/>
              <w:rPr>
                <w:spacing w:val="-2"/>
              </w:rPr>
            </w:pPr>
            <w:r>
              <w:rPr>
                <w:rFonts w:hint="eastAsia" w:ascii="微软雅黑" w:hAnsi="微软雅黑" w:eastAsia="微软雅黑" w:cs="微软雅黑"/>
                <w:i w:val="0"/>
                <w:iCs w:val="0"/>
                <w:caps w:val="0"/>
                <w:color w:val="333333"/>
                <w:spacing w:val="0"/>
                <w:sz w:val="21"/>
                <w:szCs w:val="21"/>
                <w:shd w:val="clear" w:fill="FFFFFF"/>
                <w:vertAlign w:val="baseline"/>
              </w:rPr>
              <w:t>书面声明</w:t>
            </w:r>
          </w:p>
        </w:tc>
        <w:tc>
          <w:tcPr>
            <w:tcW w:w="675" w:type="dxa"/>
            <w:vAlign w:val="top"/>
          </w:tcPr>
          <w:p w14:paraId="5E885841">
            <w:pPr>
              <w:rPr>
                <w:rFonts w:ascii="Arial"/>
                <w:sz w:val="21"/>
              </w:rPr>
            </w:pPr>
          </w:p>
        </w:tc>
      </w:tr>
      <w:tr w14:paraId="41DDE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0" w:type="dxa"/>
            <w:vMerge w:val="continue"/>
            <w:tcBorders>
              <w:top w:val="nil"/>
              <w:bottom w:val="nil"/>
            </w:tcBorders>
            <w:textDirection w:val="tbRlV"/>
            <w:vAlign w:val="top"/>
          </w:tcPr>
          <w:p w14:paraId="57F4129C">
            <w:pPr>
              <w:rPr>
                <w:rFonts w:ascii="Arial"/>
                <w:sz w:val="21"/>
              </w:rPr>
            </w:pPr>
          </w:p>
        </w:tc>
        <w:tc>
          <w:tcPr>
            <w:tcW w:w="5307" w:type="dxa"/>
            <w:vAlign w:val="top"/>
          </w:tcPr>
          <w:p w14:paraId="0194CCF5">
            <w:pPr>
              <w:pStyle w:val="21"/>
              <w:spacing w:before="180" w:line="298" w:lineRule="auto"/>
              <w:ind w:left="113" w:right="45"/>
            </w:pPr>
            <w:r>
              <w:rPr>
                <w:rFonts w:hint="eastAsia" w:ascii="微软雅黑" w:hAnsi="微软雅黑" w:eastAsia="微软雅黑" w:cs="微软雅黑"/>
                <w:i w:val="0"/>
                <w:iCs w:val="0"/>
                <w:caps w:val="0"/>
                <w:color w:val="333333"/>
                <w:spacing w:val="0"/>
                <w:sz w:val="21"/>
                <w:szCs w:val="21"/>
                <w:shd w:val="clear" w:fill="FFFFFF"/>
                <w:vertAlign w:val="baseline"/>
              </w:rPr>
              <w:t>供应商需具备相关水利行业乙级或以上资质</w:t>
            </w:r>
          </w:p>
        </w:tc>
        <w:tc>
          <w:tcPr>
            <w:tcW w:w="2897" w:type="dxa"/>
            <w:vAlign w:val="top"/>
          </w:tcPr>
          <w:p w14:paraId="776D25F0">
            <w:pPr>
              <w:pStyle w:val="21"/>
              <w:spacing w:before="50" w:line="345" w:lineRule="auto"/>
              <w:ind w:left="771" w:right="155" w:hanging="600"/>
            </w:pPr>
            <w:r>
              <w:rPr>
                <w:spacing w:val="-2"/>
              </w:rPr>
              <w:t>提供资质证书且证书</w:t>
            </w:r>
            <w:r>
              <w:rPr>
                <w:spacing w:val="-3"/>
              </w:rPr>
              <w:t>合法有效</w:t>
            </w:r>
          </w:p>
        </w:tc>
        <w:tc>
          <w:tcPr>
            <w:tcW w:w="675" w:type="dxa"/>
            <w:vAlign w:val="top"/>
          </w:tcPr>
          <w:p w14:paraId="3AB7CFF0">
            <w:pPr>
              <w:rPr>
                <w:rFonts w:ascii="Arial"/>
                <w:sz w:val="21"/>
              </w:rPr>
            </w:pPr>
          </w:p>
        </w:tc>
      </w:tr>
      <w:tr w14:paraId="38F07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530" w:type="dxa"/>
            <w:vMerge w:val="continue"/>
            <w:tcBorders>
              <w:top w:val="nil"/>
              <w:bottom w:val="nil"/>
            </w:tcBorders>
            <w:textDirection w:val="tbRlV"/>
            <w:vAlign w:val="top"/>
          </w:tcPr>
          <w:p w14:paraId="3504DAE5">
            <w:pPr>
              <w:rPr>
                <w:rFonts w:ascii="Arial"/>
                <w:sz w:val="21"/>
              </w:rPr>
            </w:pPr>
          </w:p>
        </w:tc>
        <w:tc>
          <w:tcPr>
            <w:tcW w:w="5307" w:type="dxa"/>
            <w:vAlign w:val="top"/>
          </w:tcPr>
          <w:p w14:paraId="2AE4DCC9">
            <w:pPr>
              <w:pStyle w:val="21"/>
              <w:spacing w:before="186" w:line="323" w:lineRule="auto"/>
              <w:ind w:left="113"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法定代表人授权书及被授权人身份证（法定代表人直接参加投标只须提供法定代表人身份证）；</w:t>
            </w:r>
          </w:p>
        </w:tc>
        <w:tc>
          <w:tcPr>
            <w:tcW w:w="2897" w:type="dxa"/>
            <w:vAlign w:val="top"/>
          </w:tcPr>
          <w:p w14:paraId="47BA0C3A">
            <w:pPr>
              <w:pStyle w:val="21"/>
              <w:spacing w:before="296" w:line="345" w:lineRule="auto"/>
              <w:ind w:left="770" w:right="155" w:hanging="601"/>
            </w:pPr>
            <w:r>
              <w:rPr>
                <w:spacing w:val="-1"/>
              </w:rPr>
              <w:t>授权委托书及身份证</w:t>
            </w:r>
            <w:r>
              <w:t xml:space="preserve"> </w:t>
            </w:r>
            <w:r>
              <w:rPr>
                <w:spacing w:val="-3"/>
              </w:rPr>
              <w:t>合法有效</w:t>
            </w:r>
          </w:p>
        </w:tc>
        <w:tc>
          <w:tcPr>
            <w:tcW w:w="675" w:type="dxa"/>
            <w:vAlign w:val="top"/>
          </w:tcPr>
          <w:p w14:paraId="18AD5E47">
            <w:pPr>
              <w:rPr>
                <w:rFonts w:ascii="Arial"/>
                <w:sz w:val="21"/>
              </w:rPr>
            </w:pPr>
          </w:p>
        </w:tc>
      </w:tr>
      <w:tr w14:paraId="1D5B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530" w:type="dxa"/>
            <w:vMerge w:val="continue"/>
            <w:tcBorders>
              <w:top w:val="nil"/>
              <w:bottom w:val="nil"/>
            </w:tcBorders>
            <w:textDirection w:val="tbRlV"/>
            <w:vAlign w:val="top"/>
          </w:tcPr>
          <w:p w14:paraId="1879A23B">
            <w:pPr>
              <w:rPr>
                <w:rFonts w:ascii="Arial"/>
                <w:sz w:val="21"/>
              </w:rPr>
            </w:pPr>
          </w:p>
        </w:tc>
        <w:tc>
          <w:tcPr>
            <w:tcW w:w="5307" w:type="dxa"/>
            <w:vAlign w:val="top"/>
          </w:tcPr>
          <w:p w14:paraId="789F7CE7">
            <w:pPr>
              <w:pStyle w:val="21"/>
              <w:spacing w:before="178" w:line="349" w:lineRule="auto"/>
              <w:ind w:right="41"/>
              <w:jc w:val="both"/>
            </w:pPr>
            <w:r>
              <w:rPr>
                <w:rFonts w:hint="eastAsia" w:ascii="微软雅黑" w:hAnsi="微软雅黑" w:eastAsia="微软雅黑" w:cs="微软雅黑"/>
                <w:i w:val="0"/>
                <w:iCs w:val="0"/>
                <w:caps w:val="0"/>
                <w:color w:val="333333"/>
                <w:spacing w:val="0"/>
                <w:sz w:val="21"/>
                <w:szCs w:val="21"/>
                <w:shd w:val="clear" w:fill="FFFFFF"/>
                <w:vertAlign w:val="baseline"/>
              </w:rPr>
              <w:t>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2F754B54">
            <w:pPr>
              <w:spacing w:line="291" w:lineRule="auto"/>
              <w:rPr>
                <w:rFonts w:ascii="Arial"/>
                <w:sz w:val="21"/>
              </w:rPr>
            </w:pPr>
          </w:p>
          <w:p w14:paraId="78203948">
            <w:pPr>
              <w:spacing w:line="291" w:lineRule="auto"/>
              <w:rPr>
                <w:rFonts w:ascii="Arial"/>
                <w:sz w:val="21"/>
              </w:rPr>
            </w:pPr>
          </w:p>
          <w:p w14:paraId="5DA981B1">
            <w:pPr>
              <w:spacing w:line="292" w:lineRule="auto"/>
              <w:rPr>
                <w:rFonts w:ascii="Arial"/>
                <w:sz w:val="21"/>
              </w:rPr>
            </w:pPr>
          </w:p>
          <w:p w14:paraId="7C015DB1">
            <w:pPr>
              <w:pStyle w:val="21"/>
              <w:spacing w:before="78" w:line="345" w:lineRule="auto"/>
              <w:ind w:left="300" w:right="155" w:hanging="129"/>
            </w:pPr>
            <w:r>
              <w:rPr>
                <w:spacing w:val="-2"/>
              </w:rPr>
              <w:t>提供财务审计报告或</w:t>
            </w:r>
            <w:r>
              <w:rPr>
                <w:spacing w:val="-3"/>
              </w:rPr>
              <w:t>资信证明</w:t>
            </w:r>
          </w:p>
        </w:tc>
        <w:tc>
          <w:tcPr>
            <w:tcW w:w="675" w:type="dxa"/>
            <w:vAlign w:val="top"/>
          </w:tcPr>
          <w:p w14:paraId="41D27662">
            <w:pPr>
              <w:rPr>
                <w:rFonts w:ascii="Arial"/>
                <w:sz w:val="21"/>
              </w:rPr>
            </w:pPr>
          </w:p>
        </w:tc>
      </w:tr>
      <w:tr w14:paraId="62518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530" w:type="dxa"/>
            <w:vMerge w:val="continue"/>
            <w:tcBorders>
              <w:top w:val="nil"/>
              <w:bottom w:val="nil"/>
            </w:tcBorders>
            <w:textDirection w:val="tbRlV"/>
            <w:vAlign w:val="top"/>
          </w:tcPr>
          <w:p w14:paraId="278C4C59">
            <w:pPr>
              <w:rPr>
                <w:rFonts w:ascii="Arial"/>
                <w:sz w:val="21"/>
              </w:rPr>
            </w:pPr>
          </w:p>
        </w:tc>
        <w:tc>
          <w:tcPr>
            <w:tcW w:w="5307" w:type="dxa"/>
            <w:vAlign w:val="top"/>
          </w:tcPr>
          <w:p w14:paraId="39ED02FA">
            <w:pPr>
              <w:pStyle w:val="21"/>
              <w:spacing w:before="183" w:line="340" w:lineRule="auto"/>
              <w:ind w:left="111"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4E987B18">
            <w:pPr>
              <w:spacing w:line="282" w:lineRule="auto"/>
              <w:rPr>
                <w:rFonts w:ascii="Arial"/>
                <w:sz w:val="21"/>
              </w:rPr>
            </w:pPr>
          </w:p>
          <w:p w14:paraId="5DD071ED">
            <w:pPr>
              <w:pStyle w:val="21"/>
              <w:spacing w:before="78" w:line="230" w:lineRule="auto"/>
              <w:ind w:left="291" w:right="155" w:hanging="120"/>
            </w:pPr>
            <w:r>
              <w:rPr>
                <w:spacing w:val="-2"/>
              </w:rPr>
              <w:t>提供纳税证明相关材料</w:t>
            </w:r>
          </w:p>
        </w:tc>
        <w:tc>
          <w:tcPr>
            <w:tcW w:w="675" w:type="dxa"/>
            <w:vAlign w:val="top"/>
          </w:tcPr>
          <w:p w14:paraId="0FC60C5F">
            <w:pPr>
              <w:rPr>
                <w:rFonts w:ascii="Arial"/>
                <w:sz w:val="21"/>
              </w:rPr>
            </w:pPr>
          </w:p>
        </w:tc>
      </w:tr>
      <w:tr w14:paraId="6338A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530" w:type="dxa"/>
            <w:vMerge w:val="continue"/>
            <w:tcBorders>
              <w:top w:val="nil"/>
              <w:bottom w:val="nil"/>
            </w:tcBorders>
            <w:textDirection w:val="tbRlV"/>
            <w:vAlign w:val="top"/>
          </w:tcPr>
          <w:p w14:paraId="73656F02">
            <w:pPr>
              <w:rPr>
                <w:rFonts w:ascii="Arial"/>
                <w:sz w:val="21"/>
              </w:rPr>
            </w:pPr>
          </w:p>
        </w:tc>
        <w:tc>
          <w:tcPr>
            <w:tcW w:w="5307" w:type="dxa"/>
            <w:vAlign w:val="top"/>
          </w:tcPr>
          <w:p w14:paraId="5EAB480A">
            <w:pPr>
              <w:pStyle w:val="21"/>
              <w:spacing w:before="183" w:line="340" w:lineRule="auto"/>
              <w:ind w:left="111" w:right="158"/>
              <w:jc w:val="both"/>
            </w:pPr>
            <w:r>
              <w:rPr>
                <w:rFonts w:hint="eastAsia" w:ascii="微软雅黑" w:hAnsi="微软雅黑" w:eastAsia="微软雅黑" w:cs="微软雅黑"/>
                <w:i w:val="0"/>
                <w:iCs w:val="0"/>
                <w:caps w:val="0"/>
                <w:color w:val="333333"/>
                <w:spacing w:val="0"/>
                <w:sz w:val="21"/>
                <w:szCs w:val="21"/>
                <w:shd w:val="clear" w:fill="FFFFFF"/>
                <w:vertAlign w:val="baseline"/>
              </w:rPr>
              <w:t>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center"/>
          </w:tcPr>
          <w:p w14:paraId="59784784">
            <w:pPr>
              <w:pStyle w:val="21"/>
              <w:spacing w:before="78" w:line="230" w:lineRule="auto"/>
              <w:ind w:left="291" w:right="155" w:hanging="120"/>
              <w:jc w:val="center"/>
              <w:rPr>
                <w:spacing w:val="-2"/>
              </w:rPr>
            </w:pPr>
            <w:r>
              <w:rPr>
                <w:spacing w:val="-2"/>
              </w:rPr>
              <w:t>提供社保缴纳证明相关材料</w:t>
            </w:r>
          </w:p>
        </w:tc>
        <w:tc>
          <w:tcPr>
            <w:tcW w:w="675" w:type="dxa"/>
            <w:vAlign w:val="top"/>
          </w:tcPr>
          <w:p w14:paraId="415891C5">
            <w:pPr>
              <w:rPr>
                <w:rFonts w:ascii="Arial"/>
                <w:sz w:val="21"/>
              </w:rPr>
            </w:pPr>
          </w:p>
        </w:tc>
      </w:tr>
      <w:tr w14:paraId="6824C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530" w:type="dxa"/>
            <w:vMerge w:val="continue"/>
            <w:tcBorders>
              <w:top w:val="nil"/>
              <w:bottom w:val="nil"/>
            </w:tcBorders>
            <w:textDirection w:val="tbRlV"/>
            <w:vAlign w:val="top"/>
          </w:tcPr>
          <w:p w14:paraId="1F42F7DA">
            <w:pPr>
              <w:rPr>
                <w:rFonts w:ascii="Arial"/>
                <w:sz w:val="21"/>
              </w:rPr>
            </w:pPr>
          </w:p>
        </w:tc>
        <w:tc>
          <w:tcPr>
            <w:tcW w:w="5307" w:type="dxa"/>
            <w:vAlign w:val="top"/>
          </w:tcPr>
          <w:p w14:paraId="6D1E3758">
            <w:pPr>
              <w:spacing w:line="311" w:lineRule="auto"/>
              <w:rPr>
                <w:rFonts w:ascii="Arial"/>
                <w:sz w:val="21"/>
              </w:rPr>
            </w:pPr>
          </w:p>
          <w:p w14:paraId="44EB07B3">
            <w:pPr>
              <w:pStyle w:val="21"/>
              <w:spacing w:before="35" w:line="214" w:lineRule="auto"/>
              <w:ind w:left="110"/>
            </w:pPr>
            <w:r>
              <w:rPr>
                <w:rFonts w:hint="eastAsia" w:ascii="微软雅黑" w:hAnsi="微软雅黑" w:eastAsia="微软雅黑" w:cs="微软雅黑"/>
                <w:i w:val="0"/>
                <w:iCs w:val="0"/>
                <w:caps w:val="0"/>
                <w:color w:val="333333"/>
                <w:spacing w:val="0"/>
                <w:sz w:val="21"/>
                <w:szCs w:val="21"/>
                <w:shd w:val="clear" w:fill="FFFFFF"/>
                <w:vertAlign w:val="baseline"/>
              </w:rPr>
              <w:t>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c>
          <w:tcPr>
            <w:tcW w:w="2897" w:type="dxa"/>
            <w:vAlign w:val="top"/>
          </w:tcPr>
          <w:p w14:paraId="303C1292">
            <w:pPr>
              <w:pStyle w:val="21"/>
              <w:spacing w:before="41" w:line="220" w:lineRule="auto"/>
              <w:ind w:left="188"/>
            </w:pPr>
            <w:r>
              <w:rPr>
                <w:rFonts w:hint="eastAsia"/>
                <w:spacing w:val="-4"/>
                <w:lang w:val="en-US" w:eastAsia="zh-CN"/>
              </w:rPr>
              <w:t>提供无重大违法记录的书面声明及</w:t>
            </w:r>
            <w:r>
              <w:rPr>
                <w:spacing w:val="-4"/>
              </w:rPr>
              <w:t>网页查询结果截图内</w:t>
            </w:r>
            <w:r>
              <w:rPr>
                <w:spacing w:val="-2"/>
              </w:rPr>
              <w:t>容齐全，符合文件要</w:t>
            </w:r>
          </w:p>
          <w:p w14:paraId="1E56A010">
            <w:pPr>
              <w:pStyle w:val="21"/>
              <w:spacing w:before="181" w:line="221" w:lineRule="auto"/>
              <w:ind w:left="172"/>
            </w:pPr>
            <w:r>
              <w:rPr>
                <w:spacing w:val="-2"/>
              </w:rPr>
              <w:t>求。</w:t>
            </w:r>
            <w:r>
              <w:rPr>
                <w:spacing w:val="-4"/>
              </w:rPr>
              <w:t>保证截图内容清</w:t>
            </w:r>
            <w:r>
              <w:rPr>
                <w:spacing w:val="-5"/>
              </w:rPr>
              <w:t>晰、可见</w:t>
            </w:r>
          </w:p>
        </w:tc>
        <w:tc>
          <w:tcPr>
            <w:tcW w:w="675" w:type="dxa"/>
            <w:vAlign w:val="top"/>
          </w:tcPr>
          <w:p w14:paraId="2E142E16">
            <w:pPr>
              <w:rPr>
                <w:rFonts w:ascii="Arial"/>
                <w:sz w:val="21"/>
              </w:rPr>
            </w:pPr>
          </w:p>
        </w:tc>
      </w:tr>
      <w:tr w14:paraId="23B2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530" w:type="dxa"/>
            <w:tcBorders>
              <w:top w:val="nil"/>
            </w:tcBorders>
            <w:textDirection w:val="tbRlV"/>
            <w:vAlign w:val="top"/>
          </w:tcPr>
          <w:p w14:paraId="6CC47968">
            <w:pPr>
              <w:rPr>
                <w:rFonts w:ascii="Arial"/>
                <w:sz w:val="21"/>
              </w:rPr>
            </w:pPr>
          </w:p>
        </w:tc>
        <w:tc>
          <w:tcPr>
            <w:tcW w:w="5307" w:type="dxa"/>
            <w:vAlign w:val="top"/>
          </w:tcPr>
          <w:p w14:paraId="3A8FF43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本项目面向中小企业采购，投标供应商提供中小企业声明函。</w:t>
            </w:r>
          </w:p>
          <w:p w14:paraId="0AE1012D">
            <w:pPr>
              <w:pStyle w:val="21"/>
              <w:spacing w:before="35" w:line="214" w:lineRule="auto"/>
              <w:ind w:left="110"/>
              <w:rPr>
                <w:rFonts w:hint="eastAsia" w:ascii="微软雅黑" w:hAnsi="微软雅黑" w:eastAsia="微软雅黑" w:cs="微软雅黑"/>
                <w:i w:val="0"/>
                <w:iCs w:val="0"/>
                <w:caps w:val="0"/>
                <w:color w:val="333333"/>
                <w:spacing w:val="0"/>
                <w:sz w:val="21"/>
                <w:szCs w:val="21"/>
                <w:shd w:val="clear" w:fill="FFFFFF"/>
                <w:vertAlign w:val="baseline"/>
              </w:rPr>
            </w:pPr>
          </w:p>
        </w:tc>
        <w:tc>
          <w:tcPr>
            <w:tcW w:w="2897" w:type="dxa"/>
            <w:vAlign w:val="top"/>
          </w:tcPr>
          <w:p w14:paraId="4F5BB1C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中小企业声明函。</w:t>
            </w:r>
          </w:p>
          <w:p w14:paraId="63050D2D">
            <w:pPr>
              <w:pStyle w:val="21"/>
              <w:spacing w:before="181" w:line="221" w:lineRule="auto"/>
              <w:ind w:left="172"/>
              <w:rPr>
                <w:spacing w:val="-2"/>
              </w:rPr>
            </w:pPr>
          </w:p>
        </w:tc>
        <w:tc>
          <w:tcPr>
            <w:tcW w:w="675" w:type="dxa"/>
            <w:vAlign w:val="top"/>
          </w:tcPr>
          <w:p w14:paraId="2D7E4BF4">
            <w:pPr>
              <w:rPr>
                <w:rFonts w:ascii="Arial"/>
                <w:sz w:val="21"/>
              </w:rPr>
            </w:pPr>
          </w:p>
        </w:tc>
      </w:tr>
    </w:tbl>
    <w:p w14:paraId="3AD23396">
      <w:pPr>
        <w:pStyle w:val="7"/>
        <w:spacing w:before="113" w:line="330" w:lineRule="auto"/>
        <w:ind w:left="451" w:right="433" w:firstLine="475"/>
        <w:rPr>
          <w:sz w:val="24"/>
          <w:szCs w:val="24"/>
        </w:rPr>
      </w:pPr>
      <w:r>
        <w:rPr>
          <w:b/>
          <w:bCs/>
          <w:spacing w:val="-5"/>
          <w:sz w:val="24"/>
          <w:szCs w:val="24"/>
        </w:rPr>
        <w:t>说明：</w:t>
      </w:r>
      <w:r>
        <w:rPr>
          <w:spacing w:val="-5"/>
          <w:sz w:val="24"/>
          <w:szCs w:val="24"/>
        </w:rPr>
        <w:t>上述资格为供应商必备的资格条件，若有</w:t>
      </w:r>
      <w:r>
        <w:rPr>
          <w:spacing w:val="-23"/>
          <w:sz w:val="24"/>
          <w:szCs w:val="24"/>
        </w:rPr>
        <w:t xml:space="preserve"> </w:t>
      </w:r>
      <w:r>
        <w:rPr>
          <w:spacing w:val="-5"/>
          <w:sz w:val="24"/>
          <w:szCs w:val="24"/>
        </w:rPr>
        <w:t>1</w:t>
      </w:r>
      <w:r>
        <w:rPr>
          <w:spacing w:val="-47"/>
          <w:sz w:val="24"/>
          <w:szCs w:val="24"/>
        </w:rPr>
        <w:t xml:space="preserve"> </w:t>
      </w:r>
      <w:r>
        <w:rPr>
          <w:spacing w:val="-5"/>
          <w:sz w:val="24"/>
          <w:szCs w:val="24"/>
        </w:rPr>
        <w:t>项不符合要求，视为资格</w:t>
      </w:r>
      <w:r>
        <w:rPr>
          <w:sz w:val="24"/>
          <w:szCs w:val="24"/>
        </w:rPr>
        <w:t xml:space="preserve"> </w:t>
      </w:r>
      <w:r>
        <w:rPr>
          <w:spacing w:val="-2"/>
          <w:sz w:val="24"/>
          <w:szCs w:val="24"/>
        </w:rPr>
        <w:t>审查不合格，将被取消磋商资格。</w:t>
      </w:r>
    </w:p>
    <w:p w14:paraId="25982020">
      <w:pPr>
        <w:pStyle w:val="7"/>
        <w:spacing w:line="220" w:lineRule="auto"/>
        <w:ind w:left="932"/>
        <w:rPr>
          <w:sz w:val="24"/>
          <w:szCs w:val="24"/>
        </w:rPr>
      </w:pPr>
      <w:r>
        <w:rPr>
          <w:spacing w:val="-3"/>
          <w:sz w:val="24"/>
          <w:szCs w:val="24"/>
        </w:rPr>
        <w:t>1.2 符合性审查标准：</w:t>
      </w:r>
    </w:p>
    <w:p w14:paraId="0458F846">
      <w:pPr>
        <w:pStyle w:val="7"/>
        <w:spacing w:before="180" w:line="346" w:lineRule="auto"/>
        <w:ind w:left="446" w:right="433" w:firstLine="467"/>
        <w:rPr>
          <w:sz w:val="24"/>
          <w:szCs w:val="24"/>
        </w:rPr>
      </w:pPr>
      <w:r>
        <w:rPr>
          <w:spacing w:val="-3"/>
          <w:sz w:val="24"/>
          <w:szCs w:val="24"/>
        </w:rPr>
        <w:t>磋商小组对通过资格审查的响应文件进行符合性审查，以确定其是否对磋商</w:t>
      </w:r>
      <w:r>
        <w:rPr>
          <w:spacing w:val="5"/>
          <w:sz w:val="24"/>
          <w:szCs w:val="24"/>
        </w:rPr>
        <w:t xml:space="preserve"> </w:t>
      </w:r>
      <w:r>
        <w:rPr>
          <w:spacing w:val="-1"/>
          <w:sz w:val="24"/>
          <w:szCs w:val="24"/>
        </w:rPr>
        <w:t>文件实质性内容作出响应。符合性审查按下表进行：</w:t>
      </w:r>
    </w:p>
    <w:tbl>
      <w:tblPr>
        <w:tblStyle w:val="20"/>
        <w:tblW w:w="8509"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3226"/>
        <w:gridCol w:w="4518"/>
      </w:tblGrid>
      <w:tr w14:paraId="11432B83">
        <w:tblPrEx>
          <w:tblCellMar>
            <w:top w:w="0" w:type="dxa"/>
            <w:left w:w="0" w:type="dxa"/>
            <w:bottom w:w="0" w:type="dxa"/>
            <w:right w:w="0" w:type="dxa"/>
          </w:tblCellMar>
        </w:tblPrEx>
        <w:trPr>
          <w:trHeight w:val="560" w:hRule="atLeast"/>
        </w:trPr>
        <w:tc>
          <w:tcPr>
            <w:tcW w:w="765" w:type="dxa"/>
            <w:vAlign w:val="top"/>
          </w:tcPr>
          <w:p w14:paraId="7CC29134">
            <w:pPr>
              <w:pStyle w:val="21"/>
              <w:spacing w:before="159" w:line="222" w:lineRule="auto"/>
              <w:ind w:left="147"/>
            </w:pPr>
            <w:r>
              <w:rPr>
                <w:spacing w:val="-5"/>
              </w:rPr>
              <w:t>序号</w:t>
            </w:r>
          </w:p>
        </w:tc>
        <w:tc>
          <w:tcPr>
            <w:tcW w:w="3226" w:type="dxa"/>
            <w:vAlign w:val="top"/>
          </w:tcPr>
          <w:p w14:paraId="10AE358D">
            <w:pPr>
              <w:pStyle w:val="21"/>
              <w:spacing w:before="160" w:line="220" w:lineRule="auto"/>
              <w:ind w:left="1145"/>
            </w:pPr>
            <w:r>
              <w:rPr>
                <w:spacing w:val="-5"/>
              </w:rPr>
              <w:t>审查因素</w:t>
            </w:r>
          </w:p>
        </w:tc>
        <w:tc>
          <w:tcPr>
            <w:tcW w:w="4518" w:type="dxa"/>
            <w:vAlign w:val="top"/>
          </w:tcPr>
          <w:p w14:paraId="0868F727">
            <w:pPr>
              <w:pStyle w:val="21"/>
              <w:spacing w:before="159" w:line="221" w:lineRule="auto"/>
              <w:ind w:left="1792"/>
            </w:pPr>
            <w:r>
              <w:rPr>
                <w:spacing w:val="-5"/>
              </w:rPr>
              <w:t>审查标准</w:t>
            </w:r>
          </w:p>
        </w:tc>
      </w:tr>
      <w:tr w14:paraId="50CC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5" w:type="dxa"/>
            <w:vAlign w:val="top"/>
          </w:tcPr>
          <w:p w14:paraId="4C56CE6D">
            <w:pPr>
              <w:pStyle w:val="21"/>
              <w:spacing w:before="200" w:line="184" w:lineRule="auto"/>
              <w:ind w:left="346"/>
            </w:pPr>
            <w:r>
              <w:t>1</w:t>
            </w:r>
          </w:p>
        </w:tc>
        <w:tc>
          <w:tcPr>
            <w:tcW w:w="3226" w:type="dxa"/>
            <w:vAlign w:val="center"/>
          </w:tcPr>
          <w:p w14:paraId="5C483EC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eastAsia="zh-CN"/>
              </w:rPr>
              <w:t>供应商名称</w:t>
            </w:r>
          </w:p>
        </w:tc>
        <w:tc>
          <w:tcPr>
            <w:tcW w:w="4518" w:type="dxa"/>
            <w:vAlign w:val="center"/>
          </w:tcPr>
          <w:p w14:paraId="2DAF2F0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31485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65" w:type="dxa"/>
            <w:vAlign w:val="top"/>
          </w:tcPr>
          <w:p w14:paraId="59E017A2">
            <w:pPr>
              <w:pStyle w:val="21"/>
              <w:spacing w:before="211" w:line="183" w:lineRule="auto"/>
              <w:ind w:left="331"/>
            </w:pPr>
            <w:r>
              <w:t>2</w:t>
            </w:r>
          </w:p>
        </w:tc>
        <w:tc>
          <w:tcPr>
            <w:tcW w:w="3226" w:type="dxa"/>
            <w:vAlign w:val="center"/>
          </w:tcPr>
          <w:p w14:paraId="05D1037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响应文件</w:t>
            </w:r>
            <w:r>
              <w:rPr>
                <w:rFonts w:hint="eastAsia" w:ascii="宋体" w:hAnsi="宋体" w:eastAsia="宋体" w:cs="宋体"/>
                <w:color w:val="000000"/>
                <w:sz w:val="24"/>
                <w:szCs w:val="24"/>
                <w:highlight w:val="none"/>
                <w:lang w:eastAsia="zh-CN"/>
              </w:rPr>
              <w:t>签字、盖章</w:t>
            </w:r>
          </w:p>
        </w:tc>
        <w:tc>
          <w:tcPr>
            <w:tcW w:w="4518" w:type="dxa"/>
            <w:vAlign w:val="center"/>
          </w:tcPr>
          <w:p w14:paraId="5495E8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58DA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5" w:type="dxa"/>
            <w:vAlign w:val="top"/>
          </w:tcPr>
          <w:p w14:paraId="799E91E1">
            <w:pPr>
              <w:spacing w:line="308" w:lineRule="auto"/>
              <w:rPr>
                <w:rFonts w:ascii="Arial"/>
                <w:sz w:val="21"/>
              </w:rPr>
            </w:pPr>
          </w:p>
          <w:p w14:paraId="077FD208">
            <w:pPr>
              <w:pStyle w:val="21"/>
              <w:spacing w:before="78" w:line="183" w:lineRule="auto"/>
              <w:ind w:left="333"/>
            </w:pPr>
            <w:r>
              <w:t>3</w:t>
            </w:r>
          </w:p>
        </w:tc>
        <w:tc>
          <w:tcPr>
            <w:tcW w:w="3226" w:type="dxa"/>
            <w:vAlign w:val="center"/>
          </w:tcPr>
          <w:p w14:paraId="034D337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响应文件</w:t>
            </w:r>
            <w:r>
              <w:rPr>
                <w:rFonts w:hint="eastAsia" w:ascii="宋体" w:hAnsi="宋体" w:eastAsia="宋体" w:cs="宋体"/>
                <w:color w:val="000000"/>
                <w:sz w:val="24"/>
                <w:szCs w:val="24"/>
                <w:highlight w:val="none"/>
                <w:lang w:eastAsia="zh-CN"/>
              </w:rPr>
              <w:t>份数、格式</w:t>
            </w:r>
          </w:p>
        </w:tc>
        <w:tc>
          <w:tcPr>
            <w:tcW w:w="4518" w:type="dxa"/>
            <w:vAlign w:val="center"/>
          </w:tcPr>
          <w:p w14:paraId="558BBC5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2E15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65" w:type="dxa"/>
            <w:vAlign w:val="top"/>
          </w:tcPr>
          <w:p w14:paraId="7F3F76D7">
            <w:pPr>
              <w:pStyle w:val="21"/>
              <w:spacing w:before="230" w:line="183" w:lineRule="auto"/>
              <w:ind w:left="327"/>
            </w:pPr>
            <w:r>
              <w:t>4</w:t>
            </w:r>
          </w:p>
        </w:tc>
        <w:tc>
          <w:tcPr>
            <w:tcW w:w="3226" w:type="dxa"/>
            <w:vAlign w:val="center"/>
          </w:tcPr>
          <w:p w14:paraId="359A4C2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eastAsia="zh-CN"/>
              </w:rPr>
              <w:t>响应内容</w:t>
            </w:r>
          </w:p>
        </w:tc>
        <w:tc>
          <w:tcPr>
            <w:tcW w:w="4518" w:type="dxa"/>
            <w:vAlign w:val="center"/>
          </w:tcPr>
          <w:p w14:paraId="2FA687A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2627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5" w:type="dxa"/>
            <w:vAlign w:val="top"/>
          </w:tcPr>
          <w:p w14:paraId="06C50352">
            <w:pPr>
              <w:pStyle w:val="21"/>
              <w:spacing w:before="193" w:line="182" w:lineRule="auto"/>
              <w:ind w:left="333"/>
            </w:pPr>
            <w:r>
              <w:t>5</w:t>
            </w:r>
          </w:p>
        </w:tc>
        <w:tc>
          <w:tcPr>
            <w:tcW w:w="3226" w:type="dxa"/>
            <w:vAlign w:val="center"/>
          </w:tcPr>
          <w:p w14:paraId="1177025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val="en-US" w:eastAsia="zh-CN"/>
              </w:rPr>
              <w:t>服务期</w:t>
            </w:r>
          </w:p>
        </w:tc>
        <w:tc>
          <w:tcPr>
            <w:tcW w:w="4518" w:type="dxa"/>
            <w:vAlign w:val="center"/>
          </w:tcPr>
          <w:p w14:paraId="64A2C04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5E1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5" w:type="dxa"/>
            <w:vAlign w:val="top"/>
          </w:tcPr>
          <w:p w14:paraId="65A1949D">
            <w:pPr>
              <w:pStyle w:val="21"/>
              <w:spacing w:before="192" w:line="183" w:lineRule="auto"/>
              <w:ind w:left="330"/>
            </w:pPr>
            <w:r>
              <w:t>6</w:t>
            </w:r>
          </w:p>
        </w:tc>
        <w:tc>
          <w:tcPr>
            <w:tcW w:w="3226" w:type="dxa"/>
            <w:vAlign w:val="center"/>
          </w:tcPr>
          <w:p w14:paraId="15FD275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lang w:val="en-US" w:eastAsia="zh-CN"/>
              </w:rPr>
              <w:t>质量</w:t>
            </w:r>
          </w:p>
        </w:tc>
        <w:tc>
          <w:tcPr>
            <w:tcW w:w="4518" w:type="dxa"/>
            <w:vAlign w:val="center"/>
          </w:tcPr>
          <w:p w14:paraId="255A4ED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应符合磋商文件的要求</w:t>
            </w:r>
          </w:p>
        </w:tc>
      </w:tr>
      <w:tr w14:paraId="19424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5" w:type="dxa"/>
            <w:vAlign w:val="top"/>
          </w:tcPr>
          <w:p w14:paraId="36E9E7CC">
            <w:pPr>
              <w:spacing w:line="311" w:lineRule="auto"/>
              <w:rPr>
                <w:rFonts w:ascii="Arial"/>
                <w:sz w:val="21"/>
              </w:rPr>
            </w:pPr>
          </w:p>
          <w:p w14:paraId="05B4EE11">
            <w:pPr>
              <w:pStyle w:val="21"/>
              <w:spacing w:before="78" w:line="183" w:lineRule="auto"/>
              <w:ind w:left="329"/>
              <w:rPr>
                <w:rFonts w:hint="eastAsia" w:eastAsia="宋体"/>
                <w:lang w:eastAsia="zh-CN"/>
              </w:rPr>
            </w:pPr>
            <w:r>
              <w:rPr>
                <w:rFonts w:hint="eastAsia"/>
                <w:lang w:val="en-US" w:eastAsia="zh-CN"/>
              </w:rPr>
              <w:t>7</w:t>
            </w:r>
          </w:p>
        </w:tc>
        <w:tc>
          <w:tcPr>
            <w:tcW w:w="3226" w:type="dxa"/>
            <w:vAlign w:val="center"/>
          </w:tcPr>
          <w:p w14:paraId="1F3A2EE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磋商有效期</w:t>
            </w:r>
          </w:p>
        </w:tc>
        <w:tc>
          <w:tcPr>
            <w:tcW w:w="4518" w:type="dxa"/>
            <w:vAlign w:val="center"/>
          </w:tcPr>
          <w:p w14:paraId="72371ED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4"/>
                <w:szCs w:val="24"/>
                <w:highlight w:val="none"/>
              </w:rPr>
              <w:t>应符合磋商文件的规定</w:t>
            </w:r>
          </w:p>
        </w:tc>
      </w:tr>
      <w:tr w14:paraId="5DCF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5" w:type="dxa"/>
            <w:vAlign w:val="center"/>
          </w:tcPr>
          <w:p w14:paraId="65A3394C">
            <w:pPr>
              <w:pStyle w:val="21"/>
              <w:spacing w:before="78" w:line="183" w:lineRule="auto"/>
              <w:ind w:left="329"/>
              <w:jc w:val="both"/>
              <w:rPr>
                <w:rFonts w:hint="eastAsia" w:eastAsia="宋体"/>
                <w:lang w:val="en-US" w:eastAsia="zh-CN"/>
              </w:rPr>
            </w:pPr>
            <w:r>
              <w:rPr>
                <w:rFonts w:hint="eastAsia"/>
                <w:lang w:val="en-US" w:eastAsia="zh-CN"/>
              </w:rPr>
              <w:t>8</w:t>
            </w:r>
          </w:p>
        </w:tc>
        <w:tc>
          <w:tcPr>
            <w:tcW w:w="3226" w:type="dxa"/>
            <w:vAlign w:val="center"/>
          </w:tcPr>
          <w:p w14:paraId="546EADC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磋商响应报价</w:t>
            </w:r>
          </w:p>
        </w:tc>
        <w:tc>
          <w:tcPr>
            <w:tcW w:w="4518" w:type="dxa"/>
            <w:vAlign w:val="center"/>
          </w:tcPr>
          <w:p w14:paraId="5925856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应符合磋商文件的规定</w:t>
            </w:r>
          </w:p>
        </w:tc>
      </w:tr>
    </w:tbl>
    <w:p w14:paraId="01D83A27">
      <w:pPr>
        <w:pStyle w:val="7"/>
        <w:spacing w:before="112" w:line="330" w:lineRule="auto"/>
        <w:ind w:left="447" w:right="433" w:firstLine="480"/>
        <w:rPr>
          <w:sz w:val="24"/>
          <w:szCs w:val="24"/>
        </w:rPr>
      </w:pPr>
      <w:r>
        <w:rPr>
          <w:b/>
          <w:bCs/>
          <w:spacing w:val="-5"/>
          <w:sz w:val="24"/>
          <w:szCs w:val="24"/>
        </w:rPr>
        <w:t>说明：</w:t>
      </w:r>
      <w:r>
        <w:rPr>
          <w:spacing w:val="-5"/>
          <w:sz w:val="24"/>
          <w:szCs w:val="24"/>
        </w:rPr>
        <w:t>以上各项若有</w:t>
      </w:r>
      <w:r>
        <w:rPr>
          <w:spacing w:val="-23"/>
          <w:sz w:val="24"/>
          <w:szCs w:val="24"/>
        </w:rPr>
        <w:t xml:space="preserve"> </w:t>
      </w:r>
      <w:r>
        <w:rPr>
          <w:spacing w:val="-5"/>
          <w:sz w:val="24"/>
          <w:szCs w:val="24"/>
        </w:rPr>
        <w:t>1</w:t>
      </w:r>
      <w:r>
        <w:rPr>
          <w:spacing w:val="-47"/>
          <w:sz w:val="24"/>
          <w:szCs w:val="24"/>
        </w:rPr>
        <w:t xml:space="preserve"> </w:t>
      </w:r>
      <w:r>
        <w:rPr>
          <w:spacing w:val="-5"/>
          <w:sz w:val="24"/>
          <w:szCs w:val="24"/>
        </w:rPr>
        <w:t>项不合格，视为未实质性响应竞争性磋商文件，将被</w:t>
      </w:r>
      <w:r>
        <w:rPr>
          <w:spacing w:val="-2"/>
          <w:sz w:val="24"/>
          <w:szCs w:val="24"/>
        </w:rPr>
        <w:t>取消磋商资格。</w:t>
      </w:r>
    </w:p>
    <w:p w14:paraId="592DCA79">
      <w:pPr>
        <w:pStyle w:val="7"/>
        <w:numPr>
          <w:ilvl w:val="0"/>
          <w:numId w:val="2"/>
        </w:numPr>
        <w:spacing w:line="220" w:lineRule="auto"/>
        <w:ind w:left="917"/>
        <w:rPr>
          <w:b/>
          <w:bCs/>
          <w:spacing w:val="-3"/>
          <w:sz w:val="24"/>
          <w:szCs w:val="24"/>
        </w:rPr>
      </w:pPr>
      <w:r>
        <w:rPr>
          <w:b/>
          <w:bCs/>
          <w:spacing w:val="-3"/>
          <w:sz w:val="24"/>
          <w:szCs w:val="24"/>
        </w:rPr>
        <w:t>分值构成与评分标准</w:t>
      </w:r>
    </w:p>
    <w:p w14:paraId="1773858B">
      <w:pPr>
        <w:numPr>
          <w:ilvl w:val="0"/>
          <w:numId w:val="0"/>
        </w:numPr>
        <w:kinsoku w:val="0"/>
        <w:autoSpaceDE w:val="0"/>
        <w:autoSpaceDN w:val="0"/>
        <w:adjustRightInd w:val="0"/>
        <w:snapToGrid w:val="0"/>
        <w:spacing w:line="240" w:lineRule="auto"/>
        <w:jc w:val="left"/>
        <w:textAlignment w:val="baseline"/>
      </w:pPr>
    </w:p>
    <w:p w14:paraId="6D3814E4">
      <w:pPr>
        <w:pStyle w:val="7"/>
        <w:tabs>
          <w:tab w:val="left" w:pos="555"/>
        </w:tabs>
        <w:spacing w:before="65" w:line="430" w:lineRule="auto"/>
        <w:ind w:left="830" w:right="108" w:hanging="480"/>
        <w:rPr>
          <w:spacing w:val="-2"/>
          <w:sz w:val="24"/>
          <w:szCs w:val="24"/>
        </w:rPr>
      </w:pPr>
      <w:r>
        <w:rPr>
          <w:spacing w:val="-2"/>
          <w:sz w:val="24"/>
          <w:szCs w:val="24"/>
        </w:rPr>
        <w:t>本项目采用综合评分法（总计</w:t>
      </w:r>
      <w:r>
        <w:rPr>
          <w:spacing w:val="-28"/>
          <w:sz w:val="24"/>
          <w:szCs w:val="24"/>
        </w:rPr>
        <w:t xml:space="preserve"> </w:t>
      </w:r>
      <w:r>
        <w:rPr>
          <w:spacing w:val="-2"/>
          <w:sz w:val="24"/>
          <w:szCs w:val="24"/>
        </w:rPr>
        <w:t>100</w:t>
      </w:r>
      <w:r>
        <w:rPr>
          <w:spacing w:val="-48"/>
          <w:sz w:val="24"/>
          <w:szCs w:val="24"/>
        </w:rPr>
        <w:t xml:space="preserve"> </w:t>
      </w:r>
      <w:r>
        <w:rPr>
          <w:spacing w:val="-2"/>
          <w:sz w:val="24"/>
          <w:szCs w:val="24"/>
        </w:rPr>
        <w:t>分）评标因素及权值如下：</w:t>
      </w:r>
    </w:p>
    <w:tbl>
      <w:tblPr>
        <w:tblStyle w:val="20"/>
        <w:tblpPr w:leftFromText="180" w:rightFromText="180" w:vertAnchor="text" w:horzAnchor="page" w:tblpX="1252" w:tblpY="346"/>
        <w:tblOverlap w:val="never"/>
        <w:tblW w:w="96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1250"/>
        <w:gridCol w:w="7155"/>
      </w:tblGrid>
      <w:tr w14:paraId="2545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50" w:type="dxa"/>
            <w:vAlign w:val="top"/>
          </w:tcPr>
          <w:p w14:paraId="50B863EE">
            <w:pPr>
              <w:spacing w:before="182" w:line="347" w:lineRule="auto"/>
              <w:ind w:right="144"/>
              <w:rPr>
                <w:rFonts w:hint="eastAsia" w:ascii="宋体" w:hAnsi="宋体" w:eastAsia="宋体" w:cs="宋体"/>
                <w:spacing w:val="-3"/>
                <w:sz w:val="24"/>
                <w:szCs w:val="24"/>
              </w:rPr>
            </w:pPr>
          </w:p>
          <w:p w14:paraId="108D8EFF">
            <w:pPr>
              <w:spacing w:before="182" w:line="347" w:lineRule="auto"/>
              <w:ind w:left="274" w:right="144" w:hanging="120"/>
              <w:rPr>
                <w:rFonts w:hint="eastAsia" w:ascii="宋体" w:hAnsi="宋体" w:eastAsia="宋体" w:cs="宋体"/>
                <w:sz w:val="24"/>
                <w:szCs w:val="24"/>
                <w:lang w:eastAsia="zh-CN"/>
              </w:rPr>
            </w:pPr>
            <w:r>
              <w:rPr>
                <w:rFonts w:hint="eastAsia" w:ascii="宋体" w:hAnsi="宋体" w:eastAsia="宋体" w:cs="宋体"/>
                <w:spacing w:val="-3"/>
                <w:sz w:val="24"/>
                <w:szCs w:val="24"/>
              </w:rPr>
              <w:t>报价</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20分</w:t>
            </w:r>
            <w:r>
              <w:rPr>
                <w:rFonts w:hint="eastAsia" w:ascii="宋体" w:hAnsi="宋体" w:eastAsia="宋体" w:cs="宋体"/>
                <w:spacing w:val="-3"/>
                <w:sz w:val="24"/>
                <w:szCs w:val="24"/>
                <w:lang w:eastAsia="zh-CN"/>
              </w:rPr>
              <w:t>）</w:t>
            </w:r>
          </w:p>
        </w:tc>
        <w:tc>
          <w:tcPr>
            <w:tcW w:w="1250" w:type="dxa"/>
            <w:vAlign w:val="top"/>
          </w:tcPr>
          <w:p w14:paraId="534BC22F">
            <w:pPr>
              <w:spacing w:line="302" w:lineRule="auto"/>
              <w:rPr>
                <w:rFonts w:hint="eastAsia" w:ascii="宋体" w:hAnsi="宋体" w:eastAsia="宋体" w:cs="宋体"/>
                <w:sz w:val="24"/>
                <w:szCs w:val="24"/>
              </w:rPr>
            </w:pPr>
          </w:p>
          <w:p w14:paraId="4C5DB2B8">
            <w:pPr>
              <w:spacing w:line="302" w:lineRule="auto"/>
              <w:rPr>
                <w:rFonts w:hint="eastAsia" w:ascii="宋体" w:hAnsi="宋体" w:eastAsia="宋体" w:cs="宋体"/>
                <w:sz w:val="24"/>
                <w:szCs w:val="24"/>
              </w:rPr>
            </w:pPr>
          </w:p>
          <w:p w14:paraId="4FA4E629">
            <w:pPr>
              <w:spacing w:line="303" w:lineRule="auto"/>
              <w:rPr>
                <w:rFonts w:hint="eastAsia" w:ascii="宋体" w:hAnsi="宋体" w:eastAsia="宋体" w:cs="宋体"/>
                <w:sz w:val="24"/>
                <w:szCs w:val="24"/>
              </w:rPr>
            </w:pPr>
          </w:p>
          <w:p w14:paraId="14EF0A14">
            <w:pPr>
              <w:spacing w:before="78" w:line="345" w:lineRule="auto"/>
              <w:ind w:left="123" w:right="98" w:firstLine="4"/>
              <w:rPr>
                <w:rFonts w:hint="eastAsia" w:ascii="宋体" w:hAnsi="宋体" w:eastAsia="宋体" w:cs="宋体"/>
                <w:sz w:val="24"/>
                <w:szCs w:val="24"/>
              </w:rPr>
            </w:pPr>
            <w:r>
              <w:rPr>
                <w:rFonts w:hint="eastAsia" w:ascii="宋体" w:hAnsi="宋体" w:eastAsia="宋体" w:cs="宋体"/>
                <w:spacing w:val="-3"/>
                <w:sz w:val="24"/>
                <w:szCs w:val="24"/>
              </w:rPr>
              <w:t>磋商报价</w:t>
            </w:r>
            <w:r>
              <w:rPr>
                <w:rFonts w:hint="eastAsia" w:ascii="宋体" w:hAnsi="宋体" w:eastAsia="宋体" w:cs="宋体"/>
                <w:spacing w:val="2"/>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20</w:t>
            </w:r>
            <w:r>
              <w:rPr>
                <w:rFonts w:hint="eastAsia" w:ascii="宋体" w:hAnsi="宋体" w:eastAsia="宋体" w:cs="宋体"/>
                <w:spacing w:val="-11"/>
                <w:sz w:val="24"/>
                <w:szCs w:val="24"/>
              </w:rPr>
              <w:t>分）</w:t>
            </w:r>
          </w:p>
        </w:tc>
        <w:tc>
          <w:tcPr>
            <w:tcW w:w="7155" w:type="dxa"/>
            <w:vAlign w:val="top"/>
          </w:tcPr>
          <w:p w14:paraId="35AFB9E7">
            <w:pPr>
              <w:spacing w:before="35" w:line="351" w:lineRule="auto"/>
              <w:ind w:left="116" w:right="220" w:hanging="1"/>
              <w:rPr>
                <w:rFonts w:hint="eastAsia" w:ascii="宋体" w:hAnsi="宋体" w:eastAsia="宋体" w:cs="宋体"/>
                <w:sz w:val="24"/>
                <w:szCs w:val="24"/>
              </w:rPr>
            </w:pPr>
            <w:r>
              <w:rPr>
                <w:rFonts w:hint="eastAsia" w:ascii="宋体" w:hAnsi="宋体" w:eastAsia="宋体" w:cs="宋体"/>
                <w:sz w:val="24"/>
                <w:szCs w:val="24"/>
              </w:rPr>
              <w:t>1、实质性满足磋商文件要求且最后报价最低价为磋商基准价，其价格分为满分</w:t>
            </w:r>
            <w:r>
              <w:rPr>
                <w:rFonts w:hint="eastAsia" w:ascii="宋体" w:hAnsi="宋体" w:eastAsia="宋体" w:cs="宋体"/>
                <w:sz w:val="24"/>
                <w:szCs w:val="24"/>
                <w:lang w:val="en-US" w:eastAsia="zh-CN"/>
              </w:rPr>
              <w:t>20</w:t>
            </w:r>
            <w:r>
              <w:rPr>
                <w:rFonts w:hint="eastAsia" w:ascii="宋体" w:hAnsi="宋体" w:eastAsia="宋体" w:cs="宋体"/>
                <w:sz w:val="24"/>
                <w:szCs w:val="24"/>
              </w:rPr>
              <w:t>分。其它供应商的价格分统一按照下列公式计算：磋商报价得分=（磋商基准价/最后磋商报价）×</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14:paraId="1E354F99">
            <w:pPr>
              <w:spacing w:before="35" w:line="351" w:lineRule="auto"/>
              <w:ind w:left="116" w:right="220" w:hanging="1"/>
              <w:rPr>
                <w:rFonts w:hint="eastAsia" w:ascii="宋体" w:hAnsi="宋体" w:eastAsia="宋体" w:cs="宋体"/>
                <w:sz w:val="24"/>
                <w:szCs w:val="24"/>
              </w:rPr>
            </w:pPr>
            <w:r>
              <w:rPr>
                <w:rFonts w:hint="eastAsia" w:ascii="宋体" w:hAnsi="宋体" w:eastAsia="宋体" w:cs="宋体"/>
                <w:sz w:val="24"/>
                <w:szCs w:val="24"/>
              </w:rPr>
              <w:t>2、评审委员会有二分之一以上成员认为供应商的报价明显低于其他响应报价、或明显低于市场价格，使得其响应报价可能低于其成本的，应当要求该单位作出书面说明并提供相应的证明材料。该单位不能合理说明或者不能提供相应证明材料的，由评审委员会认定该供应商以低于成本报价竞标，其供应商响应文件作无效文件处理。</w:t>
            </w:r>
          </w:p>
        </w:tc>
      </w:tr>
      <w:tr w14:paraId="3653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250" w:type="dxa"/>
            <w:vMerge w:val="restart"/>
            <w:tcBorders>
              <w:bottom w:val="nil"/>
            </w:tcBorders>
            <w:vAlign w:val="top"/>
          </w:tcPr>
          <w:p w14:paraId="10D3D94C">
            <w:pPr>
              <w:spacing w:line="267" w:lineRule="auto"/>
              <w:rPr>
                <w:rFonts w:hint="eastAsia" w:ascii="宋体" w:hAnsi="宋体" w:eastAsia="宋体" w:cs="宋体"/>
                <w:sz w:val="24"/>
                <w:szCs w:val="24"/>
              </w:rPr>
            </w:pPr>
          </w:p>
          <w:p w14:paraId="730B692D">
            <w:pPr>
              <w:spacing w:line="268" w:lineRule="auto"/>
              <w:rPr>
                <w:rFonts w:hint="eastAsia" w:ascii="宋体" w:hAnsi="宋体" w:eastAsia="宋体" w:cs="宋体"/>
                <w:sz w:val="24"/>
                <w:szCs w:val="24"/>
              </w:rPr>
            </w:pPr>
          </w:p>
          <w:p w14:paraId="64F47D40">
            <w:pPr>
              <w:spacing w:line="268" w:lineRule="auto"/>
              <w:rPr>
                <w:rFonts w:hint="eastAsia" w:ascii="宋体" w:hAnsi="宋体" w:eastAsia="宋体" w:cs="宋体"/>
                <w:sz w:val="24"/>
                <w:szCs w:val="24"/>
              </w:rPr>
            </w:pPr>
          </w:p>
          <w:p w14:paraId="11853EE4">
            <w:pPr>
              <w:spacing w:line="268" w:lineRule="auto"/>
              <w:rPr>
                <w:rFonts w:hint="eastAsia" w:ascii="宋体" w:hAnsi="宋体" w:eastAsia="宋体" w:cs="宋体"/>
                <w:sz w:val="24"/>
                <w:szCs w:val="24"/>
              </w:rPr>
            </w:pPr>
          </w:p>
          <w:p w14:paraId="38F4A050">
            <w:pPr>
              <w:spacing w:line="268" w:lineRule="auto"/>
              <w:rPr>
                <w:rFonts w:hint="eastAsia" w:ascii="宋体" w:hAnsi="宋体" w:eastAsia="宋体" w:cs="宋体"/>
                <w:sz w:val="24"/>
                <w:szCs w:val="24"/>
              </w:rPr>
            </w:pPr>
          </w:p>
          <w:p w14:paraId="6849D1C9">
            <w:pPr>
              <w:spacing w:before="78" w:line="350" w:lineRule="auto"/>
              <w:ind w:left="120" w:right="177" w:firstLine="1"/>
              <w:jc w:val="both"/>
              <w:rPr>
                <w:rFonts w:hint="eastAsia" w:ascii="宋体" w:hAnsi="宋体" w:eastAsia="宋体" w:cs="宋体"/>
                <w:sz w:val="24"/>
                <w:szCs w:val="24"/>
              </w:rPr>
            </w:pPr>
            <w:r>
              <w:rPr>
                <w:rFonts w:hint="eastAsia" w:ascii="宋体" w:hAnsi="宋体" w:eastAsia="宋体" w:cs="宋体"/>
                <w:spacing w:val="-5"/>
                <w:sz w:val="24"/>
                <w:szCs w:val="24"/>
              </w:rPr>
              <w:t>商务部</w:t>
            </w:r>
            <w:r>
              <w:rPr>
                <w:rFonts w:hint="eastAsia" w:ascii="宋体" w:hAnsi="宋体" w:eastAsia="宋体" w:cs="宋体"/>
                <w:sz w:val="24"/>
                <w:szCs w:val="24"/>
              </w:rPr>
              <w:t xml:space="preserve"> </w:t>
            </w:r>
            <w:r>
              <w:rPr>
                <w:rFonts w:hint="eastAsia" w:ascii="宋体" w:hAnsi="宋体" w:eastAsia="宋体" w:cs="宋体"/>
                <w:spacing w:val="-4"/>
                <w:sz w:val="24"/>
                <w:szCs w:val="24"/>
              </w:rPr>
              <w:t>分（20</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分）</w:t>
            </w:r>
          </w:p>
        </w:tc>
        <w:tc>
          <w:tcPr>
            <w:tcW w:w="1250" w:type="dxa"/>
            <w:vAlign w:val="top"/>
          </w:tcPr>
          <w:p w14:paraId="06985B77">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类似服务 项目业绩 （6 分）</w:t>
            </w:r>
          </w:p>
        </w:tc>
        <w:tc>
          <w:tcPr>
            <w:tcW w:w="7155" w:type="dxa"/>
            <w:vAlign w:val="top"/>
          </w:tcPr>
          <w:p w14:paraId="40C87C8F">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提供</w:t>
            </w:r>
            <w:r>
              <w:rPr>
                <w:rFonts w:hint="eastAsia" w:ascii="宋体" w:hAnsi="宋体" w:eastAsia="宋体" w:cs="宋体"/>
                <w:spacing w:val="-6"/>
                <w:sz w:val="24"/>
                <w:szCs w:val="24"/>
                <w:lang w:val="en-US" w:eastAsia="zh-CN"/>
              </w:rPr>
              <w:t>2022</w:t>
            </w:r>
            <w:r>
              <w:rPr>
                <w:rFonts w:hint="eastAsia" w:ascii="宋体" w:hAnsi="宋体" w:eastAsia="宋体" w:cs="宋体"/>
                <w:spacing w:val="-6"/>
                <w:sz w:val="24"/>
                <w:szCs w:val="24"/>
                <w:lang w:val="en-US" w:eastAsia="en-US"/>
              </w:rPr>
              <w:t xml:space="preserve">年 1 </w:t>
            </w:r>
            <w:r>
              <w:rPr>
                <w:rFonts w:hint="eastAsia" w:ascii="宋体" w:hAnsi="宋体" w:eastAsia="宋体" w:cs="宋体"/>
                <w:spacing w:val="-6"/>
                <w:sz w:val="24"/>
                <w:szCs w:val="24"/>
                <w:lang w:val="en-US" w:eastAsia="zh-CN"/>
              </w:rPr>
              <w:t>0</w:t>
            </w:r>
            <w:r>
              <w:rPr>
                <w:rFonts w:hint="eastAsia" w:ascii="宋体" w:hAnsi="宋体" w:eastAsia="宋体" w:cs="宋体"/>
                <w:spacing w:val="-6"/>
                <w:sz w:val="24"/>
                <w:szCs w:val="24"/>
                <w:lang w:val="en-US" w:eastAsia="en-US"/>
              </w:rPr>
              <w:t xml:space="preserve">月 1 日以来供应商类似项目的业绩（以合同签订时间为准），每份 </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lang w:val="en-US" w:eastAsia="en-US"/>
              </w:rPr>
              <w:t>分，满分 6 分。</w:t>
            </w:r>
          </w:p>
          <w:p w14:paraId="1714DA85">
            <w:pPr>
              <w:spacing w:before="110" w:line="350" w:lineRule="auto"/>
              <w:ind w:left="117" w:right="107" w:firstLine="14"/>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（注：以上证明文件在</w:t>
            </w:r>
            <w:r>
              <w:rPr>
                <w:rFonts w:hint="eastAsia" w:ascii="宋体" w:hAnsi="宋体" w:eastAsia="宋体" w:cs="宋体"/>
                <w:spacing w:val="-6"/>
                <w:sz w:val="24"/>
                <w:szCs w:val="24"/>
                <w:lang w:val="en-US" w:eastAsia="zh-CN"/>
              </w:rPr>
              <w:t>响应</w:t>
            </w:r>
            <w:r>
              <w:rPr>
                <w:rFonts w:hint="eastAsia" w:ascii="宋体" w:hAnsi="宋体" w:eastAsia="宋体" w:cs="宋体"/>
                <w:spacing w:val="-6"/>
                <w:sz w:val="24"/>
                <w:szCs w:val="24"/>
                <w:lang w:val="en-US" w:eastAsia="en-US"/>
              </w:rPr>
              <w:t>文件中附业绩合同扫描件并加盖公章）</w:t>
            </w:r>
          </w:p>
        </w:tc>
      </w:tr>
      <w:tr w14:paraId="0A95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1250" w:type="dxa"/>
            <w:vMerge w:val="continue"/>
            <w:tcBorders>
              <w:top w:val="nil"/>
            </w:tcBorders>
            <w:vAlign w:val="top"/>
          </w:tcPr>
          <w:p w14:paraId="5C2B2E02">
            <w:pPr>
              <w:rPr>
                <w:rFonts w:hint="eastAsia" w:ascii="宋体" w:hAnsi="宋体" w:eastAsia="宋体" w:cs="宋体"/>
                <w:sz w:val="24"/>
                <w:szCs w:val="24"/>
              </w:rPr>
            </w:pPr>
          </w:p>
        </w:tc>
        <w:tc>
          <w:tcPr>
            <w:tcW w:w="1250" w:type="dxa"/>
            <w:vAlign w:val="top"/>
          </w:tcPr>
          <w:p w14:paraId="56606130">
            <w:pPr>
              <w:spacing w:line="248" w:lineRule="auto"/>
              <w:rPr>
                <w:rFonts w:hint="eastAsia" w:ascii="宋体" w:hAnsi="宋体" w:eastAsia="宋体" w:cs="宋体"/>
                <w:sz w:val="24"/>
                <w:szCs w:val="24"/>
              </w:rPr>
            </w:pPr>
          </w:p>
          <w:p w14:paraId="18B955DF">
            <w:pPr>
              <w:spacing w:line="248" w:lineRule="auto"/>
              <w:rPr>
                <w:rFonts w:hint="eastAsia" w:ascii="宋体" w:hAnsi="宋体" w:eastAsia="宋体" w:cs="宋体"/>
                <w:sz w:val="24"/>
                <w:szCs w:val="24"/>
              </w:rPr>
            </w:pPr>
          </w:p>
          <w:p w14:paraId="65DAFC7A">
            <w:pPr>
              <w:spacing w:before="78" w:line="221" w:lineRule="auto"/>
              <w:ind w:left="130"/>
              <w:rPr>
                <w:rFonts w:hint="eastAsia" w:ascii="宋体" w:hAnsi="宋体" w:eastAsia="宋体" w:cs="宋体"/>
                <w:sz w:val="24"/>
                <w:szCs w:val="24"/>
              </w:rPr>
            </w:pPr>
            <w:r>
              <w:rPr>
                <w:rFonts w:hint="eastAsia" w:ascii="宋体" w:hAnsi="宋体" w:eastAsia="宋体" w:cs="宋体"/>
                <w:spacing w:val="-3"/>
                <w:sz w:val="24"/>
                <w:szCs w:val="24"/>
              </w:rPr>
              <w:t>主要人员</w:t>
            </w:r>
          </w:p>
          <w:p w14:paraId="7ED122F8">
            <w:pPr>
              <w:spacing w:before="179" w:line="345" w:lineRule="auto"/>
              <w:ind w:left="371" w:right="137" w:hanging="259"/>
              <w:rPr>
                <w:rFonts w:hint="eastAsia" w:ascii="宋体" w:hAnsi="宋体" w:eastAsia="宋体" w:cs="宋体"/>
                <w:sz w:val="24"/>
                <w:szCs w:val="24"/>
              </w:rPr>
            </w:pPr>
            <w:r>
              <w:rPr>
                <w:rFonts w:hint="eastAsia" w:ascii="宋体" w:hAnsi="宋体" w:eastAsia="宋体" w:cs="宋体"/>
                <w:spacing w:val="-2"/>
                <w:sz w:val="24"/>
                <w:szCs w:val="24"/>
              </w:rPr>
              <w:t>配备（14</w:t>
            </w:r>
            <w:r>
              <w:rPr>
                <w:rFonts w:hint="eastAsia" w:ascii="宋体" w:hAnsi="宋体" w:eastAsia="宋体" w:cs="宋体"/>
                <w:sz w:val="24"/>
                <w:szCs w:val="24"/>
              </w:rPr>
              <w:t xml:space="preserve"> </w:t>
            </w:r>
            <w:r>
              <w:rPr>
                <w:rFonts w:hint="eastAsia" w:ascii="宋体" w:hAnsi="宋体" w:eastAsia="宋体" w:cs="宋体"/>
                <w:spacing w:val="-7"/>
                <w:sz w:val="24"/>
                <w:szCs w:val="24"/>
              </w:rPr>
              <w:t>分）</w:t>
            </w:r>
          </w:p>
        </w:tc>
        <w:tc>
          <w:tcPr>
            <w:tcW w:w="7155" w:type="dxa"/>
            <w:vAlign w:val="top"/>
          </w:tcPr>
          <w:p w14:paraId="699145F6">
            <w:pPr>
              <w:spacing w:before="110" w:line="350" w:lineRule="auto"/>
              <w:ind w:left="117" w:right="107" w:firstLine="14"/>
              <w:rPr>
                <w:rFonts w:hint="eastAsia" w:ascii="宋体" w:hAnsi="宋体" w:eastAsia="宋体" w:cs="宋体"/>
                <w:sz w:val="24"/>
                <w:szCs w:val="24"/>
              </w:rPr>
            </w:pPr>
            <w:r>
              <w:rPr>
                <w:rFonts w:hint="eastAsia" w:ascii="宋体" w:hAnsi="宋体" w:eastAsia="宋体" w:cs="宋体"/>
                <w:spacing w:val="-2"/>
                <w:sz w:val="24"/>
                <w:szCs w:val="24"/>
              </w:rPr>
              <w:t>供应商拟投入本项目的项目组成员（含专业负责人）中</w:t>
            </w:r>
            <w:r>
              <w:rPr>
                <w:rFonts w:hint="eastAsia" w:ascii="宋体" w:hAnsi="宋体" w:eastAsia="宋体" w:cs="宋体"/>
                <w:spacing w:val="-6"/>
                <w:sz w:val="24"/>
                <w:szCs w:val="24"/>
              </w:rPr>
              <w:t>需具备中级及以上职称资格，每投入中级职称人员</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人得</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 xml:space="preserve"> </w:t>
            </w:r>
            <w:r>
              <w:rPr>
                <w:rFonts w:hint="eastAsia" w:ascii="宋体" w:hAnsi="宋体" w:eastAsia="宋体" w:cs="宋体"/>
                <w:spacing w:val="-5"/>
                <w:sz w:val="24"/>
                <w:szCs w:val="24"/>
              </w:rPr>
              <w:t>分，每投入高级职称人员</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人得</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分，总分最高</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14</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w:t>
            </w:r>
          </w:p>
          <w:p w14:paraId="2B232F66">
            <w:pPr>
              <w:spacing w:before="34" w:line="346" w:lineRule="auto"/>
              <w:ind w:left="112" w:right="220"/>
              <w:rPr>
                <w:rFonts w:hint="eastAsia" w:ascii="宋体" w:hAnsi="宋体" w:eastAsia="宋体" w:cs="宋体"/>
                <w:sz w:val="24"/>
                <w:szCs w:val="24"/>
              </w:rPr>
            </w:pPr>
            <w:r>
              <w:rPr>
                <w:rFonts w:hint="eastAsia" w:ascii="宋体" w:hAnsi="宋体" w:eastAsia="宋体" w:cs="宋体"/>
                <w:spacing w:val="-1"/>
                <w:sz w:val="24"/>
                <w:szCs w:val="24"/>
                <w:lang w:val="en-US" w:eastAsia="zh-CN"/>
              </w:rPr>
              <w:t>注：</w:t>
            </w:r>
            <w:r>
              <w:rPr>
                <w:rFonts w:hint="eastAsia" w:ascii="宋体" w:hAnsi="宋体" w:eastAsia="宋体" w:cs="宋体"/>
                <w:spacing w:val="-1"/>
                <w:sz w:val="24"/>
                <w:szCs w:val="24"/>
              </w:rPr>
              <w:t>项目人员需在响应文件中附可查询的个人社保</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缴纳证明，未提供不得分。</w:t>
            </w:r>
          </w:p>
        </w:tc>
      </w:tr>
      <w:tr w14:paraId="3847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1250" w:type="dxa"/>
            <w:vMerge w:val="restart"/>
            <w:vAlign w:val="top"/>
          </w:tcPr>
          <w:p w14:paraId="5BE43828">
            <w:pPr>
              <w:spacing w:line="247" w:lineRule="auto"/>
              <w:rPr>
                <w:rFonts w:hint="eastAsia" w:ascii="宋体" w:hAnsi="宋体" w:eastAsia="宋体" w:cs="宋体"/>
                <w:sz w:val="24"/>
                <w:szCs w:val="24"/>
              </w:rPr>
            </w:pPr>
          </w:p>
          <w:p w14:paraId="2CCCF38F">
            <w:pPr>
              <w:spacing w:line="247" w:lineRule="auto"/>
              <w:rPr>
                <w:rFonts w:hint="eastAsia" w:ascii="宋体" w:hAnsi="宋体" w:eastAsia="宋体" w:cs="宋体"/>
                <w:sz w:val="24"/>
                <w:szCs w:val="24"/>
              </w:rPr>
            </w:pPr>
          </w:p>
          <w:p w14:paraId="20CCA680">
            <w:pPr>
              <w:spacing w:line="247" w:lineRule="auto"/>
              <w:rPr>
                <w:rFonts w:hint="eastAsia" w:ascii="宋体" w:hAnsi="宋体" w:eastAsia="宋体" w:cs="宋体"/>
                <w:sz w:val="24"/>
                <w:szCs w:val="24"/>
              </w:rPr>
            </w:pPr>
          </w:p>
          <w:p w14:paraId="3234546B">
            <w:pPr>
              <w:spacing w:line="247" w:lineRule="auto"/>
              <w:rPr>
                <w:rFonts w:hint="eastAsia" w:ascii="宋体" w:hAnsi="宋体" w:eastAsia="宋体" w:cs="宋体"/>
                <w:sz w:val="24"/>
                <w:szCs w:val="24"/>
              </w:rPr>
            </w:pPr>
          </w:p>
          <w:p w14:paraId="1B370D16">
            <w:pPr>
              <w:spacing w:line="248" w:lineRule="auto"/>
              <w:rPr>
                <w:rFonts w:hint="eastAsia" w:ascii="宋体" w:hAnsi="宋体" w:eastAsia="宋体" w:cs="宋体"/>
                <w:sz w:val="24"/>
                <w:szCs w:val="24"/>
              </w:rPr>
            </w:pPr>
          </w:p>
          <w:p w14:paraId="760CFCDD">
            <w:pPr>
              <w:spacing w:before="78" w:line="347" w:lineRule="auto"/>
              <w:ind w:left="392" w:right="144" w:hanging="240"/>
              <w:rPr>
                <w:rFonts w:hint="eastAsia" w:ascii="宋体" w:hAnsi="宋体" w:eastAsia="宋体" w:cs="宋体"/>
                <w:sz w:val="24"/>
                <w:szCs w:val="24"/>
              </w:rPr>
            </w:pPr>
            <w:r>
              <w:rPr>
                <w:rFonts w:hint="eastAsia" w:ascii="宋体" w:hAnsi="宋体" w:eastAsia="宋体" w:cs="宋体"/>
                <w:spacing w:val="-4"/>
                <w:sz w:val="24"/>
                <w:szCs w:val="24"/>
              </w:rPr>
              <w:t>技术方</w:t>
            </w:r>
            <w:r>
              <w:rPr>
                <w:rFonts w:hint="eastAsia" w:ascii="宋体" w:hAnsi="宋体" w:eastAsia="宋体" w:cs="宋体"/>
                <w:sz w:val="24"/>
                <w:szCs w:val="24"/>
              </w:rPr>
              <w:t xml:space="preserve"> 案</w:t>
            </w:r>
          </w:p>
          <w:p w14:paraId="22C19070">
            <w:pPr>
              <w:spacing w:before="31" w:line="347" w:lineRule="auto"/>
              <w:ind w:left="274" w:right="264" w:firstLine="8"/>
              <w:rPr>
                <w:rFonts w:hint="eastAsia" w:ascii="宋体" w:hAnsi="宋体" w:eastAsia="宋体" w:cs="宋体"/>
                <w:sz w:val="24"/>
                <w:szCs w:val="24"/>
              </w:rPr>
            </w:pPr>
            <w:r>
              <w:rPr>
                <w:rFonts w:hint="eastAsia" w:ascii="宋体" w:hAnsi="宋体" w:eastAsia="宋体" w:cs="宋体"/>
                <w:spacing w:val="-7"/>
                <w:sz w:val="24"/>
                <w:szCs w:val="24"/>
              </w:rPr>
              <w:t>（60</w:t>
            </w:r>
            <w:r>
              <w:rPr>
                <w:rFonts w:hint="eastAsia" w:ascii="宋体" w:hAnsi="宋体" w:eastAsia="宋体" w:cs="宋体"/>
                <w:sz w:val="24"/>
                <w:szCs w:val="24"/>
              </w:rPr>
              <w:t xml:space="preserve"> </w:t>
            </w:r>
            <w:r>
              <w:rPr>
                <w:rFonts w:hint="eastAsia" w:ascii="宋体" w:hAnsi="宋体" w:eastAsia="宋体" w:cs="宋体"/>
                <w:spacing w:val="-7"/>
                <w:sz w:val="24"/>
                <w:szCs w:val="24"/>
              </w:rPr>
              <w:t>分）</w:t>
            </w:r>
          </w:p>
        </w:tc>
        <w:tc>
          <w:tcPr>
            <w:tcW w:w="1250" w:type="dxa"/>
            <w:vAlign w:val="top"/>
          </w:tcPr>
          <w:p w14:paraId="1D361DF1">
            <w:pPr>
              <w:spacing w:line="254" w:lineRule="auto"/>
              <w:rPr>
                <w:rFonts w:hint="eastAsia" w:ascii="宋体" w:hAnsi="宋体" w:eastAsia="宋体" w:cs="宋体"/>
                <w:sz w:val="24"/>
                <w:szCs w:val="24"/>
              </w:rPr>
            </w:pPr>
          </w:p>
          <w:p w14:paraId="5E128D85">
            <w:pPr>
              <w:spacing w:before="78" w:line="345" w:lineRule="auto"/>
              <w:ind w:left="123" w:right="98" w:firstLine="7"/>
              <w:rPr>
                <w:rFonts w:hint="eastAsia" w:ascii="宋体" w:hAnsi="宋体" w:eastAsia="宋体" w:cs="宋体"/>
                <w:spacing w:val="-3"/>
                <w:sz w:val="24"/>
                <w:szCs w:val="24"/>
              </w:rPr>
            </w:pPr>
          </w:p>
          <w:p w14:paraId="194CF9EC">
            <w:pPr>
              <w:spacing w:before="78" w:line="345" w:lineRule="auto"/>
              <w:ind w:left="123" w:right="98" w:firstLine="7"/>
              <w:rPr>
                <w:rFonts w:hint="eastAsia" w:ascii="宋体" w:hAnsi="宋体" w:eastAsia="宋体" w:cs="宋体"/>
                <w:spacing w:val="-3"/>
                <w:sz w:val="24"/>
                <w:szCs w:val="24"/>
              </w:rPr>
            </w:pPr>
          </w:p>
          <w:p w14:paraId="57C54DD1">
            <w:pPr>
              <w:spacing w:before="78" w:line="345" w:lineRule="auto"/>
              <w:ind w:left="123" w:right="98" w:firstLine="7"/>
              <w:rPr>
                <w:rFonts w:hint="eastAsia" w:ascii="宋体" w:hAnsi="宋体" w:eastAsia="宋体" w:cs="宋体"/>
                <w:sz w:val="24"/>
                <w:szCs w:val="24"/>
              </w:rPr>
            </w:pPr>
            <w:r>
              <w:rPr>
                <w:rFonts w:hint="eastAsia" w:ascii="宋体" w:hAnsi="宋体" w:eastAsia="宋体" w:cs="宋体"/>
                <w:spacing w:val="-3"/>
                <w:sz w:val="24"/>
                <w:szCs w:val="24"/>
              </w:rPr>
              <w:t>编制方案</w:t>
            </w:r>
            <w:r>
              <w:rPr>
                <w:rFonts w:hint="eastAsia" w:ascii="宋体" w:hAnsi="宋体" w:eastAsia="宋体" w:cs="宋体"/>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20</w:t>
            </w:r>
            <w:r>
              <w:rPr>
                <w:rFonts w:hint="eastAsia" w:ascii="宋体" w:hAnsi="宋体" w:eastAsia="宋体" w:cs="宋体"/>
                <w:spacing w:val="-11"/>
                <w:sz w:val="24"/>
                <w:szCs w:val="24"/>
              </w:rPr>
              <w:t>分）</w:t>
            </w:r>
          </w:p>
        </w:tc>
        <w:tc>
          <w:tcPr>
            <w:tcW w:w="7155" w:type="dxa"/>
            <w:vAlign w:val="top"/>
          </w:tcPr>
          <w:p w14:paraId="711D867A">
            <w:pPr>
              <w:spacing w:before="101" w:line="350" w:lineRule="auto"/>
              <w:ind w:left="114" w:right="220" w:firstLine="6"/>
              <w:jc w:val="both"/>
              <w:rPr>
                <w:rFonts w:hint="eastAsia" w:ascii="宋体" w:hAnsi="宋体" w:eastAsia="宋体" w:cs="宋体"/>
                <w:spacing w:val="-1"/>
                <w:sz w:val="24"/>
                <w:szCs w:val="24"/>
              </w:rPr>
            </w:pPr>
            <w:r>
              <w:rPr>
                <w:rFonts w:hint="eastAsia" w:ascii="宋体" w:hAnsi="宋体" w:eastAsia="宋体" w:cs="宋体"/>
                <w:spacing w:val="-1"/>
                <w:sz w:val="24"/>
                <w:szCs w:val="24"/>
              </w:rPr>
              <w:t>总体编制方案、技术路线方案合理；实施方案的科学合理性</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可操作性，内容要素齐全、完备，是否有创新技术的</w:t>
            </w:r>
            <w:r>
              <w:rPr>
                <w:rFonts w:hint="eastAsia" w:ascii="宋体" w:hAnsi="宋体" w:eastAsia="宋体" w:cs="宋体"/>
                <w:spacing w:val="-2"/>
                <w:sz w:val="24"/>
                <w:szCs w:val="24"/>
              </w:rPr>
              <w:t>应用，根据响应程度打分。（</w:t>
            </w:r>
            <w:r>
              <w:rPr>
                <w:rFonts w:hint="eastAsia" w:ascii="宋体" w:hAnsi="宋体" w:eastAsia="宋体" w:cs="宋体"/>
                <w:spacing w:val="-1"/>
                <w:sz w:val="24"/>
                <w:szCs w:val="24"/>
              </w:rPr>
              <w:t>0-</w:t>
            </w:r>
            <w:r>
              <w:rPr>
                <w:rFonts w:hint="eastAsia" w:ascii="宋体" w:hAnsi="宋体" w:eastAsia="宋体" w:cs="宋体"/>
                <w:spacing w:val="-1"/>
                <w:sz w:val="24"/>
                <w:szCs w:val="24"/>
                <w:lang w:val="en-US" w:eastAsia="zh-CN"/>
              </w:rPr>
              <w:t>20</w:t>
            </w:r>
            <w:r>
              <w:rPr>
                <w:rFonts w:hint="eastAsia" w:ascii="宋体" w:hAnsi="宋体" w:eastAsia="宋体" w:cs="宋体"/>
                <w:spacing w:val="-1"/>
                <w:sz w:val="24"/>
                <w:szCs w:val="24"/>
              </w:rPr>
              <w:t>分）</w:t>
            </w:r>
          </w:p>
          <w:p w14:paraId="7AF0860A">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12-20</w:t>
            </w:r>
            <w:r>
              <w:rPr>
                <w:rFonts w:hint="eastAsia" w:ascii="宋体" w:hAnsi="宋体" w:eastAsia="宋体" w:cs="宋体"/>
                <w:spacing w:val="-1"/>
                <w:sz w:val="24"/>
                <w:szCs w:val="24"/>
                <w:lang w:eastAsia="zh-Hans"/>
              </w:rPr>
              <w:t>分；</w:t>
            </w:r>
          </w:p>
          <w:p w14:paraId="0BE400D9">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5-12</w:t>
            </w:r>
            <w:r>
              <w:rPr>
                <w:rFonts w:hint="eastAsia" w:ascii="宋体" w:hAnsi="宋体" w:eastAsia="宋体" w:cs="宋体"/>
                <w:spacing w:val="-1"/>
                <w:sz w:val="24"/>
                <w:szCs w:val="24"/>
                <w:lang w:eastAsia="zh-Hans"/>
              </w:rPr>
              <w:t>分；</w:t>
            </w:r>
          </w:p>
          <w:p w14:paraId="7A532449">
            <w:pPr>
              <w:spacing w:before="101" w:line="350" w:lineRule="auto"/>
              <w:ind w:left="114" w:right="220" w:firstLine="6"/>
              <w:jc w:val="both"/>
              <w:rPr>
                <w:rFonts w:hint="eastAsia" w:ascii="宋体" w:hAnsi="宋体" w:eastAsia="宋体" w:cs="宋体"/>
                <w:spacing w:val="-2"/>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0-5</w:t>
            </w:r>
            <w:r>
              <w:rPr>
                <w:rFonts w:hint="eastAsia" w:ascii="宋体" w:hAnsi="宋体" w:eastAsia="宋体" w:cs="宋体"/>
                <w:spacing w:val="-1"/>
                <w:sz w:val="24"/>
                <w:szCs w:val="24"/>
                <w:lang w:eastAsia="zh-Hans"/>
              </w:rPr>
              <w:t>分。</w:t>
            </w:r>
          </w:p>
        </w:tc>
      </w:tr>
      <w:tr w14:paraId="5097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1250" w:type="dxa"/>
            <w:vMerge w:val="continue"/>
            <w:vAlign w:val="top"/>
          </w:tcPr>
          <w:p w14:paraId="18B4B7D2">
            <w:pPr>
              <w:rPr>
                <w:rFonts w:hint="eastAsia" w:ascii="宋体" w:hAnsi="宋体" w:eastAsia="宋体" w:cs="宋体"/>
                <w:sz w:val="24"/>
                <w:szCs w:val="24"/>
              </w:rPr>
            </w:pPr>
          </w:p>
        </w:tc>
        <w:tc>
          <w:tcPr>
            <w:tcW w:w="1250" w:type="dxa"/>
            <w:vAlign w:val="top"/>
          </w:tcPr>
          <w:p w14:paraId="1DB01276">
            <w:pPr>
              <w:spacing w:line="258" w:lineRule="auto"/>
              <w:rPr>
                <w:rFonts w:hint="eastAsia" w:ascii="宋体" w:hAnsi="宋体" w:eastAsia="宋体" w:cs="宋体"/>
                <w:sz w:val="24"/>
                <w:szCs w:val="24"/>
              </w:rPr>
            </w:pPr>
          </w:p>
          <w:p w14:paraId="5BE2C417">
            <w:pPr>
              <w:spacing w:line="258" w:lineRule="auto"/>
              <w:rPr>
                <w:rFonts w:hint="eastAsia" w:ascii="宋体" w:hAnsi="宋体" w:eastAsia="宋体" w:cs="宋体"/>
                <w:sz w:val="24"/>
                <w:szCs w:val="24"/>
              </w:rPr>
            </w:pPr>
          </w:p>
          <w:p w14:paraId="37820751">
            <w:pPr>
              <w:spacing w:before="78" w:line="345" w:lineRule="auto"/>
              <w:ind w:left="123" w:right="98" w:firstLine="3"/>
              <w:rPr>
                <w:rFonts w:hint="eastAsia" w:ascii="宋体" w:hAnsi="宋体" w:eastAsia="宋体" w:cs="宋体"/>
                <w:sz w:val="24"/>
                <w:szCs w:val="24"/>
              </w:rPr>
            </w:pPr>
            <w:r>
              <w:rPr>
                <w:rFonts w:hint="eastAsia" w:ascii="宋体" w:hAnsi="宋体" w:eastAsia="宋体" w:cs="宋体"/>
                <w:spacing w:val="-2"/>
                <w:sz w:val="24"/>
                <w:szCs w:val="24"/>
              </w:rPr>
              <w:t>进度安排</w:t>
            </w:r>
            <w:r>
              <w:rPr>
                <w:rFonts w:hint="eastAsia" w:ascii="宋体" w:hAnsi="宋体" w:eastAsia="宋体" w:cs="宋体"/>
                <w:sz w:val="24"/>
                <w:szCs w:val="24"/>
              </w:rPr>
              <w:t xml:space="preserve"> </w:t>
            </w:r>
            <w:r>
              <w:rPr>
                <w:rFonts w:hint="eastAsia" w:ascii="宋体" w:hAnsi="宋体" w:eastAsia="宋体" w:cs="宋体"/>
                <w:spacing w:val="-11"/>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11"/>
                <w:sz w:val="24"/>
                <w:szCs w:val="24"/>
              </w:rPr>
              <w:t>分）</w:t>
            </w:r>
          </w:p>
        </w:tc>
        <w:tc>
          <w:tcPr>
            <w:tcW w:w="7155" w:type="dxa"/>
            <w:vAlign w:val="top"/>
          </w:tcPr>
          <w:p w14:paraId="16A76149">
            <w:pPr>
              <w:spacing w:before="131" w:line="345" w:lineRule="auto"/>
              <w:ind w:left="113" w:right="107" w:firstLine="1"/>
              <w:rPr>
                <w:rFonts w:hint="eastAsia" w:ascii="宋体" w:hAnsi="宋体" w:eastAsia="宋体" w:cs="宋体"/>
                <w:sz w:val="24"/>
                <w:szCs w:val="24"/>
              </w:rPr>
            </w:pPr>
            <w:r>
              <w:rPr>
                <w:rFonts w:hint="eastAsia" w:ascii="宋体" w:hAnsi="宋体" w:eastAsia="宋体" w:cs="宋体"/>
                <w:spacing w:val="4"/>
                <w:sz w:val="24"/>
                <w:szCs w:val="24"/>
              </w:rPr>
              <w:t>整体项目进度安排合理，能否按时按质完成项目任务的实</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施措施，根据响应程度打分。（0-10</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分）</w:t>
            </w:r>
          </w:p>
          <w:p w14:paraId="60C56B40">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6-10</w:t>
            </w:r>
            <w:r>
              <w:rPr>
                <w:rFonts w:hint="eastAsia" w:ascii="宋体" w:hAnsi="宋体" w:eastAsia="宋体" w:cs="宋体"/>
                <w:spacing w:val="-1"/>
                <w:sz w:val="24"/>
                <w:szCs w:val="24"/>
                <w:lang w:eastAsia="zh-Hans"/>
              </w:rPr>
              <w:t>分；</w:t>
            </w:r>
          </w:p>
          <w:p w14:paraId="4338DD93">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3-5</w:t>
            </w:r>
            <w:r>
              <w:rPr>
                <w:rFonts w:hint="eastAsia" w:ascii="宋体" w:hAnsi="宋体" w:eastAsia="宋体" w:cs="宋体"/>
                <w:spacing w:val="-1"/>
                <w:sz w:val="24"/>
                <w:szCs w:val="24"/>
                <w:lang w:eastAsia="zh-Hans"/>
              </w:rPr>
              <w:t>分；</w:t>
            </w:r>
          </w:p>
          <w:p w14:paraId="4C33960C">
            <w:pPr>
              <w:spacing w:before="33" w:line="347" w:lineRule="auto"/>
              <w:ind w:left="114" w:right="107" w:hanging="1"/>
              <w:rPr>
                <w:rFonts w:hint="eastAsia" w:ascii="宋体" w:hAnsi="宋体" w:eastAsia="宋体" w:cs="宋体"/>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0-3</w:t>
            </w:r>
            <w:r>
              <w:rPr>
                <w:rFonts w:hint="eastAsia" w:ascii="宋体" w:hAnsi="宋体" w:eastAsia="宋体" w:cs="宋体"/>
                <w:spacing w:val="-1"/>
                <w:sz w:val="24"/>
                <w:szCs w:val="24"/>
                <w:lang w:eastAsia="zh-Hans"/>
              </w:rPr>
              <w:t>分。</w:t>
            </w:r>
          </w:p>
        </w:tc>
      </w:tr>
      <w:tr w14:paraId="01B79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1250" w:type="dxa"/>
            <w:vMerge w:val="continue"/>
            <w:vAlign w:val="top"/>
          </w:tcPr>
          <w:p w14:paraId="534ADEB5">
            <w:pPr>
              <w:rPr>
                <w:rFonts w:hint="eastAsia" w:ascii="宋体" w:hAnsi="宋体" w:eastAsia="宋体" w:cs="宋体"/>
                <w:sz w:val="24"/>
                <w:szCs w:val="24"/>
              </w:rPr>
            </w:pPr>
          </w:p>
        </w:tc>
        <w:tc>
          <w:tcPr>
            <w:tcW w:w="1250" w:type="dxa"/>
            <w:vAlign w:val="top"/>
          </w:tcPr>
          <w:p w14:paraId="3CF1E2C3">
            <w:pPr>
              <w:spacing w:line="427" w:lineRule="auto"/>
              <w:rPr>
                <w:rFonts w:hint="eastAsia" w:ascii="宋体" w:hAnsi="宋体" w:eastAsia="宋体" w:cs="宋体"/>
                <w:sz w:val="24"/>
                <w:szCs w:val="24"/>
              </w:rPr>
            </w:pPr>
          </w:p>
          <w:p w14:paraId="5C83543C">
            <w:pPr>
              <w:spacing w:before="78" w:line="345" w:lineRule="auto"/>
              <w:ind w:left="368" w:right="120" w:hanging="239"/>
              <w:rPr>
                <w:rFonts w:hint="eastAsia" w:ascii="宋体" w:hAnsi="宋体" w:eastAsia="宋体" w:cs="宋体"/>
                <w:sz w:val="24"/>
                <w:szCs w:val="24"/>
              </w:rPr>
            </w:pPr>
            <w:r>
              <w:rPr>
                <w:rFonts w:hint="eastAsia" w:ascii="宋体" w:hAnsi="宋体" w:eastAsia="宋体" w:cs="宋体"/>
                <w:spacing w:val="-3"/>
                <w:sz w:val="24"/>
                <w:szCs w:val="24"/>
              </w:rPr>
              <w:t>质量保障</w:t>
            </w:r>
            <w:r>
              <w:rPr>
                <w:rFonts w:hint="eastAsia" w:ascii="宋体" w:hAnsi="宋体" w:eastAsia="宋体" w:cs="宋体"/>
                <w:sz w:val="24"/>
                <w:szCs w:val="24"/>
              </w:rPr>
              <w:t xml:space="preserve"> </w:t>
            </w:r>
            <w:r>
              <w:rPr>
                <w:rFonts w:hint="eastAsia" w:ascii="宋体" w:hAnsi="宋体" w:eastAsia="宋体" w:cs="宋体"/>
                <w:spacing w:val="-5"/>
                <w:sz w:val="24"/>
                <w:szCs w:val="24"/>
              </w:rPr>
              <w:t>措施</w:t>
            </w:r>
          </w:p>
          <w:p w14:paraId="1875BA92">
            <w:pPr>
              <w:spacing w:before="33" w:line="220" w:lineRule="auto"/>
              <w:ind w:left="123"/>
              <w:rPr>
                <w:rFonts w:hint="eastAsia" w:ascii="宋体" w:hAnsi="宋体" w:eastAsia="宋体" w:cs="宋体"/>
                <w:sz w:val="24"/>
                <w:szCs w:val="24"/>
              </w:rPr>
            </w:pPr>
            <w:r>
              <w:rPr>
                <w:rFonts w:hint="eastAsia" w:ascii="宋体" w:hAnsi="宋体" w:eastAsia="宋体" w:cs="宋体"/>
                <w:spacing w:val="-7"/>
                <w:sz w:val="24"/>
                <w:szCs w:val="24"/>
              </w:rPr>
              <w:t>（10</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w:t>
            </w:r>
          </w:p>
        </w:tc>
        <w:tc>
          <w:tcPr>
            <w:tcW w:w="7155" w:type="dxa"/>
            <w:vAlign w:val="top"/>
          </w:tcPr>
          <w:p w14:paraId="35D926EC">
            <w:pPr>
              <w:spacing w:before="40" w:line="350" w:lineRule="auto"/>
              <w:ind w:left="114" w:right="107" w:hanging="1"/>
              <w:rPr>
                <w:rFonts w:hint="eastAsia" w:ascii="宋体" w:hAnsi="宋体" w:eastAsia="宋体" w:cs="宋体"/>
                <w:sz w:val="24"/>
                <w:szCs w:val="24"/>
              </w:rPr>
            </w:pPr>
            <w:r>
              <w:rPr>
                <w:rFonts w:hint="eastAsia" w:ascii="宋体" w:hAnsi="宋体" w:eastAsia="宋体" w:cs="宋体"/>
                <w:spacing w:val="4"/>
                <w:sz w:val="24"/>
                <w:szCs w:val="24"/>
              </w:rPr>
              <w:t>评委横向比较各供应商的磋商响应文件关于技术团队组织</w:t>
            </w:r>
            <w:r>
              <w:rPr>
                <w:rFonts w:hint="eastAsia" w:ascii="宋体" w:hAnsi="宋体" w:eastAsia="宋体" w:cs="宋体"/>
                <w:spacing w:val="2"/>
                <w:sz w:val="24"/>
                <w:szCs w:val="24"/>
              </w:rPr>
              <w:t>架构、人员职责分工、</w:t>
            </w:r>
            <w:r>
              <w:rPr>
                <w:rFonts w:hint="eastAsia" w:ascii="宋体" w:hAnsi="宋体" w:eastAsia="宋体" w:cs="宋体"/>
                <w:spacing w:val="-64"/>
                <w:sz w:val="24"/>
                <w:szCs w:val="24"/>
              </w:rPr>
              <w:t xml:space="preserve"> </w:t>
            </w:r>
            <w:r>
              <w:rPr>
                <w:rFonts w:hint="eastAsia" w:ascii="宋体" w:hAnsi="宋体" w:eastAsia="宋体" w:cs="宋体"/>
                <w:spacing w:val="2"/>
                <w:sz w:val="24"/>
                <w:szCs w:val="24"/>
              </w:rPr>
              <w:t>日常管理制度的完善、</w:t>
            </w:r>
            <w:r>
              <w:rPr>
                <w:rFonts w:hint="eastAsia" w:ascii="宋体" w:hAnsi="宋体" w:eastAsia="宋体" w:cs="宋体"/>
                <w:spacing w:val="1"/>
                <w:sz w:val="24"/>
                <w:szCs w:val="24"/>
              </w:rPr>
              <w:t>程序规范及</w:t>
            </w:r>
            <w:r>
              <w:rPr>
                <w:rFonts w:hint="eastAsia" w:ascii="宋体" w:hAnsi="宋体" w:eastAsia="宋体" w:cs="宋体"/>
                <w:spacing w:val="-1"/>
                <w:sz w:val="24"/>
                <w:szCs w:val="24"/>
              </w:rPr>
              <w:t>可操作性等相关内容的优劣进行酌情打分。（0-10</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分）</w:t>
            </w:r>
          </w:p>
          <w:p w14:paraId="48B32545">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①方案细致完整、</w:t>
            </w:r>
            <w:r>
              <w:rPr>
                <w:rFonts w:hint="eastAsia" w:ascii="宋体" w:hAnsi="宋体" w:eastAsia="宋体" w:cs="宋体"/>
                <w:spacing w:val="-1"/>
                <w:sz w:val="24"/>
                <w:szCs w:val="24"/>
                <w:lang w:val="en-US" w:eastAsia="zh-CN"/>
              </w:rPr>
              <w:t>不缺项、</w:t>
            </w:r>
            <w:r>
              <w:rPr>
                <w:rFonts w:hint="eastAsia" w:ascii="宋体" w:hAnsi="宋体" w:eastAsia="宋体" w:cs="宋体"/>
                <w:spacing w:val="-1"/>
                <w:sz w:val="24"/>
                <w:szCs w:val="24"/>
                <w:lang w:eastAsia="zh-Hans"/>
              </w:rPr>
              <w:t>描述条理清晰，内容齐全，有较高的针对性，得</w:t>
            </w:r>
            <w:r>
              <w:rPr>
                <w:rFonts w:hint="eastAsia" w:ascii="宋体" w:hAnsi="宋体" w:eastAsia="宋体" w:cs="宋体"/>
                <w:spacing w:val="-1"/>
                <w:sz w:val="24"/>
                <w:szCs w:val="24"/>
                <w:lang w:val="en-US" w:eastAsia="zh-CN"/>
              </w:rPr>
              <w:t>6-10</w:t>
            </w:r>
            <w:r>
              <w:rPr>
                <w:rFonts w:hint="eastAsia" w:ascii="宋体" w:hAnsi="宋体" w:eastAsia="宋体" w:cs="宋体"/>
                <w:spacing w:val="-1"/>
                <w:sz w:val="24"/>
                <w:szCs w:val="24"/>
                <w:lang w:eastAsia="zh-Hans"/>
              </w:rPr>
              <w:t>分；</w:t>
            </w:r>
          </w:p>
          <w:p w14:paraId="6CD2FBE5">
            <w:pPr>
              <w:spacing w:before="101" w:line="350" w:lineRule="auto"/>
              <w:ind w:left="114" w:right="220" w:firstLine="6"/>
              <w:jc w:val="both"/>
              <w:rPr>
                <w:rFonts w:hint="eastAsia" w:ascii="宋体" w:hAnsi="宋体" w:eastAsia="宋体" w:cs="宋体"/>
                <w:spacing w:val="-1"/>
                <w:sz w:val="24"/>
                <w:szCs w:val="24"/>
                <w:lang w:eastAsia="zh-Hans"/>
              </w:rPr>
            </w:pPr>
            <w:r>
              <w:rPr>
                <w:rFonts w:hint="eastAsia" w:ascii="宋体" w:hAnsi="宋体" w:eastAsia="宋体" w:cs="宋体"/>
                <w:spacing w:val="-1"/>
                <w:sz w:val="24"/>
                <w:szCs w:val="24"/>
                <w:lang w:eastAsia="zh-Hans"/>
              </w:rPr>
              <w:t>②方案较完整，可基本实现及满足采购要求，得</w:t>
            </w:r>
            <w:r>
              <w:rPr>
                <w:rFonts w:hint="eastAsia" w:ascii="宋体" w:hAnsi="宋体" w:eastAsia="宋体" w:cs="宋体"/>
                <w:spacing w:val="-1"/>
                <w:sz w:val="24"/>
                <w:szCs w:val="24"/>
                <w:lang w:val="en-US" w:eastAsia="zh-CN"/>
              </w:rPr>
              <w:t>3-5</w:t>
            </w:r>
            <w:r>
              <w:rPr>
                <w:rFonts w:hint="eastAsia" w:ascii="宋体" w:hAnsi="宋体" w:eastAsia="宋体" w:cs="宋体"/>
                <w:spacing w:val="-1"/>
                <w:sz w:val="24"/>
                <w:szCs w:val="24"/>
                <w:lang w:eastAsia="zh-Hans"/>
              </w:rPr>
              <w:t>分；</w:t>
            </w:r>
          </w:p>
          <w:p w14:paraId="3342B201">
            <w:pPr>
              <w:spacing w:before="36" w:line="342" w:lineRule="auto"/>
              <w:ind w:left="117" w:right="161" w:hanging="4"/>
              <w:rPr>
                <w:rFonts w:hint="eastAsia" w:ascii="宋体" w:hAnsi="宋体" w:eastAsia="宋体" w:cs="宋体"/>
                <w:sz w:val="24"/>
                <w:szCs w:val="24"/>
              </w:rPr>
            </w:pPr>
            <w:r>
              <w:rPr>
                <w:rFonts w:hint="eastAsia" w:ascii="宋体" w:hAnsi="宋体" w:eastAsia="宋体" w:cs="宋体"/>
                <w:spacing w:val="-1"/>
                <w:sz w:val="24"/>
                <w:szCs w:val="24"/>
                <w:lang w:eastAsia="zh-Hans"/>
              </w:rPr>
              <w:t>③方案有明显缺陷，针对性较差，得</w:t>
            </w:r>
            <w:r>
              <w:rPr>
                <w:rFonts w:hint="eastAsia" w:ascii="宋体" w:hAnsi="宋体" w:eastAsia="宋体" w:cs="宋体"/>
                <w:spacing w:val="-1"/>
                <w:sz w:val="24"/>
                <w:szCs w:val="24"/>
                <w:lang w:val="en-US" w:eastAsia="zh-CN"/>
              </w:rPr>
              <w:t>0-3</w:t>
            </w:r>
            <w:r>
              <w:rPr>
                <w:rFonts w:hint="eastAsia" w:ascii="宋体" w:hAnsi="宋体" w:eastAsia="宋体" w:cs="宋体"/>
                <w:spacing w:val="-1"/>
                <w:sz w:val="24"/>
                <w:szCs w:val="24"/>
                <w:lang w:eastAsia="zh-Hans"/>
              </w:rPr>
              <w:t>分。</w:t>
            </w:r>
          </w:p>
        </w:tc>
      </w:tr>
      <w:tr w14:paraId="4055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1250" w:type="dxa"/>
            <w:vMerge w:val="continue"/>
            <w:vAlign w:val="top"/>
          </w:tcPr>
          <w:p w14:paraId="2DB5BECF">
            <w:pPr>
              <w:rPr>
                <w:rFonts w:hint="eastAsia" w:ascii="宋体" w:hAnsi="宋体" w:eastAsia="宋体" w:cs="宋体"/>
                <w:sz w:val="24"/>
                <w:szCs w:val="24"/>
              </w:rPr>
            </w:pPr>
          </w:p>
        </w:tc>
        <w:tc>
          <w:tcPr>
            <w:tcW w:w="1250" w:type="dxa"/>
            <w:vAlign w:val="top"/>
          </w:tcPr>
          <w:p w14:paraId="03BF128D">
            <w:pPr>
              <w:spacing w:before="40" w:line="350" w:lineRule="auto"/>
              <w:ind w:left="114" w:right="107" w:hanging="1"/>
              <w:rPr>
                <w:rFonts w:hint="eastAsia" w:ascii="宋体" w:hAnsi="宋体" w:eastAsia="宋体" w:cs="宋体"/>
                <w:spacing w:val="4"/>
                <w:sz w:val="24"/>
                <w:szCs w:val="24"/>
                <w:lang w:eastAsia="zh-CN"/>
              </w:rPr>
            </w:pPr>
            <w:r>
              <w:rPr>
                <w:rFonts w:hint="eastAsia" w:ascii="宋体" w:hAnsi="宋体" w:eastAsia="宋体" w:cs="宋体"/>
                <w:spacing w:val="4"/>
                <w:sz w:val="24"/>
                <w:szCs w:val="24"/>
              </w:rPr>
              <w:t>服务保障及合理化建议</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15分</w:t>
            </w:r>
            <w:r>
              <w:rPr>
                <w:rFonts w:hint="eastAsia" w:ascii="宋体" w:hAnsi="宋体" w:eastAsia="宋体" w:cs="宋体"/>
                <w:spacing w:val="4"/>
                <w:sz w:val="24"/>
                <w:szCs w:val="24"/>
                <w:lang w:eastAsia="zh-CN"/>
              </w:rPr>
              <w:t>）</w:t>
            </w:r>
          </w:p>
        </w:tc>
        <w:tc>
          <w:tcPr>
            <w:tcW w:w="7155" w:type="dxa"/>
            <w:vAlign w:val="top"/>
          </w:tcPr>
          <w:p w14:paraId="1807D447">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rPr>
              <w:t>1.供应商须确保项目能按时按质完成，提供相应服务承诺和保证措施及针对突发状况的解决方案。承诺及措施科学合理，可实施性较强计</w:t>
            </w:r>
            <w:r>
              <w:rPr>
                <w:rFonts w:hint="eastAsia" w:ascii="宋体" w:hAnsi="宋体" w:eastAsia="宋体" w:cs="宋体"/>
                <w:spacing w:val="4"/>
                <w:sz w:val="24"/>
                <w:szCs w:val="24"/>
                <w:lang w:val="en-US" w:eastAsia="zh-CN"/>
              </w:rPr>
              <w:t>6-10</w:t>
            </w:r>
            <w:r>
              <w:rPr>
                <w:rFonts w:hint="eastAsia" w:ascii="宋体" w:hAnsi="宋体" w:eastAsia="宋体" w:cs="宋体"/>
                <w:spacing w:val="4"/>
                <w:sz w:val="24"/>
                <w:szCs w:val="24"/>
              </w:rPr>
              <w:t>分；承诺及措施基本满足项目需求计</w:t>
            </w:r>
            <w:r>
              <w:rPr>
                <w:rFonts w:hint="eastAsia" w:ascii="宋体" w:hAnsi="宋体" w:eastAsia="宋体" w:cs="宋体"/>
                <w:spacing w:val="4"/>
                <w:sz w:val="24"/>
                <w:szCs w:val="24"/>
                <w:lang w:val="en-US" w:eastAsia="zh-CN"/>
              </w:rPr>
              <w:t>3</w:t>
            </w:r>
            <w:r>
              <w:rPr>
                <w:rFonts w:hint="eastAsia" w:ascii="宋体" w:hAnsi="宋体" w:eastAsia="宋体" w:cs="宋体"/>
                <w:spacing w:val="-45"/>
                <w:sz w:val="24"/>
                <w:szCs w:val="24"/>
                <w:lang w:val="en-US" w:eastAsia="zh-CN"/>
              </w:rPr>
              <w:t>-6</w:t>
            </w:r>
            <w:r>
              <w:rPr>
                <w:rFonts w:hint="eastAsia" w:ascii="宋体" w:hAnsi="宋体" w:eastAsia="宋体" w:cs="宋体"/>
                <w:spacing w:val="4"/>
                <w:sz w:val="24"/>
                <w:szCs w:val="24"/>
              </w:rPr>
              <w:t>分；承诺及措施简单，不利于项目实施的计</w:t>
            </w:r>
            <w:r>
              <w:rPr>
                <w:rFonts w:hint="eastAsia" w:ascii="宋体" w:hAnsi="宋体" w:eastAsia="宋体" w:cs="宋体"/>
                <w:spacing w:val="-42"/>
                <w:sz w:val="24"/>
                <w:szCs w:val="24"/>
              </w:rPr>
              <w:t xml:space="preserve"> </w:t>
            </w:r>
            <w:r>
              <w:rPr>
                <w:rFonts w:hint="eastAsia" w:ascii="宋体" w:hAnsi="宋体" w:eastAsia="宋体" w:cs="宋体"/>
                <w:spacing w:val="-42"/>
                <w:sz w:val="24"/>
                <w:szCs w:val="24"/>
                <w:lang w:val="en-US" w:eastAsia="zh-CN"/>
              </w:rPr>
              <w:t>0</w:t>
            </w:r>
            <w:r>
              <w:rPr>
                <w:rFonts w:hint="eastAsia" w:ascii="宋体" w:hAnsi="宋体" w:eastAsia="宋体" w:cs="宋体"/>
                <w:spacing w:val="-6"/>
                <w:sz w:val="24"/>
                <w:szCs w:val="24"/>
                <w:lang w:val="en-US" w:eastAsia="zh-CN"/>
              </w:rPr>
              <w:t>-3</w:t>
            </w:r>
            <w:r>
              <w:rPr>
                <w:rFonts w:hint="eastAsia" w:ascii="宋体" w:hAnsi="宋体" w:eastAsia="宋体" w:cs="宋体"/>
                <w:spacing w:val="4"/>
                <w:sz w:val="24"/>
                <w:szCs w:val="24"/>
              </w:rPr>
              <w:t>分。</w:t>
            </w:r>
          </w:p>
          <w:p w14:paraId="6413BBF9">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rPr>
              <w:t>2.针对本项目提供其他合理化建议及意见，且针对本项目的伴随服务及服务要求，有详细的服务承诺。合理化建议合理、承诺可行，满足采购要求的计（</w:t>
            </w:r>
            <w:r>
              <w:rPr>
                <w:rFonts w:hint="eastAsia" w:ascii="宋体" w:hAnsi="宋体" w:eastAsia="宋体" w:cs="宋体"/>
                <w:spacing w:val="4"/>
                <w:sz w:val="24"/>
                <w:szCs w:val="24"/>
                <w:lang w:val="en-US" w:eastAsia="zh-CN"/>
              </w:rPr>
              <w:t>2-5</w:t>
            </w:r>
            <w:r>
              <w:rPr>
                <w:rFonts w:hint="eastAsia" w:ascii="宋体" w:hAnsi="宋体" w:eastAsia="宋体" w:cs="宋体"/>
                <w:spacing w:val="4"/>
                <w:sz w:val="24"/>
                <w:szCs w:val="24"/>
              </w:rPr>
              <w:t>）分；承诺简单、内容空泛计（</w:t>
            </w:r>
            <w:r>
              <w:rPr>
                <w:rFonts w:hint="eastAsia" w:ascii="宋体" w:hAnsi="宋体" w:eastAsia="宋体" w:cs="宋体"/>
                <w:spacing w:val="4"/>
                <w:sz w:val="24"/>
                <w:szCs w:val="24"/>
                <w:lang w:val="en-US" w:eastAsia="zh-CN"/>
              </w:rPr>
              <w:t>0-2</w:t>
            </w:r>
            <w:r>
              <w:rPr>
                <w:rFonts w:hint="eastAsia" w:ascii="宋体" w:hAnsi="宋体" w:eastAsia="宋体" w:cs="宋体"/>
                <w:spacing w:val="4"/>
                <w:sz w:val="24"/>
                <w:szCs w:val="24"/>
              </w:rPr>
              <w:t>）分。</w:t>
            </w:r>
          </w:p>
        </w:tc>
      </w:tr>
      <w:tr w14:paraId="2A2F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3" w:hRule="atLeast"/>
        </w:trPr>
        <w:tc>
          <w:tcPr>
            <w:tcW w:w="1250" w:type="dxa"/>
            <w:vMerge w:val="continue"/>
            <w:tcBorders>
              <w:bottom w:val="single" w:color="auto" w:sz="4" w:space="0"/>
            </w:tcBorders>
            <w:vAlign w:val="top"/>
          </w:tcPr>
          <w:p w14:paraId="3C7E20C1">
            <w:pPr>
              <w:rPr>
                <w:rFonts w:hint="eastAsia" w:ascii="宋体" w:hAnsi="宋体" w:eastAsia="宋体" w:cs="宋体"/>
                <w:sz w:val="24"/>
                <w:szCs w:val="24"/>
              </w:rPr>
            </w:pPr>
          </w:p>
        </w:tc>
        <w:tc>
          <w:tcPr>
            <w:tcW w:w="1250" w:type="dxa"/>
            <w:tcBorders>
              <w:bottom w:val="single" w:color="auto" w:sz="4" w:space="0"/>
            </w:tcBorders>
            <w:vAlign w:val="top"/>
          </w:tcPr>
          <w:p w14:paraId="54F08AC5">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应急管理（5分）</w:t>
            </w:r>
          </w:p>
        </w:tc>
        <w:tc>
          <w:tcPr>
            <w:tcW w:w="7155" w:type="dxa"/>
            <w:vAlign w:val="top"/>
          </w:tcPr>
          <w:p w14:paraId="55D593D6">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根据供应商提供的应急预案、紧急事件处置措施和管理方案等的实用性、全面性、时效性及详细程度进行优劣情况酌情评分。</w:t>
            </w:r>
          </w:p>
          <w:p w14:paraId="5747A074">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1、方案详细具体、科学合理、可行性高，得[3-5]分。</w:t>
            </w:r>
          </w:p>
          <w:p w14:paraId="282B14D0">
            <w:pPr>
              <w:spacing w:before="40" w:line="350" w:lineRule="auto"/>
              <w:ind w:left="114" w:right="107" w:hanging="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2、方案较详细、较合理、可行性较高，得[1-3）分。</w:t>
            </w:r>
          </w:p>
          <w:p w14:paraId="2D9B7FB6">
            <w:pPr>
              <w:spacing w:before="40" w:line="350" w:lineRule="auto"/>
              <w:ind w:left="114" w:right="107" w:hanging="1"/>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3、方案一般、可行性一般的，得[0</w:t>
            </w:r>
            <w:r>
              <w:rPr>
                <w:rFonts w:hint="eastAsia" w:ascii="宋体" w:hAnsi="宋体" w:eastAsia="宋体" w:cs="宋体"/>
                <w:spacing w:val="4"/>
                <w:sz w:val="24"/>
                <w:szCs w:val="24"/>
                <w:lang w:val="zh-CN" w:eastAsia="zh-CN"/>
              </w:rPr>
              <w:t>-</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lang w:val="zh-CN" w:eastAsia="zh-CN"/>
              </w:rPr>
              <w:t>）</w:t>
            </w:r>
            <w:r>
              <w:rPr>
                <w:rFonts w:hint="eastAsia" w:ascii="宋体" w:hAnsi="宋体" w:eastAsia="宋体" w:cs="宋体"/>
                <w:spacing w:val="4"/>
                <w:sz w:val="24"/>
                <w:szCs w:val="24"/>
                <w:lang w:val="en-US" w:eastAsia="zh-CN"/>
              </w:rPr>
              <w:t>分。</w:t>
            </w:r>
          </w:p>
        </w:tc>
      </w:tr>
      <w:tr w14:paraId="4D38E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2500" w:type="dxa"/>
            <w:gridSpan w:val="2"/>
            <w:tcBorders>
              <w:top w:val="single" w:color="auto" w:sz="4" w:space="0"/>
            </w:tcBorders>
            <w:vAlign w:val="top"/>
          </w:tcPr>
          <w:p w14:paraId="3F868FE6">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155" w:type="dxa"/>
            <w:vAlign w:val="top"/>
          </w:tcPr>
          <w:p w14:paraId="468C5976">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1）各评委独立打分。</w:t>
            </w:r>
          </w:p>
          <w:p w14:paraId="215AED85">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2）评委打分超过得分界限或未按本表规定赋分时，该评委的打分作废，不计入汇总分。</w:t>
            </w:r>
          </w:p>
          <w:p w14:paraId="2C6D4910">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3）若出现综合得分并列时，比较技术得分，此分项得分高者排序在前；若技术得分仍相同，比较商务得分，此分项得分高者排序在前；若得分仍相同，则由全体评委成员无记名投票，得票高者排序在前。</w:t>
            </w:r>
          </w:p>
          <w:p w14:paraId="21300CD7">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4）各种计算采用插入法，数字均保留一位小数，第二位“四舍五入”。</w:t>
            </w:r>
          </w:p>
          <w:p w14:paraId="688139CC">
            <w:pPr>
              <w:spacing w:before="131" w:line="345" w:lineRule="auto"/>
              <w:ind w:left="113" w:right="107" w:firstLine="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5）评标过程中，若出现特殊情况时，由评标委员会决定暂停评标，并提出具体处理意见。 </w:t>
            </w:r>
          </w:p>
        </w:tc>
      </w:tr>
    </w:tbl>
    <w:p w14:paraId="4B414E54">
      <w:pPr>
        <w:pStyle w:val="7"/>
        <w:spacing w:before="115" w:line="220" w:lineRule="auto"/>
        <w:ind w:left="364"/>
        <w:rPr>
          <w:sz w:val="24"/>
          <w:szCs w:val="24"/>
        </w:rPr>
      </w:pPr>
      <w:r>
        <w:rPr>
          <w:b/>
          <w:bCs/>
          <w:spacing w:val="-3"/>
          <w:sz w:val="24"/>
          <w:szCs w:val="24"/>
        </w:rPr>
        <w:t>五、磋商小组当履行下列义务</w:t>
      </w:r>
    </w:p>
    <w:p w14:paraId="46798D3C">
      <w:pPr>
        <w:pStyle w:val="7"/>
        <w:spacing w:before="181" w:line="220" w:lineRule="auto"/>
        <w:rPr>
          <w:sz w:val="24"/>
          <w:szCs w:val="24"/>
        </w:rPr>
      </w:pPr>
      <w:r>
        <w:rPr>
          <w:spacing w:val="-2"/>
          <w:sz w:val="24"/>
          <w:szCs w:val="24"/>
        </w:rPr>
        <w:t>1、遵纪守法，客观、公正、廉洁地履行职责；</w:t>
      </w:r>
    </w:p>
    <w:p w14:paraId="7AAF35BE">
      <w:pPr>
        <w:pStyle w:val="7"/>
        <w:spacing w:before="182" w:line="219" w:lineRule="auto"/>
        <w:rPr>
          <w:sz w:val="24"/>
          <w:szCs w:val="24"/>
        </w:rPr>
      </w:pPr>
      <w:r>
        <w:rPr>
          <w:sz w:val="24"/>
          <w:szCs w:val="24"/>
        </w:rPr>
        <w:t>2、根据采购文件的规定独立进行评审，对</w:t>
      </w:r>
      <w:r>
        <w:rPr>
          <w:spacing w:val="-1"/>
          <w:sz w:val="24"/>
          <w:szCs w:val="24"/>
        </w:rPr>
        <w:t>个人的评审意见承担法律责任；</w:t>
      </w:r>
    </w:p>
    <w:p w14:paraId="1875E9D1">
      <w:pPr>
        <w:pStyle w:val="7"/>
        <w:spacing w:before="183" w:line="219" w:lineRule="auto"/>
        <w:rPr>
          <w:sz w:val="24"/>
          <w:szCs w:val="24"/>
        </w:rPr>
      </w:pPr>
      <w:r>
        <w:rPr>
          <w:spacing w:val="-2"/>
          <w:sz w:val="24"/>
          <w:szCs w:val="24"/>
        </w:rPr>
        <w:t>3、参与评审报告的起草；</w:t>
      </w:r>
    </w:p>
    <w:p w14:paraId="05AF84F0">
      <w:pPr>
        <w:pStyle w:val="7"/>
        <w:spacing w:before="78" w:line="219" w:lineRule="auto"/>
        <w:rPr>
          <w:sz w:val="24"/>
          <w:szCs w:val="24"/>
        </w:rPr>
      </w:pPr>
      <w:r>
        <w:rPr>
          <w:spacing w:val="-1"/>
          <w:sz w:val="24"/>
          <w:szCs w:val="24"/>
        </w:rPr>
        <w:t>4、配合采购人、采购代理机构答复供应商提出的质疑；</w:t>
      </w:r>
    </w:p>
    <w:p w14:paraId="07824447">
      <w:pPr>
        <w:pStyle w:val="7"/>
        <w:spacing w:before="182" w:line="220" w:lineRule="auto"/>
        <w:rPr>
          <w:sz w:val="24"/>
          <w:szCs w:val="24"/>
        </w:rPr>
      </w:pPr>
      <w:r>
        <w:rPr>
          <w:spacing w:val="-1"/>
          <w:sz w:val="24"/>
          <w:szCs w:val="24"/>
        </w:rPr>
        <w:t>5、配合财政部门的投诉处理和监督检查工作。</w:t>
      </w:r>
    </w:p>
    <w:p w14:paraId="37AC61E4">
      <w:pPr>
        <w:pStyle w:val="7"/>
        <w:spacing w:before="182" w:line="220" w:lineRule="auto"/>
        <w:ind w:left="25"/>
        <w:rPr>
          <w:sz w:val="24"/>
          <w:szCs w:val="24"/>
        </w:rPr>
      </w:pPr>
      <w:r>
        <w:rPr>
          <w:b/>
          <w:bCs/>
          <w:spacing w:val="1"/>
          <w:sz w:val="24"/>
          <w:szCs w:val="24"/>
        </w:rPr>
        <w:t>六、无效响应文件</w:t>
      </w:r>
    </w:p>
    <w:p w14:paraId="7048860E">
      <w:pPr>
        <w:pStyle w:val="7"/>
        <w:spacing w:before="181" w:line="220" w:lineRule="auto"/>
        <w:ind w:left="524"/>
        <w:rPr>
          <w:sz w:val="24"/>
          <w:szCs w:val="24"/>
        </w:rPr>
      </w:pPr>
      <w:r>
        <w:rPr>
          <w:b/>
          <w:bCs/>
          <w:spacing w:val="-4"/>
          <w:sz w:val="24"/>
          <w:szCs w:val="24"/>
        </w:rPr>
        <w:t>出现下列情形之一的，磋商响应文件无效：</w:t>
      </w:r>
    </w:p>
    <w:p w14:paraId="0D803AB6">
      <w:pPr>
        <w:pStyle w:val="7"/>
        <w:spacing w:before="182" w:line="290" w:lineRule="auto"/>
        <w:ind w:left="35" w:right="63" w:firstLine="485"/>
        <w:rPr>
          <w:sz w:val="24"/>
          <w:szCs w:val="24"/>
        </w:rPr>
      </w:pPr>
      <w:r>
        <w:rPr>
          <w:spacing w:val="-1"/>
          <w:sz w:val="24"/>
          <w:szCs w:val="24"/>
        </w:rPr>
        <w:t>1、没有按照竞争性磋商文件要求提供的竞争性磋商响应文件、竞争性磋商</w:t>
      </w:r>
      <w:r>
        <w:rPr>
          <w:spacing w:val="4"/>
          <w:sz w:val="24"/>
          <w:szCs w:val="24"/>
        </w:rPr>
        <w:t xml:space="preserve"> </w:t>
      </w:r>
      <w:r>
        <w:rPr>
          <w:spacing w:val="-1"/>
          <w:sz w:val="24"/>
          <w:szCs w:val="24"/>
        </w:rPr>
        <w:t>响应文件构成有重大缺项、磋商响应文件格式不符合竞争性磋商文件要求；</w:t>
      </w:r>
    </w:p>
    <w:p w14:paraId="159FF527">
      <w:pPr>
        <w:pStyle w:val="7"/>
        <w:spacing w:before="182" w:line="219" w:lineRule="auto"/>
        <w:ind w:left="506"/>
        <w:rPr>
          <w:sz w:val="24"/>
          <w:szCs w:val="24"/>
        </w:rPr>
      </w:pPr>
      <w:r>
        <w:rPr>
          <w:spacing w:val="-1"/>
          <w:sz w:val="24"/>
          <w:szCs w:val="24"/>
        </w:rPr>
        <w:t>2、竞争性磋商响应文件未按竞争性磋商文件要求密封、签署、盖章的；</w:t>
      </w:r>
    </w:p>
    <w:p w14:paraId="2C7DD207">
      <w:pPr>
        <w:pStyle w:val="7"/>
        <w:spacing w:before="183" w:line="219" w:lineRule="auto"/>
        <w:ind w:left="508"/>
        <w:rPr>
          <w:sz w:val="24"/>
          <w:szCs w:val="24"/>
        </w:rPr>
      </w:pPr>
      <w:r>
        <w:rPr>
          <w:spacing w:val="-1"/>
          <w:sz w:val="24"/>
          <w:szCs w:val="24"/>
        </w:rPr>
        <w:t>3、供应商未按竞争性磋商文件要求提交磋商保证金或保函的；</w:t>
      </w:r>
    </w:p>
    <w:p w14:paraId="32575F1A">
      <w:pPr>
        <w:pStyle w:val="7"/>
        <w:spacing w:before="183" w:line="220" w:lineRule="auto"/>
        <w:ind w:left="502"/>
        <w:rPr>
          <w:sz w:val="24"/>
          <w:szCs w:val="24"/>
        </w:rPr>
      </w:pPr>
      <w:r>
        <w:rPr>
          <w:spacing w:val="-1"/>
          <w:sz w:val="24"/>
          <w:szCs w:val="24"/>
        </w:rPr>
        <w:t>4、资格证明文件不全的或无效的，或不符合国家规定的；</w:t>
      </w:r>
    </w:p>
    <w:p w14:paraId="56948E7A">
      <w:pPr>
        <w:pStyle w:val="7"/>
        <w:spacing w:before="182" w:line="220" w:lineRule="auto"/>
        <w:ind w:left="508"/>
        <w:rPr>
          <w:sz w:val="24"/>
          <w:szCs w:val="24"/>
        </w:rPr>
      </w:pPr>
      <w:r>
        <w:rPr>
          <w:spacing w:val="-11"/>
          <w:sz w:val="24"/>
          <w:szCs w:val="24"/>
        </w:rPr>
        <w:t>5、无磋商有效期或有效期达不到竞争性磋商文件要求的；</w:t>
      </w:r>
    </w:p>
    <w:p w14:paraId="1CCDB276">
      <w:pPr>
        <w:pStyle w:val="7"/>
        <w:spacing w:before="183" w:line="313" w:lineRule="auto"/>
        <w:ind w:left="22" w:firstLine="482"/>
        <w:rPr>
          <w:sz w:val="24"/>
          <w:szCs w:val="24"/>
        </w:rPr>
      </w:pPr>
      <w:r>
        <w:rPr>
          <w:sz w:val="24"/>
          <w:szCs w:val="24"/>
        </w:rPr>
        <w:t>6、供应商有串通磋商、以他人名义磋商、行</w:t>
      </w:r>
      <w:r>
        <w:rPr>
          <w:spacing w:val="-1"/>
          <w:sz w:val="24"/>
          <w:szCs w:val="24"/>
        </w:rPr>
        <w:t>贿、提供虚假证明（包括第三</w:t>
      </w:r>
      <w:r>
        <w:rPr>
          <w:sz w:val="24"/>
          <w:szCs w:val="24"/>
        </w:rPr>
        <w:t xml:space="preserve"> </w:t>
      </w:r>
      <w:r>
        <w:rPr>
          <w:spacing w:val="-2"/>
          <w:sz w:val="24"/>
          <w:szCs w:val="24"/>
        </w:rPr>
        <w:t>方提供的虚假证明</w:t>
      </w:r>
      <w:r>
        <w:rPr>
          <w:spacing w:val="5"/>
          <w:sz w:val="24"/>
          <w:szCs w:val="24"/>
        </w:rPr>
        <w:t>），</w:t>
      </w:r>
      <w:r>
        <w:rPr>
          <w:spacing w:val="-2"/>
          <w:sz w:val="24"/>
          <w:szCs w:val="24"/>
        </w:rPr>
        <w:t>开具虚假资质，出现虚假应答的</w:t>
      </w:r>
      <w:r>
        <w:rPr>
          <w:spacing w:val="-3"/>
          <w:sz w:val="24"/>
          <w:szCs w:val="24"/>
        </w:rPr>
        <w:t>，除按无效文件处理外，</w:t>
      </w:r>
      <w:r>
        <w:rPr>
          <w:spacing w:val="1"/>
          <w:sz w:val="24"/>
          <w:szCs w:val="24"/>
        </w:rPr>
        <w:t xml:space="preserve"> </w:t>
      </w:r>
      <w:r>
        <w:rPr>
          <w:spacing w:val="-1"/>
          <w:sz w:val="24"/>
          <w:szCs w:val="24"/>
        </w:rPr>
        <w:t>还将按照政府采购的有关规定进行处罚；</w:t>
      </w:r>
    </w:p>
    <w:p w14:paraId="357079EE">
      <w:pPr>
        <w:pStyle w:val="7"/>
        <w:spacing w:before="182" w:line="219" w:lineRule="auto"/>
        <w:ind w:left="509"/>
        <w:rPr>
          <w:sz w:val="24"/>
          <w:szCs w:val="24"/>
        </w:rPr>
      </w:pPr>
      <w:r>
        <w:rPr>
          <w:spacing w:val="-1"/>
          <w:sz w:val="24"/>
          <w:szCs w:val="24"/>
        </w:rPr>
        <w:t>7、磋商总报价超过竞争性磋商文件公布的采购预算的。</w:t>
      </w:r>
    </w:p>
    <w:p w14:paraId="2AD33951">
      <w:pPr>
        <w:pStyle w:val="7"/>
        <w:spacing w:before="184" w:line="219" w:lineRule="auto"/>
        <w:ind w:left="504"/>
        <w:rPr>
          <w:sz w:val="24"/>
          <w:szCs w:val="24"/>
        </w:rPr>
      </w:pPr>
      <w:r>
        <w:rPr>
          <w:spacing w:val="-1"/>
          <w:sz w:val="24"/>
          <w:szCs w:val="24"/>
        </w:rPr>
        <w:t>8、磋商响应文件含有采购人不能接受的附加条件的；</w:t>
      </w:r>
    </w:p>
    <w:p w14:paraId="0E856150">
      <w:pPr>
        <w:pStyle w:val="7"/>
        <w:spacing w:before="183" w:line="220" w:lineRule="auto"/>
        <w:ind w:left="504"/>
        <w:rPr>
          <w:sz w:val="24"/>
          <w:szCs w:val="24"/>
        </w:rPr>
      </w:pPr>
      <w:r>
        <w:rPr>
          <w:spacing w:val="-1"/>
          <w:sz w:val="24"/>
          <w:szCs w:val="24"/>
        </w:rPr>
        <w:t>9、法律、法规规定的其他无效情形。</w:t>
      </w:r>
    </w:p>
    <w:p w14:paraId="49978C63">
      <w:pPr>
        <w:pStyle w:val="7"/>
        <w:spacing w:before="182" w:line="221" w:lineRule="auto"/>
        <w:ind w:left="22"/>
        <w:rPr>
          <w:sz w:val="24"/>
          <w:szCs w:val="24"/>
        </w:rPr>
      </w:pPr>
      <w:r>
        <w:rPr>
          <w:b/>
          <w:bCs/>
          <w:spacing w:val="-4"/>
          <w:sz w:val="24"/>
          <w:szCs w:val="24"/>
        </w:rPr>
        <w:t>七、政策性扣减</w:t>
      </w:r>
    </w:p>
    <w:p w14:paraId="0A9CF4F1">
      <w:pPr>
        <w:pStyle w:val="7"/>
        <w:spacing w:before="181" w:line="221" w:lineRule="auto"/>
        <w:ind w:left="521"/>
        <w:rPr>
          <w:sz w:val="24"/>
          <w:szCs w:val="24"/>
        </w:rPr>
      </w:pPr>
      <w:r>
        <w:rPr>
          <w:b/>
          <w:bCs/>
          <w:spacing w:val="-5"/>
          <w:sz w:val="24"/>
          <w:szCs w:val="24"/>
        </w:rPr>
        <w:t>1、政策性扣减范围</w:t>
      </w:r>
    </w:p>
    <w:p w14:paraId="434D76EA">
      <w:pPr>
        <w:pStyle w:val="7"/>
        <w:spacing w:before="181" w:line="289" w:lineRule="auto"/>
        <w:ind w:left="26" w:right="37" w:firstLine="494"/>
        <w:rPr>
          <w:sz w:val="24"/>
          <w:szCs w:val="24"/>
        </w:rPr>
      </w:pPr>
      <w:r>
        <w:rPr>
          <w:spacing w:val="-2"/>
          <w:sz w:val="24"/>
          <w:szCs w:val="24"/>
        </w:rPr>
        <w:t>1.1</w:t>
      </w:r>
      <w:r>
        <w:rPr>
          <w:spacing w:val="-50"/>
          <w:sz w:val="24"/>
          <w:szCs w:val="24"/>
        </w:rPr>
        <w:t xml:space="preserve"> </w:t>
      </w:r>
      <w:r>
        <w:rPr>
          <w:spacing w:val="-2"/>
          <w:sz w:val="24"/>
          <w:szCs w:val="24"/>
        </w:rPr>
        <w:t>供应商符合小型、微型企业或监狱企业、残疾人福利性单位条</w:t>
      </w:r>
      <w:r>
        <w:rPr>
          <w:spacing w:val="-3"/>
          <w:sz w:val="24"/>
          <w:szCs w:val="24"/>
        </w:rPr>
        <w:t>件的，其</w:t>
      </w:r>
      <w:r>
        <w:rPr>
          <w:sz w:val="24"/>
          <w:szCs w:val="24"/>
        </w:rPr>
        <w:t xml:space="preserve"> </w:t>
      </w:r>
      <w:r>
        <w:rPr>
          <w:rFonts w:hint="eastAsia"/>
          <w:sz w:val="24"/>
          <w:szCs w:val="24"/>
          <w:lang w:val="en-US" w:eastAsia="zh-CN"/>
        </w:rPr>
        <w:t>磋商</w:t>
      </w:r>
      <w:r>
        <w:rPr>
          <w:spacing w:val="-1"/>
          <w:sz w:val="24"/>
          <w:szCs w:val="24"/>
        </w:rPr>
        <w:t>报价价格评审时将按相应比例进行扣减。</w:t>
      </w:r>
    </w:p>
    <w:p w14:paraId="1E83599D">
      <w:pPr>
        <w:pStyle w:val="7"/>
        <w:spacing w:before="184" w:line="351" w:lineRule="auto"/>
        <w:ind w:left="43" w:right="39" w:firstLine="478"/>
        <w:rPr>
          <w:sz w:val="24"/>
          <w:szCs w:val="24"/>
        </w:rPr>
      </w:pPr>
      <w:r>
        <w:rPr>
          <w:spacing w:val="5"/>
          <w:sz w:val="24"/>
          <w:szCs w:val="24"/>
        </w:rPr>
        <w:t>1.2</w:t>
      </w:r>
      <w:r>
        <w:rPr>
          <w:spacing w:val="-44"/>
          <w:sz w:val="24"/>
          <w:szCs w:val="24"/>
        </w:rPr>
        <w:t xml:space="preserve"> </w:t>
      </w:r>
      <w:r>
        <w:rPr>
          <w:spacing w:val="5"/>
          <w:sz w:val="24"/>
          <w:szCs w:val="24"/>
        </w:rPr>
        <w:t>依据关于印发《政府采购促进中小企业发展管理办法》</w:t>
      </w:r>
      <w:r>
        <w:rPr>
          <w:spacing w:val="4"/>
          <w:sz w:val="24"/>
          <w:szCs w:val="24"/>
        </w:rPr>
        <w:t>的通知（财库</w:t>
      </w:r>
      <w:r>
        <w:rPr>
          <w:sz w:val="24"/>
          <w:szCs w:val="24"/>
        </w:rPr>
        <w:t xml:space="preserve"> </w:t>
      </w:r>
      <w:r>
        <w:rPr>
          <w:spacing w:val="1"/>
          <w:sz w:val="24"/>
          <w:szCs w:val="24"/>
        </w:rPr>
        <w:t>〔2020〕46</w:t>
      </w:r>
      <w:r>
        <w:rPr>
          <w:spacing w:val="-43"/>
          <w:sz w:val="24"/>
          <w:szCs w:val="24"/>
        </w:rPr>
        <w:t xml:space="preserve"> </w:t>
      </w:r>
      <w:r>
        <w:rPr>
          <w:spacing w:val="1"/>
          <w:sz w:val="24"/>
          <w:szCs w:val="24"/>
        </w:rPr>
        <w:t>号）的规定，在政府采购活动中，供应商提供的服务符合下列情形</w:t>
      </w:r>
      <w:r>
        <w:rPr>
          <w:sz w:val="24"/>
          <w:szCs w:val="24"/>
        </w:rPr>
        <w:t xml:space="preserve"> </w:t>
      </w:r>
      <w:r>
        <w:rPr>
          <w:spacing w:val="-3"/>
          <w:sz w:val="24"/>
          <w:szCs w:val="24"/>
        </w:rPr>
        <w:t>的，享受中小企业扶持政策：</w:t>
      </w:r>
    </w:p>
    <w:p w14:paraId="6E717F41">
      <w:pPr>
        <w:pStyle w:val="7"/>
        <w:spacing w:before="34" w:line="290" w:lineRule="auto"/>
        <w:ind w:left="27" w:right="37" w:firstLine="487"/>
        <w:rPr>
          <w:sz w:val="24"/>
          <w:szCs w:val="24"/>
        </w:rPr>
      </w:pPr>
      <w:r>
        <w:rPr>
          <w:sz w:val="24"/>
          <w:szCs w:val="24"/>
        </w:rPr>
        <w:t>（1）在服务采购项目中，服务由中小企业承接，即提供服务的人员为中小</w:t>
      </w:r>
      <w:r>
        <w:rPr>
          <w:spacing w:val="4"/>
          <w:sz w:val="24"/>
          <w:szCs w:val="24"/>
        </w:rPr>
        <w:t xml:space="preserve"> </w:t>
      </w:r>
      <w:r>
        <w:rPr>
          <w:spacing w:val="-1"/>
          <w:sz w:val="24"/>
          <w:szCs w:val="24"/>
        </w:rPr>
        <w:t>企业依照《中华人民共和国劳动合同法》订立劳动合同的从业人员。</w:t>
      </w:r>
    </w:p>
    <w:p w14:paraId="4998ADE2">
      <w:pPr>
        <w:pStyle w:val="7"/>
        <w:spacing w:before="182" w:line="290" w:lineRule="auto"/>
        <w:ind w:left="26" w:right="37" w:firstLine="488"/>
        <w:rPr>
          <w:sz w:val="24"/>
          <w:szCs w:val="24"/>
        </w:rPr>
      </w:pPr>
      <w:r>
        <w:rPr>
          <w:sz w:val="24"/>
          <w:szCs w:val="24"/>
        </w:rPr>
        <w:t>（2）在货物采购项目中，供应商提供的货物既有中小企业制造货物，也有</w:t>
      </w:r>
      <w:r>
        <w:rPr>
          <w:spacing w:val="4"/>
          <w:sz w:val="24"/>
          <w:szCs w:val="24"/>
        </w:rPr>
        <w:t xml:space="preserve"> </w:t>
      </w:r>
      <w:r>
        <w:rPr>
          <w:spacing w:val="-1"/>
          <w:sz w:val="24"/>
          <w:szCs w:val="24"/>
        </w:rPr>
        <w:t>大型企业制造货物的，不享受本办法规定的中小企业扶持政策。</w:t>
      </w:r>
    </w:p>
    <w:p w14:paraId="7E2F6889">
      <w:pPr>
        <w:pStyle w:val="7"/>
        <w:spacing w:before="182" w:line="289" w:lineRule="auto"/>
        <w:ind w:left="29" w:right="37" w:firstLine="515"/>
        <w:rPr>
          <w:sz w:val="24"/>
          <w:szCs w:val="24"/>
        </w:rPr>
      </w:pPr>
      <w:r>
        <w:rPr>
          <w:spacing w:val="-9"/>
          <w:sz w:val="24"/>
          <w:szCs w:val="24"/>
        </w:rPr>
        <w:t>(3)中小企业参加政府采购活动，应当出具符合财库〔2020〕46</w:t>
      </w:r>
      <w:r>
        <w:rPr>
          <w:spacing w:val="-45"/>
          <w:sz w:val="24"/>
          <w:szCs w:val="24"/>
        </w:rPr>
        <w:t xml:space="preserve"> </w:t>
      </w:r>
      <w:r>
        <w:rPr>
          <w:spacing w:val="-9"/>
          <w:sz w:val="24"/>
          <w:szCs w:val="24"/>
        </w:rPr>
        <w:t>号规定的《中</w:t>
      </w:r>
      <w:r>
        <w:rPr>
          <w:sz w:val="24"/>
          <w:szCs w:val="24"/>
        </w:rPr>
        <w:t xml:space="preserve"> </w:t>
      </w:r>
      <w:r>
        <w:rPr>
          <w:spacing w:val="-1"/>
          <w:sz w:val="24"/>
          <w:szCs w:val="24"/>
        </w:rPr>
        <w:t>小企业声明函》,否则不得享受相关中小企业扶持政策。</w:t>
      </w:r>
    </w:p>
    <w:p w14:paraId="4DBE703D">
      <w:pPr>
        <w:pStyle w:val="7"/>
        <w:spacing w:before="78" w:line="313" w:lineRule="auto"/>
        <w:ind w:left="22" w:right="13" w:firstLine="498"/>
        <w:rPr>
          <w:sz w:val="24"/>
          <w:szCs w:val="24"/>
        </w:rPr>
      </w:pPr>
      <w:r>
        <w:rPr>
          <w:spacing w:val="-2"/>
          <w:sz w:val="24"/>
          <w:szCs w:val="24"/>
        </w:rPr>
        <w:t>1.3</w:t>
      </w:r>
      <w:r>
        <w:rPr>
          <w:spacing w:val="-51"/>
          <w:sz w:val="24"/>
          <w:szCs w:val="24"/>
        </w:rPr>
        <w:t xml:space="preserve"> </w:t>
      </w:r>
      <w:r>
        <w:rPr>
          <w:spacing w:val="-2"/>
          <w:sz w:val="24"/>
          <w:szCs w:val="24"/>
        </w:rPr>
        <w:t>采购人拟采购产品属于优先采购节能、环境标志产品范围的，应</w:t>
      </w:r>
      <w:r>
        <w:rPr>
          <w:spacing w:val="-3"/>
          <w:sz w:val="24"/>
          <w:szCs w:val="24"/>
        </w:rPr>
        <w:t>当优先</w:t>
      </w:r>
      <w:r>
        <w:rPr>
          <w:sz w:val="24"/>
          <w:szCs w:val="24"/>
        </w:rPr>
        <w:t xml:space="preserve"> </w:t>
      </w:r>
      <w:r>
        <w:rPr>
          <w:spacing w:val="-3"/>
          <w:sz w:val="24"/>
          <w:szCs w:val="24"/>
        </w:rPr>
        <w:t>采购节能、环境标志产品；拟采购产品符合政府采购强制采购政策的，实行强制</w:t>
      </w:r>
      <w:r>
        <w:rPr>
          <w:spacing w:val="1"/>
          <w:sz w:val="24"/>
          <w:szCs w:val="24"/>
        </w:rPr>
        <w:t xml:space="preserve"> </w:t>
      </w:r>
      <w:r>
        <w:rPr>
          <w:spacing w:val="-3"/>
          <w:sz w:val="24"/>
          <w:szCs w:val="24"/>
        </w:rPr>
        <w:t>采购。</w:t>
      </w:r>
    </w:p>
    <w:p w14:paraId="2FE172B8">
      <w:pPr>
        <w:pStyle w:val="7"/>
        <w:spacing w:before="181" w:line="290" w:lineRule="auto"/>
        <w:ind w:left="23" w:right="13" w:firstLine="497"/>
        <w:rPr>
          <w:sz w:val="24"/>
          <w:szCs w:val="24"/>
        </w:rPr>
      </w:pPr>
      <w:r>
        <w:rPr>
          <w:spacing w:val="-2"/>
          <w:sz w:val="24"/>
          <w:szCs w:val="24"/>
        </w:rPr>
        <w:t>1.3.1</w:t>
      </w:r>
      <w:r>
        <w:rPr>
          <w:spacing w:val="-52"/>
          <w:sz w:val="24"/>
          <w:szCs w:val="24"/>
        </w:rPr>
        <w:t xml:space="preserve"> </w:t>
      </w:r>
      <w:r>
        <w:rPr>
          <w:spacing w:val="-2"/>
          <w:sz w:val="24"/>
          <w:szCs w:val="24"/>
        </w:rPr>
        <w:t>采购人依据节能产品、环境标志产品品目清单和节能、环境标志产品</w:t>
      </w:r>
      <w:r>
        <w:rPr>
          <w:sz w:val="24"/>
          <w:szCs w:val="24"/>
        </w:rPr>
        <w:t xml:space="preserve"> </w:t>
      </w:r>
      <w:r>
        <w:rPr>
          <w:spacing w:val="-1"/>
          <w:sz w:val="24"/>
          <w:szCs w:val="24"/>
        </w:rPr>
        <w:t>认证证书实施政府优先采购和强制采购。</w:t>
      </w:r>
    </w:p>
    <w:p w14:paraId="5CF75A92">
      <w:pPr>
        <w:pStyle w:val="7"/>
        <w:spacing w:before="183" w:line="313" w:lineRule="auto"/>
        <w:ind w:left="26" w:right="13" w:firstLine="494"/>
        <w:rPr>
          <w:sz w:val="24"/>
          <w:szCs w:val="24"/>
        </w:rPr>
      </w:pPr>
      <w:r>
        <w:rPr>
          <w:spacing w:val="-2"/>
          <w:sz w:val="24"/>
          <w:szCs w:val="24"/>
        </w:rPr>
        <w:t>1.3.2</w:t>
      </w:r>
      <w:r>
        <w:rPr>
          <w:spacing w:val="-52"/>
          <w:sz w:val="24"/>
          <w:szCs w:val="24"/>
        </w:rPr>
        <w:t xml:space="preserve"> </w:t>
      </w:r>
      <w:r>
        <w:rPr>
          <w:spacing w:val="-2"/>
          <w:sz w:val="24"/>
          <w:szCs w:val="24"/>
        </w:rPr>
        <w:t>采购人拟采购的产品属于品目清单范围的，采购人及其委托的采购代</w:t>
      </w:r>
      <w:r>
        <w:rPr>
          <w:sz w:val="24"/>
          <w:szCs w:val="24"/>
        </w:rPr>
        <w:t xml:space="preserve"> </w:t>
      </w:r>
      <w:r>
        <w:rPr>
          <w:spacing w:val="-3"/>
          <w:sz w:val="24"/>
          <w:szCs w:val="24"/>
        </w:rPr>
        <w:t>理机构将依据国家确定的认证机构出具的、处于有效期之内的节能、环境标</w:t>
      </w:r>
      <w:r>
        <w:rPr>
          <w:spacing w:val="-4"/>
          <w:sz w:val="24"/>
          <w:szCs w:val="24"/>
        </w:rPr>
        <w:t>志产</w:t>
      </w:r>
      <w:r>
        <w:rPr>
          <w:sz w:val="24"/>
          <w:szCs w:val="24"/>
        </w:rPr>
        <w:t xml:space="preserve"> </w:t>
      </w:r>
      <w:r>
        <w:rPr>
          <w:spacing w:val="-1"/>
          <w:sz w:val="24"/>
          <w:szCs w:val="24"/>
        </w:rPr>
        <w:t>品认证证书，对获得证书的产品实施政府优先采购或强制采购。</w:t>
      </w:r>
    </w:p>
    <w:p w14:paraId="0A85BC3B">
      <w:pPr>
        <w:pStyle w:val="7"/>
        <w:spacing w:before="183" w:line="313" w:lineRule="auto"/>
        <w:ind w:left="22" w:right="13" w:firstLine="498"/>
        <w:rPr>
          <w:sz w:val="24"/>
          <w:szCs w:val="24"/>
        </w:rPr>
      </w:pPr>
      <w:r>
        <w:rPr>
          <w:spacing w:val="-2"/>
          <w:sz w:val="24"/>
          <w:szCs w:val="24"/>
        </w:rPr>
        <w:t>1.4</w:t>
      </w:r>
      <w:r>
        <w:rPr>
          <w:spacing w:val="-49"/>
          <w:sz w:val="24"/>
          <w:szCs w:val="24"/>
        </w:rPr>
        <w:t xml:space="preserve"> </w:t>
      </w:r>
      <w:r>
        <w:rPr>
          <w:spacing w:val="-2"/>
          <w:sz w:val="24"/>
          <w:szCs w:val="24"/>
        </w:rPr>
        <w:t>监狱企业参加政府采购活动时，应当提供由省级以上监狱管</w:t>
      </w:r>
      <w:r>
        <w:rPr>
          <w:spacing w:val="-3"/>
          <w:sz w:val="24"/>
          <w:szCs w:val="24"/>
        </w:rPr>
        <w:t>理局、戒毒</w:t>
      </w:r>
      <w:r>
        <w:rPr>
          <w:sz w:val="24"/>
          <w:szCs w:val="24"/>
        </w:rPr>
        <w:t xml:space="preserve"> </w:t>
      </w:r>
      <w:r>
        <w:rPr>
          <w:spacing w:val="-3"/>
          <w:sz w:val="24"/>
          <w:szCs w:val="24"/>
        </w:rPr>
        <w:t>管理局(含新疆生产建设兵团)出具的属于监狱企业的证明文件。监狱企业参加政</w:t>
      </w:r>
      <w:r>
        <w:rPr>
          <w:spacing w:val="4"/>
          <w:sz w:val="24"/>
          <w:szCs w:val="24"/>
        </w:rPr>
        <w:t xml:space="preserve"> </w:t>
      </w:r>
      <w:r>
        <w:rPr>
          <w:spacing w:val="-1"/>
          <w:sz w:val="24"/>
          <w:szCs w:val="24"/>
        </w:rPr>
        <w:t>府采购活动时，视同小型、微型企业。</w:t>
      </w:r>
    </w:p>
    <w:p w14:paraId="13BEF140">
      <w:pPr>
        <w:pStyle w:val="7"/>
        <w:spacing w:before="182" w:line="325" w:lineRule="auto"/>
        <w:ind w:left="21" w:right="13" w:firstLine="499"/>
        <w:rPr>
          <w:sz w:val="24"/>
          <w:szCs w:val="24"/>
        </w:rPr>
      </w:pPr>
      <w:r>
        <w:rPr>
          <w:spacing w:val="-2"/>
          <w:sz w:val="24"/>
          <w:szCs w:val="24"/>
        </w:rPr>
        <w:t>1.5</w:t>
      </w:r>
      <w:r>
        <w:rPr>
          <w:spacing w:val="-48"/>
          <w:sz w:val="24"/>
          <w:szCs w:val="24"/>
        </w:rPr>
        <w:t xml:space="preserve"> </w:t>
      </w:r>
      <w:r>
        <w:rPr>
          <w:spacing w:val="-2"/>
          <w:sz w:val="24"/>
          <w:szCs w:val="24"/>
        </w:rPr>
        <w:t>符合条件的残疾人福利性单位在参加政府采购活动时，应</w:t>
      </w:r>
      <w:r>
        <w:rPr>
          <w:spacing w:val="-3"/>
          <w:sz w:val="24"/>
          <w:szCs w:val="24"/>
        </w:rPr>
        <w:t>当提供《残疾</w:t>
      </w:r>
      <w:r>
        <w:rPr>
          <w:sz w:val="24"/>
          <w:szCs w:val="24"/>
        </w:rPr>
        <w:t xml:space="preserve"> </w:t>
      </w:r>
      <w:r>
        <w:rPr>
          <w:spacing w:val="-3"/>
          <w:sz w:val="24"/>
          <w:szCs w:val="24"/>
        </w:rPr>
        <w:t>人福利性单位声明函》，并对声明的真实性负责。残疾人福利性单位参加政府采</w:t>
      </w:r>
      <w:r>
        <w:rPr>
          <w:spacing w:val="2"/>
          <w:sz w:val="24"/>
          <w:szCs w:val="24"/>
        </w:rPr>
        <w:t xml:space="preserve"> </w:t>
      </w:r>
      <w:r>
        <w:rPr>
          <w:spacing w:val="-3"/>
          <w:sz w:val="24"/>
          <w:szCs w:val="24"/>
        </w:rPr>
        <w:t>购活动时，视同小型、微型企业；残疾人福利性单位属于小型、微型企业的，不</w:t>
      </w:r>
      <w:r>
        <w:rPr>
          <w:spacing w:val="2"/>
          <w:sz w:val="24"/>
          <w:szCs w:val="24"/>
        </w:rPr>
        <w:t xml:space="preserve"> </w:t>
      </w:r>
      <w:r>
        <w:rPr>
          <w:spacing w:val="-2"/>
          <w:sz w:val="24"/>
          <w:szCs w:val="24"/>
        </w:rPr>
        <w:t>重复享受政策。</w:t>
      </w:r>
    </w:p>
    <w:p w14:paraId="4B799746">
      <w:pPr>
        <w:pStyle w:val="7"/>
        <w:spacing w:before="182" w:line="221" w:lineRule="auto"/>
        <w:ind w:left="506"/>
        <w:rPr>
          <w:sz w:val="24"/>
          <w:szCs w:val="24"/>
        </w:rPr>
      </w:pPr>
      <w:r>
        <w:rPr>
          <w:b/>
          <w:bCs/>
          <w:spacing w:val="-4"/>
          <w:sz w:val="24"/>
          <w:szCs w:val="24"/>
        </w:rPr>
        <w:t>2、政策性扣减方式</w:t>
      </w:r>
    </w:p>
    <w:p w14:paraId="1AD6B52B">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中小企业</w:t>
      </w:r>
    </w:p>
    <w:p w14:paraId="1CA6E55F">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w:t>
      </w:r>
    </w:p>
    <w:p w14:paraId="5A22D836">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w:t>
      </w:r>
      <w:r>
        <w:rPr>
          <w:rFonts w:hint="eastAsia" w:ascii="宋体" w:hAnsi="宋体" w:eastAsia="宋体" w:cs="宋体"/>
          <w:sz w:val="24"/>
          <w:szCs w:val="24"/>
          <w:lang w:eastAsia="zh-CN"/>
        </w:rPr>
        <w:t>，</w:t>
      </w:r>
      <w:r>
        <w:rPr>
          <w:rFonts w:hint="eastAsia" w:ascii="宋体" w:hAnsi="宋体" w:eastAsia="宋体" w:cs="宋体"/>
          <w:sz w:val="24"/>
          <w:szCs w:val="24"/>
        </w:rPr>
        <w:t>符合小微企业政策条件；在服务采购项目中，服务由小微企业承接，视为小微企业。符合中小企业政策条件的供应商参加政府采购活动</w:t>
      </w:r>
      <w:r>
        <w:rPr>
          <w:rFonts w:hint="eastAsia" w:ascii="宋体" w:hAnsi="宋体" w:eastAsia="宋体" w:cs="宋体"/>
          <w:sz w:val="24"/>
          <w:szCs w:val="24"/>
          <w:lang w:eastAsia="zh-CN"/>
        </w:rPr>
        <w:t>，</w:t>
      </w:r>
      <w:r>
        <w:rPr>
          <w:rFonts w:hint="eastAsia" w:ascii="宋体" w:hAnsi="宋体" w:eastAsia="宋体" w:cs="宋体"/>
          <w:sz w:val="24"/>
          <w:szCs w:val="24"/>
        </w:rPr>
        <w:t>应当提供《中小企业声明函》（见附件二），不提供的在评标时不享受价格扣除优惠政策。货物和服务项目，对小型和微型企业的价格给予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0%的扣除，用扣除后的价格参与评审</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本项目的扣除比例为：小型企业扣除</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w:t>
      </w:r>
      <w:r>
        <w:rPr>
          <w:rFonts w:hint="eastAsia" w:ascii="宋体" w:hAnsi="宋体" w:eastAsia="宋体" w:cs="宋体"/>
          <w:sz w:val="24"/>
          <w:szCs w:val="24"/>
        </w:rPr>
        <w:t>微型企业扣除</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%。工程项目，对小型和微型企业的价格给予3%～5%的扣除，用扣除后的价格参与评审。 </w:t>
      </w:r>
    </w:p>
    <w:p w14:paraId="78DD07D1">
      <w:pPr>
        <w:tabs>
          <w:tab w:val="left" w:pos="0"/>
        </w:tabs>
        <w:adjustRightInd w:val="0"/>
        <w:snapToGrid w:val="0"/>
        <w:spacing w:line="5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依据《财政部、司法部关于政府采购支持监狱企业发展有关问题的通知》（财库〔2014〕68号）之规定，监狱企业参加政府采购活动，视同小微企业。应当提供由省级以上监狱管理局、戒毒管理局出具的属于监狱企业的证明文件，在评</w:t>
      </w:r>
      <w:r>
        <w:rPr>
          <w:rFonts w:hint="eastAsia" w:ascii="宋体" w:hAnsi="宋体" w:eastAsia="宋体" w:cs="宋体"/>
          <w:sz w:val="24"/>
          <w:szCs w:val="24"/>
          <w:lang w:eastAsia="zh-CN"/>
        </w:rPr>
        <w:t>审</w:t>
      </w:r>
      <w:r>
        <w:rPr>
          <w:rFonts w:hint="eastAsia" w:ascii="宋体" w:hAnsi="宋体" w:eastAsia="宋体" w:cs="宋体"/>
          <w:sz w:val="24"/>
          <w:szCs w:val="24"/>
        </w:rPr>
        <w:t>时</w:t>
      </w:r>
      <w:r>
        <w:rPr>
          <w:rFonts w:hint="eastAsia" w:ascii="宋体" w:hAnsi="宋体" w:eastAsia="宋体" w:cs="宋体"/>
          <w:sz w:val="24"/>
          <w:szCs w:val="24"/>
          <w:lang w:eastAsia="zh-CN"/>
        </w:rPr>
        <w:t>享受小微企业</w:t>
      </w:r>
      <w:r>
        <w:rPr>
          <w:rFonts w:hint="eastAsia" w:ascii="宋体" w:hAnsi="宋体" w:eastAsia="宋体" w:cs="宋体"/>
          <w:sz w:val="24"/>
          <w:szCs w:val="24"/>
        </w:rPr>
        <w:t>政策。未提供或出具证明文件的单位不符合相关要求的，不视为小微企业</w:t>
      </w:r>
      <w:r>
        <w:rPr>
          <w:rFonts w:hint="eastAsia" w:ascii="宋体" w:hAnsi="宋体" w:eastAsia="宋体" w:cs="宋体"/>
          <w:sz w:val="24"/>
          <w:szCs w:val="24"/>
          <w:lang w:eastAsia="zh-CN"/>
        </w:rPr>
        <w:t>。</w:t>
      </w:r>
    </w:p>
    <w:p w14:paraId="30EB7E44">
      <w:pPr>
        <w:tabs>
          <w:tab w:val="left" w:pos="0"/>
        </w:tabs>
        <w:adjustRightInd w:val="0"/>
        <w:snapToGrid w:val="0"/>
        <w:spacing w:line="50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rPr>
        <w:t>依据《财政部、民政部、中国残疾人联合会关于促进残疾人就业政府采购政策的通知》（财库〔2017〕141号）之规定，残疾人福利性单位参加政府采购活动，视同小微企业，应当提供《残疾人福利性单位声明函》</w:t>
      </w:r>
      <w:r>
        <w:rPr>
          <w:rFonts w:hint="eastAsia" w:ascii="宋体" w:hAnsi="宋体" w:eastAsia="宋体" w:cs="宋体"/>
          <w:sz w:val="24"/>
          <w:szCs w:val="24"/>
          <w:lang w:eastAsia="zh-CN"/>
        </w:rPr>
        <w:t>，</w:t>
      </w:r>
      <w:r>
        <w:rPr>
          <w:rFonts w:hint="eastAsia" w:ascii="宋体" w:hAnsi="宋体" w:eastAsia="宋体" w:cs="宋体"/>
          <w:sz w:val="24"/>
          <w:szCs w:val="24"/>
        </w:rPr>
        <w:t>在评</w:t>
      </w:r>
      <w:r>
        <w:rPr>
          <w:rFonts w:hint="eastAsia" w:ascii="宋体" w:hAnsi="宋体" w:eastAsia="宋体" w:cs="宋体"/>
          <w:sz w:val="24"/>
          <w:szCs w:val="24"/>
          <w:lang w:eastAsia="zh-CN"/>
        </w:rPr>
        <w:t>审</w:t>
      </w:r>
      <w:r>
        <w:rPr>
          <w:rFonts w:hint="eastAsia" w:ascii="宋体" w:hAnsi="宋体" w:eastAsia="宋体" w:cs="宋体"/>
          <w:sz w:val="24"/>
          <w:szCs w:val="24"/>
        </w:rPr>
        <w:t>时享受</w:t>
      </w:r>
      <w:r>
        <w:rPr>
          <w:rFonts w:hint="eastAsia" w:ascii="宋体" w:hAnsi="宋体" w:eastAsia="宋体" w:cs="宋体"/>
          <w:sz w:val="24"/>
          <w:szCs w:val="24"/>
          <w:lang w:eastAsia="zh-CN"/>
        </w:rPr>
        <w:t>小微企业</w:t>
      </w:r>
      <w:r>
        <w:rPr>
          <w:rFonts w:hint="eastAsia" w:ascii="宋体" w:hAnsi="宋体" w:eastAsia="宋体" w:cs="宋体"/>
          <w:sz w:val="24"/>
          <w:szCs w:val="24"/>
        </w:rPr>
        <w:t>政策</w:t>
      </w:r>
      <w:r>
        <w:rPr>
          <w:rFonts w:hint="eastAsia" w:ascii="宋体" w:hAnsi="宋体" w:eastAsia="宋体" w:cs="宋体"/>
          <w:sz w:val="24"/>
          <w:szCs w:val="24"/>
          <w:lang w:eastAsia="zh-CN"/>
        </w:rPr>
        <w:t>。</w:t>
      </w:r>
      <w:r>
        <w:rPr>
          <w:rFonts w:hint="eastAsia" w:ascii="宋体" w:hAnsi="宋体" w:eastAsia="宋体" w:cs="宋体"/>
          <w:sz w:val="24"/>
          <w:szCs w:val="24"/>
        </w:rPr>
        <w:t>未提供的不视为小微企业</w:t>
      </w:r>
      <w:r>
        <w:rPr>
          <w:rFonts w:hint="eastAsia" w:ascii="宋体" w:hAnsi="宋体" w:eastAsia="宋体" w:cs="宋体"/>
          <w:sz w:val="24"/>
          <w:szCs w:val="24"/>
          <w:lang w:eastAsia="zh-CN"/>
        </w:rPr>
        <w:t>。</w:t>
      </w:r>
    </w:p>
    <w:p w14:paraId="01BB1A36">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残疾人福利性单位属于小微企业的，不重复享受政策。</w:t>
      </w:r>
    </w:p>
    <w:p w14:paraId="7C25188A">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14:paraId="74763F2E">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享受中小企业扶持政策的供应商可以同时享受节能产品、环境标志产品优先采购政策。</w:t>
      </w:r>
    </w:p>
    <w:p w14:paraId="2620A533">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政府采购监督检查、投诉处理及政府采购行政处罚中对中小企业的认定，由货物制造商注册登记所在地的县级以上人民政府中小企业主管部门负责。</w:t>
      </w:r>
    </w:p>
    <w:p w14:paraId="574CC914">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政府采购信用担保及融资为缓解中小企业融资困难，陕西省财政厅出台了《陕西省中小企业政府采购信用融资办法》（陕财办采﹝2018﹞23 号），中标供应商如有融资需求，可登录“ 陕西省政府采购 网 -  陕西省政府采购信用融资平台（http://www.ccgp-shaanxi.gov.cn/zcdservice/zcd/shanxi/）”了解详情。</w:t>
      </w:r>
    </w:p>
    <w:p w14:paraId="3EDD82D8">
      <w:pPr>
        <w:pStyle w:val="7"/>
        <w:numPr>
          <w:ilvl w:val="0"/>
          <w:numId w:val="0"/>
        </w:numPr>
        <w:spacing w:before="183" w:line="346" w:lineRule="auto"/>
        <w:ind w:right="3119" w:rightChars="0"/>
        <w:rPr>
          <w:sz w:val="24"/>
          <w:szCs w:val="24"/>
        </w:rPr>
      </w:pPr>
      <w:r>
        <w:rPr>
          <w:b/>
          <w:bCs/>
          <w:spacing w:val="-3"/>
          <w:sz w:val="24"/>
          <w:szCs w:val="24"/>
        </w:rPr>
        <w:t>八、推荐并确定成交候选人</w:t>
      </w:r>
    </w:p>
    <w:p w14:paraId="250C60EE">
      <w:pPr>
        <w:pStyle w:val="7"/>
        <w:spacing w:before="36" w:line="219" w:lineRule="auto"/>
        <w:ind w:left="538"/>
        <w:rPr>
          <w:sz w:val="24"/>
          <w:szCs w:val="24"/>
        </w:rPr>
      </w:pPr>
      <w:r>
        <w:rPr>
          <w:spacing w:val="5"/>
          <w:sz w:val="24"/>
          <w:szCs w:val="24"/>
        </w:rPr>
        <w:t>1、磋商结果报告由磋商小组全体成员签字确认。</w:t>
      </w:r>
    </w:p>
    <w:p w14:paraId="5407BF22">
      <w:pPr>
        <w:pStyle w:val="7"/>
        <w:spacing w:before="183" w:line="290" w:lineRule="auto"/>
        <w:ind w:left="39" w:right="23" w:firstLine="483"/>
        <w:rPr>
          <w:sz w:val="24"/>
          <w:szCs w:val="24"/>
        </w:rPr>
      </w:pPr>
      <w:r>
        <w:rPr>
          <w:spacing w:val="7"/>
          <w:sz w:val="24"/>
          <w:szCs w:val="24"/>
        </w:rPr>
        <w:t>2、采购人根据磋商结果报告中推荐的成交候选人确定成交供应商，以复</w:t>
      </w:r>
      <w:r>
        <w:rPr>
          <w:spacing w:val="2"/>
          <w:sz w:val="24"/>
          <w:szCs w:val="24"/>
        </w:rPr>
        <w:t xml:space="preserve"> </w:t>
      </w:r>
      <w:r>
        <w:rPr>
          <w:spacing w:val="3"/>
          <w:sz w:val="24"/>
          <w:szCs w:val="24"/>
        </w:rPr>
        <w:t>函通知采购代理机构。</w:t>
      </w:r>
    </w:p>
    <w:p w14:paraId="21EA4554">
      <w:pPr>
        <w:pStyle w:val="7"/>
        <w:spacing w:before="183" w:line="220" w:lineRule="auto"/>
        <w:ind w:left="29"/>
        <w:rPr>
          <w:sz w:val="24"/>
          <w:szCs w:val="24"/>
        </w:rPr>
      </w:pPr>
      <w:r>
        <w:rPr>
          <w:b/>
          <w:bCs/>
          <w:spacing w:val="-4"/>
          <w:sz w:val="24"/>
          <w:szCs w:val="24"/>
        </w:rPr>
        <w:t>九、特殊情况的处理</w:t>
      </w:r>
    </w:p>
    <w:p w14:paraId="2504780E">
      <w:pPr>
        <w:pStyle w:val="7"/>
        <w:spacing w:before="78" w:line="220" w:lineRule="auto"/>
        <w:ind w:left="521"/>
        <w:rPr>
          <w:sz w:val="24"/>
          <w:szCs w:val="24"/>
        </w:rPr>
      </w:pPr>
      <w:r>
        <w:rPr>
          <w:spacing w:val="-2"/>
          <w:sz w:val="24"/>
          <w:szCs w:val="24"/>
        </w:rPr>
        <w:t>1、计算错误将按以下方法更正：</w:t>
      </w:r>
    </w:p>
    <w:p w14:paraId="6ECD3A59">
      <w:pPr>
        <w:pStyle w:val="7"/>
        <w:spacing w:before="180" w:line="351" w:lineRule="auto"/>
        <w:ind w:left="22" w:right="13" w:firstLine="498"/>
        <w:rPr>
          <w:sz w:val="24"/>
          <w:szCs w:val="24"/>
        </w:rPr>
      </w:pPr>
      <w:r>
        <w:rPr>
          <w:spacing w:val="-2"/>
          <w:sz w:val="24"/>
          <w:szCs w:val="24"/>
        </w:rPr>
        <w:t>1.1</w:t>
      </w:r>
      <w:r>
        <w:rPr>
          <w:spacing w:val="-51"/>
          <w:sz w:val="24"/>
          <w:szCs w:val="24"/>
        </w:rPr>
        <w:t xml:space="preserve"> </w:t>
      </w:r>
      <w:r>
        <w:rPr>
          <w:spacing w:val="-2"/>
          <w:sz w:val="24"/>
          <w:szCs w:val="24"/>
        </w:rPr>
        <w:t>磋商响应文件中报价一览表内容与磋商响应文件中相应内容不一</w:t>
      </w:r>
      <w:r>
        <w:rPr>
          <w:spacing w:val="-3"/>
          <w:sz w:val="24"/>
          <w:szCs w:val="24"/>
        </w:rPr>
        <w:t>致的，</w:t>
      </w:r>
      <w:r>
        <w:rPr>
          <w:sz w:val="24"/>
          <w:szCs w:val="24"/>
        </w:rPr>
        <w:t xml:space="preserve"> </w:t>
      </w:r>
      <w:r>
        <w:rPr>
          <w:spacing w:val="-3"/>
          <w:sz w:val="24"/>
          <w:szCs w:val="24"/>
        </w:rPr>
        <w:t>以报价一览表为准；如果单独密封的报价一览表与磋商响应文件正本的报价一览</w:t>
      </w:r>
      <w:r>
        <w:rPr>
          <w:spacing w:val="1"/>
          <w:sz w:val="24"/>
          <w:szCs w:val="24"/>
        </w:rPr>
        <w:t xml:space="preserve"> </w:t>
      </w:r>
      <w:r>
        <w:rPr>
          <w:spacing w:val="-1"/>
          <w:sz w:val="24"/>
          <w:szCs w:val="24"/>
        </w:rPr>
        <w:t>表不一致，以单独密封的报价一览表为准。</w:t>
      </w:r>
    </w:p>
    <w:p w14:paraId="4E765A06">
      <w:pPr>
        <w:pStyle w:val="7"/>
        <w:spacing w:before="36" w:line="220" w:lineRule="auto"/>
        <w:ind w:left="521"/>
        <w:rPr>
          <w:sz w:val="24"/>
          <w:szCs w:val="24"/>
        </w:rPr>
      </w:pPr>
      <w:r>
        <w:rPr>
          <w:spacing w:val="-1"/>
          <w:sz w:val="24"/>
          <w:szCs w:val="24"/>
        </w:rPr>
        <w:t>1.2</w:t>
      </w:r>
      <w:r>
        <w:rPr>
          <w:spacing w:val="-52"/>
          <w:sz w:val="24"/>
          <w:szCs w:val="24"/>
        </w:rPr>
        <w:t xml:space="preserve"> </w:t>
      </w:r>
      <w:r>
        <w:rPr>
          <w:spacing w:val="-1"/>
          <w:sz w:val="24"/>
          <w:szCs w:val="24"/>
        </w:rPr>
        <w:t>磋商响应文件的大写金额和小写金额不一致的，以大写</w:t>
      </w:r>
      <w:r>
        <w:rPr>
          <w:spacing w:val="-2"/>
          <w:sz w:val="24"/>
          <w:szCs w:val="24"/>
        </w:rPr>
        <w:t>金额为准；</w:t>
      </w:r>
    </w:p>
    <w:p w14:paraId="65DEBCB6">
      <w:pPr>
        <w:pStyle w:val="7"/>
        <w:spacing w:before="182" w:line="289" w:lineRule="auto"/>
        <w:ind w:left="26" w:right="13" w:firstLine="494"/>
        <w:rPr>
          <w:sz w:val="24"/>
          <w:szCs w:val="24"/>
        </w:rPr>
      </w:pPr>
      <w:r>
        <w:rPr>
          <w:spacing w:val="-2"/>
          <w:sz w:val="24"/>
          <w:szCs w:val="24"/>
        </w:rPr>
        <w:t>1.3</w:t>
      </w:r>
      <w:r>
        <w:rPr>
          <w:spacing w:val="-48"/>
          <w:sz w:val="24"/>
          <w:szCs w:val="24"/>
        </w:rPr>
        <w:t xml:space="preserve"> </w:t>
      </w:r>
      <w:r>
        <w:rPr>
          <w:spacing w:val="-2"/>
          <w:sz w:val="24"/>
          <w:szCs w:val="24"/>
        </w:rPr>
        <w:t>单价金额小数点或者百分比有明显错位的，以单独密封的</w:t>
      </w:r>
      <w:r>
        <w:rPr>
          <w:spacing w:val="-3"/>
          <w:sz w:val="24"/>
          <w:szCs w:val="24"/>
        </w:rPr>
        <w:t>报价一览表的</w:t>
      </w:r>
      <w:r>
        <w:rPr>
          <w:sz w:val="24"/>
          <w:szCs w:val="24"/>
        </w:rPr>
        <w:t xml:space="preserve"> </w:t>
      </w:r>
      <w:r>
        <w:rPr>
          <w:spacing w:val="-2"/>
          <w:sz w:val="24"/>
          <w:szCs w:val="24"/>
        </w:rPr>
        <w:t>总价为准，并修改单价；</w:t>
      </w:r>
    </w:p>
    <w:p w14:paraId="16285D4F">
      <w:pPr>
        <w:pStyle w:val="7"/>
        <w:spacing w:before="183" w:line="219" w:lineRule="auto"/>
        <w:ind w:left="521"/>
        <w:rPr>
          <w:sz w:val="24"/>
          <w:szCs w:val="24"/>
        </w:rPr>
      </w:pPr>
      <w:r>
        <w:rPr>
          <w:spacing w:val="-1"/>
          <w:sz w:val="24"/>
          <w:szCs w:val="24"/>
        </w:rPr>
        <w:t>1.4</w:t>
      </w:r>
      <w:r>
        <w:rPr>
          <w:spacing w:val="-48"/>
          <w:sz w:val="24"/>
          <w:szCs w:val="24"/>
        </w:rPr>
        <w:t xml:space="preserve"> </w:t>
      </w:r>
      <w:r>
        <w:rPr>
          <w:spacing w:val="-1"/>
          <w:sz w:val="24"/>
          <w:szCs w:val="24"/>
        </w:rPr>
        <w:t>总价金额与按单价汇总金额不一致的，以单价</w:t>
      </w:r>
      <w:r>
        <w:rPr>
          <w:spacing w:val="-2"/>
          <w:sz w:val="24"/>
          <w:szCs w:val="24"/>
        </w:rPr>
        <w:t>金额计算结果为准。</w:t>
      </w:r>
    </w:p>
    <w:p w14:paraId="6AB28CFB">
      <w:pPr>
        <w:pStyle w:val="7"/>
        <w:spacing w:before="184" w:line="346" w:lineRule="auto"/>
        <w:ind w:left="22" w:right="13" w:firstLine="482"/>
        <w:rPr>
          <w:sz w:val="24"/>
          <w:szCs w:val="24"/>
        </w:rPr>
      </w:pPr>
      <w:r>
        <w:rPr>
          <w:spacing w:val="-3"/>
          <w:sz w:val="24"/>
          <w:szCs w:val="24"/>
        </w:rPr>
        <w:t>按上述修正的顺序和方法调整的报价应对供应商具有约束力</w:t>
      </w:r>
      <w:r>
        <w:rPr>
          <w:spacing w:val="-4"/>
          <w:sz w:val="24"/>
          <w:szCs w:val="24"/>
        </w:rPr>
        <w:t>。如果供应商不</w:t>
      </w:r>
      <w:r>
        <w:rPr>
          <w:sz w:val="24"/>
          <w:szCs w:val="24"/>
        </w:rPr>
        <w:t xml:space="preserve"> </w:t>
      </w:r>
      <w:r>
        <w:rPr>
          <w:spacing w:val="-1"/>
          <w:sz w:val="24"/>
          <w:szCs w:val="24"/>
        </w:rPr>
        <w:t>接受修正后的价格，其响应文件将按无效响应处理。</w:t>
      </w:r>
    </w:p>
    <w:p w14:paraId="1C68EB38">
      <w:pPr>
        <w:pStyle w:val="7"/>
        <w:spacing w:before="35" w:line="290" w:lineRule="auto"/>
        <w:ind w:left="27" w:right="40" w:firstLine="479"/>
        <w:rPr>
          <w:sz w:val="24"/>
          <w:szCs w:val="24"/>
        </w:rPr>
      </w:pPr>
      <w:r>
        <w:rPr>
          <w:sz w:val="24"/>
          <w:szCs w:val="24"/>
        </w:rPr>
        <w:t>2、对于竞争性磋商响应文件中明显的标点</w:t>
      </w:r>
      <w:r>
        <w:rPr>
          <w:spacing w:val="-1"/>
          <w:sz w:val="24"/>
          <w:szCs w:val="24"/>
        </w:rPr>
        <w:t>符号错误或不构成实质性偏差的</w:t>
      </w:r>
      <w:r>
        <w:rPr>
          <w:sz w:val="24"/>
          <w:szCs w:val="24"/>
        </w:rPr>
        <w:t xml:space="preserve"> </w:t>
      </w:r>
      <w:r>
        <w:rPr>
          <w:spacing w:val="-1"/>
          <w:sz w:val="24"/>
          <w:szCs w:val="24"/>
        </w:rPr>
        <w:t>不正规、不一致或不规则，采购人可以接受。</w:t>
      </w:r>
    </w:p>
    <w:p w14:paraId="3DFFC301">
      <w:pPr>
        <w:pStyle w:val="7"/>
        <w:spacing w:before="184" w:line="290" w:lineRule="auto"/>
        <w:ind w:left="28" w:right="40" w:firstLine="480"/>
        <w:rPr>
          <w:sz w:val="24"/>
          <w:szCs w:val="24"/>
        </w:rPr>
      </w:pPr>
      <w:r>
        <w:rPr>
          <w:spacing w:val="-1"/>
          <w:sz w:val="24"/>
          <w:szCs w:val="24"/>
        </w:rPr>
        <w:t>3、磋商过程中，若出现本评审方法以外的特殊情况时，将暂停评审，待磋</w:t>
      </w:r>
      <w:r>
        <w:rPr>
          <w:spacing w:val="17"/>
          <w:sz w:val="24"/>
          <w:szCs w:val="24"/>
        </w:rPr>
        <w:t xml:space="preserve"> </w:t>
      </w:r>
      <w:r>
        <w:rPr>
          <w:spacing w:val="-2"/>
          <w:sz w:val="24"/>
          <w:szCs w:val="24"/>
        </w:rPr>
        <w:t>商小组商榷后，再进行评定。</w:t>
      </w:r>
    </w:p>
    <w:p w14:paraId="51730027">
      <w:pPr>
        <w:spacing w:line="245" w:lineRule="auto"/>
        <w:rPr>
          <w:rFonts w:ascii="Arial"/>
          <w:sz w:val="21"/>
        </w:rPr>
      </w:pPr>
    </w:p>
    <w:p w14:paraId="2AC884E8">
      <w:pPr>
        <w:spacing w:line="245" w:lineRule="auto"/>
        <w:rPr>
          <w:rFonts w:ascii="Arial"/>
          <w:sz w:val="21"/>
        </w:rPr>
      </w:pPr>
    </w:p>
    <w:p w14:paraId="6A12A86B">
      <w:pPr>
        <w:spacing w:line="245" w:lineRule="auto"/>
        <w:rPr>
          <w:rFonts w:ascii="Arial"/>
          <w:sz w:val="21"/>
        </w:rPr>
      </w:pPr>
    </w:p>
    <w:p w14:paraId="21DAAD1F">
      <w:pPr>
        <w:spacing w:line="245" w:lineRule="auto"/>
        <w:rPr>
          <w:rFonts w:ascii="Arial"/>
          <w:sz w:val="21"/>
        </w:rPr>
      </w:pPr>
    </w:p>
    <w:p w14:paraId="5D2CFEAB">
      <w:pPr>
        <w:spacing w:line="245" w:lineRule="auto"/>
        <w:rPr>
          <w:rFonts w:ascii="Arial"/>
          <w:sz w:val="21"/>
        </w:rPr>
      </w:pPr>
    </w:p>
    <w:p w14:paraId="66601600">
      <w:pPr>
        <w:spacing w:line="245" w:lineRule="auto"/>
        <w:rPr>
          <w:rFonts w:ascii="Arial"/>
          <w:sz w:val="21"/>
        </w:rPr>
      </w:pPr>
    </w:p>
    <w:p w14:paraId="6042002F">
      <w:pPr>
        <w:spacing w:line="245" w:lineRule="auto"/>
        <w:rPr>
          <w:rFonts w:ascii="Arial"/>
          <w:sz w:val="21"/>
        </w:rPr>
      </w:pPr>
    </w:p>
    <w:p w14:paraId="11AC2643">
      <w:pPr>
        <w:spacing w:line="245" w:lineRule="auto"/>
        <w:rPr>
          <w:rFonts w:ascii="Arial"/>
          <w:sz w:val="21"/>
        </w:rPr>
      </w:pPr>
    </w:p>
    <w:p w14:paraId="6C0C35AA">
      <w:pPr>
        <w:spacing w:line="245" w:lineRule="auto"/>
        <w:rPr>
          <w:rFonts w:ascii="Arial"/>
          <w:sz w:val="21"/>
        </w:rPr>
      </w:pPr>
    </w:p>
    <w:p w14:paraId="7E189D80">
      <w:pPr>
        <w:spacing w:line="245" w:lineRule="auto"/>
        <w:rPr>
          <w:rFonts w:ascii="Arial"/>
          <w:sz w:val="21"/>
        </w:rPr>
      </w:pPr>
    </w:p>
    <w:p w14:paraId="6B28612F">
      <w:pPr>
        <w:spacing w:line="245" w:lineRule="auto"/>
        <w:rPr>
          <w:rFonts w:ascii="Arial"/>
          <w:sz w:val="21"/>
        </w:rPr>
      </w:pPr>
    </w:p>
    <w:p w14:paraId="56A74EB4">
      <w:pPr>
        <w:spacing w:line="245" w:lineRule="auto"/>
        <w:rPr>
          <w:rFonts w:ascii="Arial"/>
          <w:sz w:val="21"/>
        </w:rPr>
      </w:pPr>
    </w:p>
    <w:p w14:paraId="6370BF92">
      <w:pPr>
        <w:spacing w:line="245" w:lineRule="auto"/>
        <w:rPr>
          <w:rFonts w:ascii="Arial"/>
          <w:sz w:val="21"/>
        </w:rPr>
      </w:pPr>
    </w:p>
    <w:p w14:paraId="7CA1CD2D">
      <w:pPr>
        <w:spacing w:line="245" w:lineRule="auto"/>
        <w:rPr>
          <w:rFonts w:ascii="Arial"/>
          <w:sz w:val="21"/>
        </w:rPr>
      </w:pPr>
    </w:p>
    <w:p w14:paraId="1B2762EF">
      <w:pPr>
        <w:spacing w:line="245" w:lineRule="auto"/>
        <w:rPr>
          <w:rFonts w:ascii="Arial"/>
          <w:sz w:val="21"/>
        </w:rPr>
      </w:pPr>
    </w:p>
    <w:p w14:paraId="66FF4D57">
      <w:pPr>
        <w:spacing w:line="245" w:lineRule="auto"/>
        <w:rPr>
          <w:rFonts w:ascii="Arial"/>
          <w:sz w:val="21"/>
        </w:rPr>
      </w:pPr>
    </w:p>
    <w:p w14:paraId="45C2B966">
      <w:pPr>
        <w:spacing w:line="246" w:lineRule="auto"/>
        <w:rPr>
          <w:rFonts w:ascii="Arial"/>
          <w:sz w:val="21"/>
        </w:rPr>
      </w:pPr>
    </w:p>
    <w:p w14:paraId="2D8437C9">
      <w:pPr>
        <w:spacing w:line="246" w:lineRule="auto"/>
        <w:rPr>
          <w:rFonts w:ascii="Arial"/>
          <w:sz w:val="21"/>
        </w:rPr>
      </w:pPr>
    </w:p>
    <w:p w14:paraId="555F10E7">
      <w:pPr>
        <w:spacing w:line="246" w:lineRule="auto"/>
        <w:rPr>
          <w:rFonts w:ascii="Arial"/>
          <w:sz w:val="21"/>
        </w:rPr>
      </w:pPr>
    </w:p>
    <w:p w14:paraId="7898EC41">
      <w:pPr>
        <w:spacing w:line="246" w:lineRule="auto"/>
        <w:rPr>
          <w:rFonts w:ascii="Arial"/>
          <w:sz w:val="21"/>
        </w:rPr>
      </w:pPr>
    </w:p>
    <w:p w14:paraId="74C303E1">
      <w:pPr>
        <w:spacing w:line="246" w:lineRule="auto"/>
        <w:rPr>
          <w:rFonts w:ascii="Arial"/>
          <w:sz w:val="21"/>
        </w:rPr>
      </w:pPr>
    </w:p>
    <w:p w14:paraId="2A5B7D79">
      <w:pPr>
        <w:spacing w:line="246" w:lineRule="auto"/>
        <w:rPr>
          <w:rFonts w:ascii="Arial"/>
          <w:sz w:val="21"/>
        </w:rPr>
      </w:pPr>
    </w:p>
    <w:p w14:paraId="297917C5">
      <w:pPr>
        <w:spacing w:line="246" w:lineRule="auto"/>
        <w:rPr>
          <w:rFonts w:ascii="Arial"/>
          <w:sz w:val="21"/>
        </w:rPr>
      </w:pPr>
    </w:p>
    <w:p w14:paraId="2E6CEFA6">
      <w:pPr>
        <w:spacing w:line="246" w:lineRule="auto"/>
        <w:rPr>
          <w:rFonts w:ascii="Arial"/>
          <w:sz w:val="21"/>
        </w:rPr>
      </w:pPr>
    </w:p>
    <w:p w14:paraId="4F3E89CD">
      <w:pPr>
        <w:spacing w:line="246" w:lineRule="auto"/>
        <w:rPr>
          <w:rFonts w:ascii="Arial"/>
          <w:sz w:val="21"/>
        </w:rPr>
      </w:pPr>
    </w:p>
    <w:p w14:paraId="5574BF82">
      <w:pPr>
        <w:spacing w:line="246" w:lineRule="auto"/>
        <w:rPr>
          <w:rFonts w:ascii="Arial"/>
          <w:sz w:val="21"/>
        </w:rPr>
      </w:pPr>
    </w:p>
    <w:p w14:paraId="2A96FD10">
      <w:pPr>
        <w:spacing w:line="246" w:lineRule="auto"/>
        <w:rPr>
          <w:rFonts w:ascii="Arial"/>
          <w:sz w:val="21"/>
        </w:rPr>
      </w:pPr>
    </w:p>
    <w:p w14:paraId="370AACEB">
      <w:pPr>
        <w:spacing w:line="246" w:lineRule="auto"/>
        <w:rPr>
          <w:rFonts w:ascii="Arial"/>
          <w:sz w:val="21"/>
        </w:rPr>
      </w:pPr>
    </w:p>
    <w:p w14:paraId="4228E963">
      <w:pPr>
        <w:spacing w:line="246" w:lineRule="auto"/>
        <w:rPr>
          <w:rFonts w:ascii="Arial"/>
          <w:sz w:val="21"/>
        </w:rPr>
      </w:pPr>
    </w:p>
    <w:p w14:paraId="281503AC">
      <w:pPr>
        <w:spacing w:line="246" w:lineRule="auto"/>
        <w:rPr>
          <w:rFonts w:ascii="Arial"/>
          <w:sz w:val="21"/>
        </w:rPr>
      </w:pPr>
    </w:p>
    <w:p w14:paraId="08F40B6F">
      <w:pPr>
        <w:spacing w:line="246" w:lineRule="auto"/>
        <w:rPr>
          <w:rFonts w:ascii="Arial"/>
          <w:sz w:val="21"/>
        </w:rPr>
      </w:pPr>
    </w:p>
    <w:p w14:paraId="62B45A6D">
      <w:pPr>
        <w:spacing w:line="220" w:lineRule="auto"/>
        <w:rPr>
          <w:rFonts w:ascii="Times New Roman" w:hAnsi="Times New Roman" w:eastAsia="Times New Roman" w:cs="Times New Roman"/>
          <w:sz w:val="18"/>
          <w:szCs w:val="18"/>
        </w:rPr>
        <w:sectPr>
          <w:headerReference r:id="rId13" w:type="default"/>
          <w:pgSz w:w="11905" w:h="16838"/>
          <w:pgMar w:top="1423" w:right="1786" w:bottom="1196" w:left="1451" w:header="0" w:footer="981" w:gutter="0"/>
          <w:pgNumType w:fmt="decimal"/>
          <w:cols w:space="0" w:num="1"/>
          <w:rtlGutter w:val="0"/>
          <w:docGrid w:linePitch="0" w:charSpace="0"/>
        </w:sectPr>
      </w:pPr>
    </w:p>
    <w:p w14:paraId="42DE6956">
      <w:pPr>
        <w:pStyle w:val="7"/>
        <w:spacing w:before="114" w:line="225" w:lineRule="auto"/>
        <w:ind w:left="2104"/>
        <w:outlineLvl w:val="0"/>
        <w:rPr>
          <w:rFonts w:ascii="Arial"/>
          <w:sz w:val="21"/>
        </w:rPr>
      </w:pPr>
      <w:bookmarkStart w:id="10" w:name="bookmark7"/>
      <w:bookmarkEnd w:id="10"/>
      <w:bookmarkStart w:id="11" w:name="_Toc22145"/>
      <w:r>
        <w:rPr>
          <w:b/>
          <w:bCs/>
          <w:spacing w:val="6"/>
          <w:sz w:val="35"/>
          <w:szCs w:val="35"/>
        </w:rPr>
        <w:t>第四部分</w:t>
      </w:r>
      <w:r>
        <w:rPr>
          <w:spacing w:val="6"/>
          <w:sz w:val="35"/>
          <w:szCs w:val="35"/>
        </w:rPr>
        <w:t xml:space="preserve"> </w:t>
      </w:r>
      <w:r>
        <w:rPr>
          <w:b/>
          <w:bCs/>
          <w:spacing w:val="6"/>
          <w:sz w:val="35"/>
          <w:szCs w:val="35"/>
        </w:rPr>
        <w:t>采购内容及要求</w:t>
      </w:r>
      <w:bookmarkEnd w:id="11"/>
    </w:p>
    <w:p w14:paraId="3176D6D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编制延川县节约用水规划和节水行动实施方案，解决相关规划缺失、节水指标未纳入考核问题，完成整改，需全面调研水资源状况，明确节水目标、措施、责任及时限，设计考核体系，成果合规且含报告、图表;主要功能或目标:通过采购专业服务，编制延川县节约用水规划和节水行动实施方案，解决未编制相关规划方案、未将节水约束性指标纳入考核体系的问题，完成审计整改任务，完善节水用水机制。</w:t>
      </w:r>
    </w:p>
    <w:p w14:paraId="4BDBC9BE">
      <w:pPr>
        <w:spacing w:line="560" w:lineRule="exact"/>
        <w:ind w:firstLine="560" w:firstLineChars="200"/>
        <w:rPr>
          <w:rFonts w:hint="eastAsia" w:ascii="仿宋_GB2312" w:hAnsi="楷体" w:eastAsia="仿宋_GB2312" w:cs="Times New Roman"/>
          <w:bCs/>
          <w:color w:val="000000"/>
          <w:kern w:val="0"/>
          <w:sz w:val="28"/>
          <w:szCs w:val="28"/>
        </w:rPr>
      </w:pPr>
      <w:r>
        <w:rPr>
          <w:rFonts w:hint="eastAsia" w:ascii="仿宋_GB2312" w:eastAsia="仿宋_GB2312"/>
          <w:sz w:val="28"/>
          <w:szCs w:val="28"/>
        </w:rPr>
        <w:t>一、</w:t>
      </w:r>
      <w:r>
        <w:rPr>
          <w:rFonts w:hint="eastAsia" w:ascii="仿宋_GB2312" w:hAnsi="楷体" w:eastAsia="仿宋_GB2312" w:cs="Times New Roman"/>
          <w:bCs/>
          <w:color w:val="000000"/>
          <w:kern w:val="0"/>
          <w:sz w:val="28"/>
          <w:szCs w:val="28"/>
        </w:rPr>
        <w:t>采购内容及数量</w:t>
      </w:r>
    </w:p>
    <w:p w14:paraId="33795DF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ascii="仿宋_GB2312" w:eastAsia="仿宋_GB2312"/>
          <w:sz w:val="28"/>
          <w:szCs w:val="28"/>
        </w:rPr>
        <w:t>采购内容：延川县节约用水规划编制服务</w:t>
      </w:r>
      <w:r>
        <w:rPr>
          <w:rFonts w:hint="eastAsia" w:ascii="仿宋_GB2312" w:eastAsia="仿宋_GB2312"/>
          <w:sz w:val="28"/>
          <w:szCs w:val="28"/>
        </w:rPr>
        <w:t>及</w:t>
      </w:r>
      <w:r>
        <w:rPr>
          <w:rFonts w:ascii="仿宋_GB2312" w:eastAsia="仿宋_GB2312"/>
          <w:sz w:val="28"/>
          <w:szCs w:val="28"/>
        </w:rPr>
        <w:t>节水行动实施方案编制服务，含全域水资源现状调研、节水短板评估、节水考核体系设计及成果文件汇编。</w:t>
      </w:r>
    </w:p>
    <w:p w14:paraId="4990FC5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ascii="仿宋_GB2312" w:eastAsia="仿宋_GB2312"/>
          <w:sz w:val="28"/>
          <w:szCs w:val="28"/>
        </w:rPr>
        <w:t>采购数量：1项。</w:t>
      </w:r>
    </w:p>
    <w:p w14:paraId="5A37333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二、</w:t>
      </w:r>
      <w:r>
        <w:rPr>
          <w:rFonts w:ascii="仿宋_GB2312" w:eastAsia="仿宋_GB2312"/>
          <w:sz w:val="28"/>
          <w:szCs w:val="28"/>
        </w:rPr>
        <w:t>需要达到的服务目标</w:t>
      </w:r>
    </w:p>
    <w:p w14:paraId="74BC30DA">
      <w:pPr>
        <w:spacing w:line="560" w:lineRule="exact"/>
        <w:ind w:firstLine="560" w:firstLineChars="200"/>
        <w:rPr>
          <w:rFonts w:hint="eastAsia" w:ascii="仿宋_GB2312" w:eastAsia="仿宋_GB2312"/>
          <w:sz w:val="28"/>
          <w:szCs w:val="28"/>
        </w:rPr>
      </w:pPr>
      <w:r>
        <w:rPr>
          <w:rFonts w:ascii="仿宋_GB2312" w:eastAsia="仿宋_GB2312"/>
          <w:sz w:val="28"/>
          <w:szCs w:val="28"/>
        </w:rPr>
        <w:t>解决延川县节约用水专项规划缺失、节水约束性指标未纳入考核体系的问题，按期完成审计整改任务，构建</w:t>
      </w:r>
      <w:r>
        <w:rPr>
          <w:rFonts w:hint="eastAsia" w:ascii="仿宋_GB2312" w:eastAsia="仿宋_GB2312"/>
          <w:sz w:val="28"/>
          <w:szCs w:val="28"/>
        </w:rPr>
        <w:t>“</w:t>
      </w:r>
      <w:r>
        <w:rPr>
          <w:rFonts w:ascii="仿宋_GB2312" w:eastAsia="仿宋_GB2312"/>
          <w:sz w:val="28"/>
          <w:szCs w:val="28"/>
        </w:rPr>
        <w:t>规划引领、方案落地、考核保障</w:t>
      </w:r>
      <w:r>
        <w:rPr>
          <w:rFonts w:hint="eastAsia" w:ascii="仿宋_GB2312" w:eastAsia="仿宋_GB2312"/>
          <w:sz w:val="28"/>
          <w:szCs w:val="28"/>
        </w:rPr>
        <w:t>”</w:t>
      </w:r>
      <w:r>
        <w:rPr>
          <w:rFonts w:ascii="仿宋_GB2312" w:eastAsia="仿宋_GB2312"/>
          <w:sz w:val="28"/>
          <w:szCs w:val="28"/>
        </w:rPr>
        <w:t>的节水用水管理机制</w:t>
      </w:r>
      <w:r>
        <w:rPr>
          <w:rFonts w:hint="eastAsia" w:ascii="仿宋_GB2312" w:eastAsia="仿宋_GB2312"/>
          <w:sz w:val="28"/>
          <w:szCs w:val="28"/>
        </w:rPr>
        <w:t>。</w:t>
      </w:r>
    </w:p>
    <w:p w14:paraId="1CA4CA79">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三</w:t>
      </w:r>
      <w:r>
        <w:rPr>
          <w:rFonts w:hint="eastAsia" w:ascii="仿宋_GB2312" w:eastAsia="仿宋_GB2312"/>
          <w:sz w:val="28"/>
          <w:szCs w:val="28"/>
        </w:rPr>
        <w:t>、评价方法及标准</w:t>
      </w:r>
    </w:p>
    <w:p w14:paraId="659A300E">
      <w:pPr>
        <w:spacing w:line="560" w:lineRule="exact"/>
        <w:ind w:firstLine="560" w:firstLineChars="200"/>
        <w:rPr>
          <w:rFonts w:hint="eastAsia" w:ascii="仿宋_GB2312" w:eastAsia="仿宋_GB2312"/>
          <w:sz w:val="28"/>
          <w:szCs w:val="28"/>
        </w:rPr>
      </w:pPr>
      <w:r>
        <w:rPr>
          <w:rFonts w:ascii="仿宋_GB2312" w:eastAsia="仿宋_GB2312"/>
          <w:sz w:val="28"/>
          <w:szCs w:val="28"/>
        </w:rPr>
        <w:t>本项目采用综合评价法开展评审工作，评审过程及结果判定严格以《节水规划编制规程》（SL/T 821-2023）为核心技术标准，结合项目实际需求从多维度综合考量：</w:t>
      </w:r>
      <w:r>
        <w:rPr>
          <w:rFonts w:hint="eastAsia" w:ascii="仿宋_GB2312" w:eastAsia="仿宋_GB2312"/>
          <w:sz w:val="28"/>
          <w:szCs w:val="28"/>
        </w:rPr>
        <w:t>一</w:t>
      </w:r>
      <w:r>
        <w:rPr>
          <w:rFonts w:ascii="仿宋_GB2312" w:eastAsia="仿宋_GB2312"/>
          <w:sz w:val="28"/>
          <w:szCs w:val="28"/>
        </w:rPr>
        <w:t>是评审服务方案可行性，围绕规程规定的调研深度、规划内容完整性、实施方案可操作性等要求，评估供应商提出的全域水资源调研方案是否覆盖县域用水全领域、数据采集方法是否科学，节约用水规划的目标设定、指标体系是否符合规程及延川县实际，节水行动实施方案的措施制定、责任分工、时间节点是否清晰可落地，节水考核体系设计是否与规程要求的节水管理目标相匹配；</w:t>
      </w:r>
      <w:r>
        <w:rPr>
          <w:rFonts w:hint="eastAsia" w:ascii="仿宋_GB2312" w:eastAsia="仿宋_GB2312"/>
          <w:sz w:val="28"/>
          <w:szCs w:val="28"/>
        </w:rPr>
        <w:t>二</w:t>
      </w:r>
      <w:r>
        <w:rPr>
          <w:rFonts w:ascii="仿宋_GB2312" w:eastAsia="仿宋_GB2312"/>
          <w:sz w:val="28"/>
          <w:szCs w:val="28"/>
        </w:rPr>
        <w:t>是核验成果质量保障能力，依据规程对规划成果合规性、数据真实性的要求，审查供应商是否建立政策依据核查、专家咨询论证、数据现场复核等质量管控机制，以及后续成果修改完善、技术咨询服务的承诺是否明确；</w:t>
      </w:r>
      <w:r>
        <w:rPr>
          <w:rFonts w:hint="eastAsia" w:ascii="仿宋_GB2312" w:eastAsia="仿宋_GB2312"/>
          <w:sz w:val="28"/>
          <w:szCs w:val="28"/>
        </w:rPr>
        <w:t>三</w:t>
      </w:r>
      <w:r>
        <w:rPr>
          <w:rFonts w:ascii="仿宋_GB2312" w:eastAsia="仿宋_GB2312"/>
          <w:sz w:val="28"/>
          <w:szCs w:val="28"/>
        </w:rPr>
        <w:t>是考量报价合理性，在确保服务内容全面响应本需求及规程要求的前提下，评估投标报价是否与服务工作量、技术难度相匹配，避免低于成本价或超出财政预算的不合理报价。</w:t>
      </w:r>
    </w:p>
    <w:p w14:paraId="14DD1A1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五、履约期限</w:t>
      </w:r>
    </w:p>
    <w:p w14:paraId="41B239E9">
      <w:pPr>
        <w:spacing w:line="560" w:lineRule="exact"/>
        <w:ind w:firstLine="560" w:firstLineChars="200"/>
        <w:rPr>
          <w:rFonts w:ascii="仿宋_GB2312" w:eastAsia="仿宋_GB2312"/>
          <w:sz w:val="28"/>
          <w:szCs w:val="28"/>
        </w:rPr>
      </w:pPr>
      <w:r>
        <w:rPr>
          <w:rFonts w:ascii="仿宋_GB2312" w:eastAsia="仿宋_GB2312"/>
          <w:sz w:val="28"/>
          <w:szCs w:val="28"/>
        </w:rPr>
        <w:t>自合同签订之日起</w:t>
      </w:r>
      <w:r>
        <w:rPr>
          <w:rFonts w:hint="eastAsia" w:ascii="仿宋_GB2312" w:eastAsia="仿宋_GB2312"/>
          <w:sz w:val="28"/>
          <w:szCs w:val="28"/>
        </w:rPr>
        <w:t>120</w:t>
      </w:r>
      <w:r>
        <w:rPr>
          <w:rFonts w:ascii="仿宋_GB2312" w:eastAsia="仿宋_GB2312"/>
          <w:sz w:val="28"/>
          <w:szCs w:val="28"/>
        </w:rPr>
        <w:t>个</w:t>
      </w:r>
      <w:r>
        <w:rPr>
          <w:rFonts w:hint="eastAsia" w:ascii="仿宋_GB2312" w:eastAsia="仿宋_GB2312"/>
          <w:sz w:val="28"/>
          <w:szCs w:val="28"/>
          <w:lang w:val="en-US" w:eastAsia="zh-CN"/>
        </w:rPr>
        <w:t>日历日</w:t>
      </w:r>
      <w:r>
        <w:rPr>
          <w:rFonts w:ascii="仿宋_GB2312" w:eastAsia="仿宋_GB2312"/>
          <w:sz w:val="28"/>
          <w:szCs w:val="28"/>
        </w:rPr>
        <w:t>内，完成全部服务内容（含调研、编制、评审修改），并提交通过专家评审及行业主管部门备案的最终成果。</w:t>
      </w:r>
    </w:p>
    <w:p w14:paraId="7FA4319C">
      <w:pPr>
        <w:spacing w:before="186" w:line="219" w:lineRule="auto"/>
        <w:ind w:left="23"/>
        <w:rPr>
          <w:rFonts w:hint="eastAsia" w:ascii="宋体" w:hAnsi="宋体" w:eastAsia="宋体" w:cs="宋体"/>
          <w:b/>
          <w:bCs/>
          <w:spacing w:val="-8"/>
          <w:sz w:val="28"/>
          <w:szCs w:val="28"/>
          <w:lang w:val="en-US" w:eastAsia="zh-CN"/>
        </w:rPr>
      </w:pPr>
      <w:r>
        <w:rPr>
          <w:rFonts w:hint="eastAsia" w:ascii="宋体" w:hAnsi="宋体" w:eastAsia="宋体" w:cs="宋体"/>
          <w:b/>
          <w:bCs/>
          <w:spacing w:val="-8"/>
          <w:sz w:val="28"/>
          <w:szCs w:val="28"/>
          <w:lang w:val="en-US" w:eastAsia="zh-CN"/>
        </w:rPr>
        <w:t>六：质量标准</w:t>
      </w:r>
    </w:p>
    <w:p w14:paraId="20D5FCE9">
      <w:pPr>
        <w:spacing w:before="179" w:line="353" w:lineRule="auto"/>
        <w:ind w:right="27" w:firstLine="48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达到国家及现行行业合格标准</w:t>
      </w:r>
    </w:p>
    <w:p w14:paraId="05AA6F15">
      <w:pPr>
        <w:spacing w:line="351" w:lineRule="auto"/>
        <w:rPr>
          <w:rFonts w:ascii="Arial"/>
          <w:sz w:val="21"/>
        </w:rPr>
      </w:pPr>
    </w:p>
    <w:p w14:paraId="7C78A6E0">
      <w:pPr>
        <w:pStyle w:val="7"/>
        <w:spacing w:before="114" w:line="225" w:lineRule="auto"/>
        <w:ind w:left="2284"/>
        <w:outlineLvl w:val="9"/>
        <w:rPr>
          <w:b/>
          <w:bCs/>
          <w:spacing w:val="6"/>
          <w:sz w:val="35"/>
          <w:szCs w:val="35"/>
        </w:rPr>
      </w:pPr>
      <w:bookmarkStart w:id="12" w:name="bookmark9"/>
      <w:bookmarkEnd w:id="12"/>
    </w:p>
    <w:p w14:paraId="135571C6">
      <w:pPr>
        <w:pStyle w:val="7"/>
        <w:spacing w:before="114" w:line="225" w:lineRule="auto"/>
        <w:ind w:left="2284"/>
        <w:outlineLvl w:val="9"/>
        <w:rPr>
          <w:b/>
          <w:bCs/>
          <w:spacing w:val="6"/>
          <w:sz w:val="35"/>
          <w:szCs w:val="35"/>
        </w:rPr>
      </w:pPr>
    </w:p>
    <w:p w14:paraId="41A3B3C6">
      <w:pPr>
        <w:pStyle w:val="7"/>
        <w:spacing w:before="114" w:line="225" w:lineRule="auto"/>
        <w:ind w:left="2284"/>
        <w:outlineLvl w:val="9"/>
        <w:rPr>
          <w:b/>
          <w:bCs/>
          <w:spacing w:val="6"/>
          <w:sz w:val="35"/>
          <w:szCs w:val="35"/>
        </w:rPr>
      </w:pPr>
    </w:p>
    <w:p w14:paraId="51C8CEB1">
      <w:pPr>
        <w:pStyle w:val="7"/>
        <w:spacing w:before="114" w:line="225" w:lineRule="auto"/>
        <w:ind w:left="2284"/>
        <w:outlineLvl w:val="9"/>
        <w:rPr>
          <w:b/>
          <w:bCs/>
          <w:spacing w:val="6"/>
          <w:sz w:val="35"/>
          <w:szCs w:val="35"/>
        </w:rPr>
      </w:pPr>
    </w:p>
    <w:p w14:paraId="4CFC7AF8">
      <w:pPr>
        <w:pStyle w:val="7"/>
        <w:spacing w:before="114" w:line="225" w:lineRule="auto"/>
        <w:ind w:left="2284"/>
        <w:outlineLvl w:val="9"/>
        <w:rPr>
          <w:b/>
          <w:bCs/>
          <w:spacing w:val="6"/>
          <w:sz w:val="35"/>
          <w:szCs w:val="35"/>
        </w:rPr>
      </w:pPr>
    </w:p>
    <w:p w14:paraId="4539F699">
      <w:pPr>
        <w:pStyle w:val="7"/>
        <w:spacing w:before="114" w:line="225" w:lineRule="auto"/>
        <w:ind w:left="2284"/>
        <w:outlineLvl w:val="9"/>
        <w:rPr>
          <w:b/>
          <w:bCs/>
          <w:spacing w:val="6"/>
          <w:sz w:val="35"/>
          <w:szCs w:val="35"/>
        </w:rPr>
      </w:pPr>
    </w:p>
    <w:p w14:paraId="6F73BBE1">
      <w:pPr>
        <w:pStyle w:val="7"/>
        <w:spacing w:before="114" w:line="225" w:lineRule="auto"/>
        <w:ind w:left="2284"/>
        <w:outlineLvl w:val="9"/>
        <w:rPr>
          <w:b/>
          <w:bCs/>
          <w:spacing w:val="6"/>
          <w:sz w:val="35"/>
          <w:szCs w:val="35"/>
        </w:rPr>
      </w:pPr>
    </w:p>
    <w:p w14:paraId="09D4DD0F">
      <w:pPr>
        <w:pStyle w:val="7"/>
        <w:spacing w:before="114" w:line="225" w:lineRule="auto"/>
        <w:ind w:left="2284"/>
        <w:outlineLvl w:val="9"/>
        <w:rPr>
          <w:b/>
          <w:bCs/>
          <w:spacing w:val="6"/>
          <w:sz w:val="35"/>
          <w:szCs w:val="35"/>
        </w:rPr>
      </w:pPr>
    </w:p>
    <w:p w14:paraId="4085E025">
      <w:pPr>
        <w:rPr>
          <w:b/>
          <w:bCs/>
          <w:spacing w:val="6"/>
          <w:sz w:val="35"/>
          <w:szCs w:val="35"/>
        </w:rPr>
      </w:pPr>
    </w:p>
    <w:p w14:paraId="5C618480">
      <w:pPr>
        <w:rPr>
          <w:b/>
          <w:bCs/>
          <w:spacing w:val="6"/>
          <w:sz w:val="35"/>
          <w:szCs w:val="35"/>
        </w:rPr>
      </w:pPr>
    </w:p>
    <w:p w14:paraId="764DBF08">
      <w:pPr>
        <w:rPr>
          <w:b/>
          <w:bCs/>
          <w:spacing w:val="6"/>
          <w:sz w:val="35"/>
          <w:szCs w:val="35"/>
        </w:rPr>
      </w:pPr>
    </w:p>
    <w:p w14:paraId="3ED2C30E">
      <w:pPr>
        <w:rPr>
          <w:b/>
          <w:bCs/>
          <w:spacing w:val="6"/>
          <w:sz w:val="35"/>
          <w:szCs w:val="35"/>
        </w:rPr>
      </w:pPr>
    </w:p>
    <w:p w14:paraId="70601281">
      <w:pPr>
        <w:rPr>
          <w:b/>
          <w:bCs/>
          <w:spacing w:val="6"/>
          <w:sz w:val="35"/>
          <w:szCs w:val="35"/>
        </w:rPr>
      </w:pPr>
    </w:p>
    <w:p w14:paraId="2EC9AD5B">
      <w:pPr>
        <w:pStyle w:val="7"/>
        <w:spacing w:before="114" w:line="225" w:lineRule="auto"/>
        <w:ind w:left="2284"/>
        <w:outlineLvl w:val="9"/>
        <w:rPr>
          <w:b/>
          <w:bCs/>
          <w:spacing w:val="6"/>
          <w:sz w:val="35"/>
          <w:szCs w:val="35"/>
        </w:rPr>
      </w:pPr>
    </w:p>
    <w:p w14:paraId="3C1F744E">
      <w:pPr>
        <w:pStyle w:val="7"/>
        <w:spacing w:before="114" w:line="225" w:lineRule="auto"/>
        <w:ind w:left="2284"/>
        <w:outlineLvl w:val="0"/>
        <w:rPr>
          <w:sz w:val="35"/>
          <w:szCs w:val="35"/>
        </w:rPr>
      </w:pPr>
      <w:bookmarkStart w:id="13" w:name="_Toc25917"/>
      <w:r>
        <w:rPr>
          <w:b/>
          <w:bCs/>
          <w:spacing w:val="6"/>
          <w:sz w:val="35"/>
          <w:szCs w:val="35"/>
        </w:rPr>
        <w:t>第五部分</w:t>
      </w:r>
      <w:r>
        <w:rPr>
          <w:spacing w:val="6"/>
          <w:sz w:val="35"/>
          <w:szCs w:val="35"/>
        </w:rPr>
        <w:t xml:space="preserve"> </w:t>
      </w:r>
      <w:r>
        <w:rPr>
          <w:b/>
          <w:bCs/>
          <w:spacing w:val="6"/>
          <w:sz w:val="35"/>
          <w:szCs w:val="35"/>
        </w:rPr>
        <w:t>合同格式和条款</w:t>
      </w:r>
      <w:bookmarkEnd w:id="13"/>
    </w:p>
    <w:p w14:paraId="6265511B">
      <w:pPr>
        <w:spacing w:line="351" w:lineRule="auto"/>
        <w:rPr>
          <w:rFonts w:ascii="Arial"/>
          <w:sz w:val="21"/>
        </w:rPr>
      </w:pPr>
    </w:p>
    <w:p w14:paraId="2F65AA83">
      <w:pPr>
        <w:spacing w:line="351" w:lineRule="auto"/>
        <w:rPr>
          <w:rFonts w:ascii="Arial"/>
          <w:sz w:val="21"/>
        </w:rPr>
      </w:pPr>
    </w:p>
    <w:p w14:paraId="603A386B">
      <w:pPr>
        <w:spacing w:before="153" w:line="225" w:lineRule="auto"/>
        <w:jc w:val="center"/>
        <w:rPr>
          <w:rFonts w:hint="eastAsia" w:ascii="黑体" w:hAnsi="黑体" w:eastAsia="黑体" w:cs="黑体"/>
          <w:b/>
          <w:bCs/>
          <w:spacing w:val="3"/>
          <w:sz w:val="47"/>
          <w:szCs w:val="47"/>
        </w:rPr>
      </w:pPr>
      <w:r>
        <w:rPr>
          <w:rFonts w:hint="eastAsia" w:ascii="黑体" w:hAnsi="黑体" w:eastAsia="黑体" w:cs="黑体"/>
          <w:b/>
          <w:bCs/>
          <w:spacing w:val="3"/>
          <w:sz w:val="47"/>
          <w:szCs w:val="47"/>
          <w:lang w:eastAsia="zh-CN"/>
        </w:rPr>
        <w:t>延川</w:t>
      </w:r>
      <w:r>
        <w:rPr>
          <w:rFonts w:hint="eastAsia" w:ascii="黑体" w:hAnsi="黑体" w:eastAsia="黑体" w:cs="黑体"/>
          <w:b/>
          <w:bCs/>
          <w:spacing w:val="3"/>
          <w:sz w:val="47"/>
          <w:szCs w:val="47"/>
        </w:rPr>
        <w:t>县水网规划编制</w:t>
      </w:r>
    </w:p>
    <w:p w14:paraId="40485D22">
      <w:pPr>
        <w:spacing w:before="153" w:line="225" w:lineRule="auto"/>
        <w:jc w:val="center"/>
        <w:rPr>
          <w:rFonts w:ascii="黑体" w:hAnsi="黑体" w:eastAsia="黑体" w:cs="黑体"/>
          <w:sz w:val="47"/>
          <w:szCs w:val="47"/>
        </w:rPr>
      </w:pPr>
      <w:r>
        <w:rPr>
          <w:rFonts w:ascii="黑体" w:hAnsi="黑体" w:eastAsia="黑体" w:cs="黑体"/>
          <w:b/>
          <w:bCs/>
          <w:spacing w:val="3"/>
          <w:sz w:val="47"/>
          <w:szCs w:val="47"/>
        </w:rPr>
        <w:t>技术服务合同</w:t>
      </w:r>
    </w:p>
    <w:p w14:paraId="6BDEB56F">
      <w:pPr>
        <w:spacing w:line="332" w:lineRule="auto"/>
        <w:rPr>
          <w:rFonts w:ascii="Arial"/>
          <w:sz w:val="21"/>
        </w:rPr>
      </w:pPr>
    </w:p>
    <w:p w14:paraId="577A0E29">
      <w:pPr>
        <w:spacing w:line="332" w:lineRule="auto"/>
        <w:rPr>
          <w:rFonts w:ascii="Arial"/>
          <w:sz w:val="21"/>
        </w:rPr>
      </w:pPr>
    </w:p>
    <w:p w14:paraId="464054CE">
      <w:pPr>
        <w:spacing w:before="97" w:line="222" w:lineRule="auto"/>
        <w:ind w:left="3480"/>
        <w:rPr>
          <w:rFonts w:ascii="黑体" w:hAnsi="黑体" w:eastAsia="黑体" w:cs="黑体"/>
          <w:sz w:val="30"/>
          <w:szCs w:val="30"/>
        </w:rPr>
      </w:pPr>
      <w:r>
        <w:rPr>
          <w:rFonts w:ascii="黑体" w:hAnsi="黑体" w:eastAsia="黑体" w:cs="黑体"/>
          <w:b/>
          <w:bCs/>
          <w:spacing w:val="-9"/>
          <w:sz w:val="30"/>
          <w:szCs w:val="30"/>
        </w:rPr>
        <w:t>（仅供参考）</w:t>
      </w:r>
    </w:p>
    <w:p w14:paraId="710C772F">
      <w:pPr>
        <w:spacing w:line="245" w:lineRule="auto"/>
        <w:rPr>
          <w:rFonts w:ascii="Arial"/>
          <w:sz w:val="21"/>
        </w:rPr>
      </w:pPr>
    </w:p>
    <w:p w14:paraId="25D0DC87">
      <w:pPr>
        <w:spacing w:line="245" w:lineRule="auto"/>
        <w:rPr>
          <w:rFonts w:ascii="Arial"/>
          <w:sz w:val="21"/>
        </w:rPr>
      </w:pPr>
    </w:p>
    <w:p w14:paraId="4AC34EC1">
      <w:pPr>
        <w:spacing w:line="245" w:lineRule="auto"/>
        <w:rPr>
          <w:rFonts w:ascii="Arial"/>
          <w:sz w:val="21"/>
        </w:rPr>
      </w:pPr>
    </w:p>
    <w:p w14:paraId="71B4F3CC">
      <w:pPr>
        <w:spacing w:line="245" w:lineRule="auto"/>
        <w:rPr>
          <w:rFonts w:ascii="Arial"/>
          <w:sz w:val="21"/>
        </w:rPr>
      </w:pPr>
    </w:p>
    <w:p w14:paraId="6C1828D9">
      <w:pPr>
        <w:spacing w:line="245" w:lineRule="auto"/>
        <w:rPr>
          <w:rFonts w:ascii="Arial"/>
          <w:sz w:val="21"/>
        </w:rPr>
      </w:pPr>
    </w:p>
    <w:p w14:paraId="05F69646">
      <w:pPr>
        <w:spacing w:line="245" w:lineRule="auto"/>
        <w:rPr>
          <w:rFonts w:ascii="Arial"/>
          <w:sz w:val="21"/>
        </w:rPr>
      </w:pPr>
    </w:p>
    <w:p w14:paraId="6EF633C7">
      <w:pPr>
        <w:spacing w:line="245" w:lineRule="auto"/>
        <w:rPr>
          <w:rFonts w:ascii="Arial"/>
          <w:sz w:val="21"/>
        </w:rPr>
      </w:pPr>
    </w:p>
    <w:p w14:paraId="20388FCB">
      <w:pPr>
        <w:spacing w:line="245" w:lineRule="auto"/>
        <w:rPr>
          <w:rFonts w:ascii="Arial"/>
          <w:sz w:val="21"/>
        </w:rPr>
      </w:pPr>
    </w:p>
    <w:p w14:paraId="3E8018A6">
      <w:pPr>
        <w:spacing w:line="245" w:lineRule="auto"/>
        <w:rPr>
          <w:rFonts w:ascii="Arial"/>
          <w:sz w:val="21"/>
        </w:rPr>
      </w:pPr>
    </w:p>
    <w:p w14:paraId="4B93C56E">
      <w:pPr>
        <w:spacing w:line="245" w:lineRule="auto"/>
        <w:rPr>
          <w:rFonts w:ascii="Arial"/>
          <w:sz w:val="21"/>
        </w:rPr>
      </w:pPr>
    </w:p>
    <w:p w14:paraId="10C01E7E">
      <w:pPr>
        <w:spacing w:line="245" w:lineRule="auto"/>
        <w:rPr>
          <w:rFonts w:ascii="Arial"/>
          <w:sz w:val="21"/>
        </w:rPr>
      </w:pPr>
    </w:p>
    <w:p w14:paraId="3DF9EA7D">
      <w:pPr>
        <w:spacing w:line="245" w:lineRule="auto"/>
        <w:rPr>
          <w:rFonts w:ascii="Arial"/>
          <w:sz w:val="21"/>
        </w:rPr>
      </w:pPr>
    </w:p>
    <w:p w14:paraId="071B46D1">
      <w:pPr>
        <w:spacing w:line="245" w:lineRule="auto"/>
        <w:rPr>
          <w:rFonts w:ascii="Arial"/>
          <w:sz w:val="21"/>
        </w:rPr>
      </w:pPr>
    </w:p>
    <w:p w14:paraId="2E269791">
      <w:pPr>
        <w:spacing w:line="245" w:lineRule="auto"/>
        <w:rPr>
          <w:rFonts w:ascii="Arial"/>
          <w:sz w:val="21"/>
        </w:rPr>
      </w:pPr>
    </w:p>
    <w:p w14:paraId="25E8FC80">
      <w:pPr>
        <w:spacing w:line="246" w:lineRule="auto"/>
        <w:rPr>
          <w:rFonts w:ascii="Arial"/>
          <w:sz w:val="21"/>
        </w:rPr>
      </w:pPr>
    </w:p>
    <w:p w14:paraId="1DBBC7B1">
      <w:pPr>
        <w:spacing w:line="246" w:lineRule="auto"/>
        <w:rPr>
          <w:rFonts w:ascii="Arial"/>
          <w:sz w:val="21"/>
        </w:rPr>
      </w:pPr>
    </w:p>
    <w:p w14:paraId="61F39EAB">
      <w:pPr>
        <w:spacing w:line="246" w:lineRule="auto"/>
        <w:rPr>
          <w:rFonts w:ascii="Arial"/>
          <w:sz w:val="21"/>
        </w:rPr>
      </w:pPr>
    </w:p>
    <w:p w14:paraId="4D5A6E2F">
      <w:pPr>
        <w:spacing w:line="246" w:lineRule="auto"/>
        <w:rPr>
          <w:rFonts w:ascii="Arial"/>
          <w:sz w:val="21"/>
        </w:rPr>
      </w:pPr>
    </w:p>
    <w:p w14:paraId="4E4EC496">
      <w:pPr>
        <w:spacing w:line="246" w:lineRule="auto"/>
        <w:rPr>
          <w:rFonts w:ascii="Arial"/>
          <w:sz w:val="21"/>
        </w:rPr>
      </w:pPr>
    </w:p>
    <w:p w14:paraId="5F985709">
      <w:pPr>
        <w:spacing w:line="246" w:lineRule="auto"/>
        <w:rPr>
          <w:rFonts w:ascii="Arial"/>
          <w:sz w:val="21"/>
        </w:rPr>
      </w:pPr>
    </w:p>
    <w:p w14:paraId="6376D628">
      <w:pPr>
        <w:spacing w:line="246" w:lineRule="auto"/>
        <w:rPr>
          <w:rFonts w:ascii="Arial"/>
          <w:sz w:val="21"/>
        </w:rPr>
      </w:pPr>
    </w:p>
    <w:p w14:paraId="0B063447">
      <w:pPr>
        <w:spacing w:line="246" w:lineRule="auto"/>
        <w:rPr>
          <w:rFonts w:ascii="Arial"/>
          <w:sz w:val="21"/>
        </w:rPr>
      </w:pPr>
    </w:p>
    <w:p w14:paraId="7F64FF7D">
      <w:pPr>
        <w:spacing w:line="246" w:lineRule="auto"/>
        <w:rPr>
          <w:rFonts w:ascii="Arial"/>
          <w:sz w:val="21"/>
        </w:rPr>
      </w:pPr>
    </w:p>
    <w:p w14:paraId="549278E4">
      <w:pPr>
        <w:spacing w:line="246" w:lineRule="auto"/>
        <w:rPr>
          <w:rFonts w:ascii="Arial"/>
          <w:sz w:val="21"/>
        </w:rPr>
      </w:pPr>
    </w:p>
    <w:p w14:paraId="4AF86BED">
      <w:pPr>
        <w:pStyle w:val="7"/>
        <w:tabs>
          <w:tab w:val="left" w:pos="6564"/>
        </w:tabs>
        <w:spacing w:before="101" w:line="455" w:lineRule="auto"/>
        <w:ind w:left="972" w:right="2132" w:firstLine="41"/>
        <w:jc w:val="both"/>
        <w:rPr>
          <w:sz w:val="31"/>
          <w:szCs w:val="31"/>
        </w:rPr>
      </w:pPr>
      <w:r>
        <w:rPr>
          <w:b/>
          <w:bCs/>
          <w:spacing w:val="-29"/>
          <w:sz w:val="31"/>
          <w:szCs w:val="31"/>
        </w:rPr>
        <w:t>甲</w:t>
      </w:r>
      <w:r>
        <w:rPr>
          <w:spacing w:val="13"/>
          <w:sz w:val="31"/>
          <w:szCs w:val="31"/>
        </w:rPr>
        <w:t xml:space="preserve">  </w:t>
      </w:r>
      <w:r>
        <w:rPr>
          <w:b/>
          <w:bCs/>
          <w:spacing w:val="-29"/>
          <w:sz w:val="31"/>
          <w:szCs w:val="31"/>
        </w:rPr>
        <w:t>方</w:t>
      </w:r>
      <w:r>
        <w:rPr>
          <w:spacing w:val="-112"/>
          <w:sz w:val="31"/>
          <w:szCs w:val="31"/>
        </w:rPr>
        <w:t xml:space="preserve"> </w:t>
      </w:r>
      <w:r>
        <w:rPr>
          <w:spacing w:val="-29"/>
          <w:sz w:val="31"/>
          <w:szCs w:val="31"/>
        </w:rPr>
        <w:t>：</w:t>
      </w:r>
      <w:r>
        <w:rPr>
          <w:sz w:val="31"/>
          <w:szCs w:val="31"/>
          <w:u w:val="single" w:color="auto"/>
        </w:rPr>
        <w:tab/>
      </w:r>
      <w:r>
        <w:rPr>
          <w:sz w:val="31"/>
          <w:szCs w:val="31"/>
        </w:rPr>
        <w:t xml:space="preserve"> </w:t>
      </w:r>
    </w:p>
    <w:p w14:paraId="54BA6372">
      <w:pPr>
        <w:pStyle w:val="7"/>
        <w:tabs>
          <w:tab w:val="left" w:pos="6564"/>
        </w:tabs>
        <w:spacing w:before="101" w:line="455" w:lineRule="auto"/>
        <w:ind w:left="972" w:right="2132" w:firstLine="41"/>
        <w:jc w:val="both"/>
        <w:rPr>
          <w:sz w:val="31"/>
          <w:szCs w:val="31"/>
        </w:rPr>
      </w:pPr>
      <w:r>
        <w:rPr>
          <w:b/>
          <w:bCs/>
          <w:spacing w:val="-16"/>
          <w:sz w:val="31"/>
          <w:szCs w:val="31"/>
        </w:rPr>
        <w:t>乙</w:t>
      </w:r>
      <w:r>
        <w:rPr>
          <w:spacing w:val="13"/>
          <w:sz w:val="31"/>
          <w:szCs w:val="31"/>
        </w:rPr>
        <w:t xml:space="preserve">  </w:t>
      </w:r>
      <w:r>
        <w:rPr>
          <w:b/>
          <w:bCs/>
          <w:spacing w:val="-16"/>
          <w:sz w:val="31"/>
          <w:szCs w:val="31"/>
        </w:rPr>
        <w:t>方</w:t>
      </w:r>
      <w:r>
        <w:rPr>
          <w:spacing w:val="-113"/>
          <w:sz w:val="31"/>
          <w:szCs w:val="31"/>
        </w:rPr>
        <w:t xml:space="preserve"> </w:t>
      </w:r>
      <w:r>
        <w:rPr>
          <w:b/>
          <w:bCs/>
          <w:spacing w:val="-16"/>
          <w:sz w:val="31"/>
          <w:szCs w:val="31"/>
        </w:rPr>
        <w:t>：</w:t>
      </w:r>
      <w:r>
        <w:rPr>
          <w:sz w:val="31"/>
          <w:szCs w:val="31"/>
          <w:u w:val="single" w:color="auto"/>
        </w:rPr>
        <w:tab/>
      </w:r>
      <w:r>
        <w:rPr>
          <w:sz w:val="31"/>
          <w:szCs w:val="31"/>
        </w:rPr>
        <w:t xml:space="preserve"> </w:t>
      </w:r>
    </w:p>
    <w:p w14:paraId="69A77EFC">
      <w:pPr>
        <w:pStyle w:val="7"/>
        <w:tabs>
          <w:tab w:val="left" w:pos="6564"/>
        </w:tabs>
        <w:spacing w:before="101" w:line="455" w:lineRule="auto"/>
        <w:ind w:left="972" w:right="2132" w:firstLine="41"/>
        <w:jc w:val="both"/>
        <w:rPr>
          <w:sz w:val="31"/>
          <w:szCs w:val="31"/>
        </w:rPr>
      </w:pPr>
      <w:r>
        <w:rPr>
          <w:b/>
          <w:bCs/>
          <w:spacing w:val="4"/>
          <w:sz w:val="31"/>
          <w:szCs w:val="31"/>
        </w:rPr>
        <w:t>签订时间：</w:t>
      </w:r>
      <w:r>
        <w:rPr>
          <w:spacing w:val="4"/>
          <w:sz w:val="31"/>
          <w:szCs w:val="31"/>
        </w:rPr>
        <w:t>202</w:t>
      </w:r>
      <w:r>
        <w:rPr>
          <w:rFonts w:hint="eastAsia"/>
          <w:spacing w:val="4"/>
          <w:sz w:val="31"/>
          <w:szCs w:val="31"/>
          <w:lang w:val="en-US" w:eastAsia="zh-CN"/>
        </w:rPr>
        <w:t>5</w:t>
      </w:r>
      <w:r>
        <w:rPr>
          <w:spacing w:val="-56"/>
          <w:sz w:val="31"/>
          <w:szCs w:val="31"/>
        </w:rPr>
        <w:t xml:space="preserve"> </w:t>
      </w:r>
      <w:r>
        <w:rPr>
          <w:spacing w:val="4"/>
          <w:sz w:val="31"/>
          <w:szCs w:val="31"/>
        </w:rPr>
        <w:t>年   月</w:t>
      </w:r>
      <w:r>
        <w:rPr>
          <w:spacing w:val="28"/>
          <w:sz w:val="31"/>
          <w:szCs w:val="31"/>
        </w:rPr>
        <w:t xml:space="preserve">   </w:t>
      </w:r>
      <w:r>
        <w:rPr>
          <w:spacing w:val="4"/>
          <w:sz w:val="31"/>
          <w:szCs w:val="31"/>
        </w:rPr>
        <w:t>日</w:t>
      </w:r>
    </w:p>
    <w:p w14:paraId="040DB70E">
      <w:pPr>
        <w:spacing w:line="293" w:lineRule="auto"/>
        <w:rPr>
          <w:rFonts w:ascii="Arial"/>
          <w:sz w:val="21"/>
        </w:rPr>
      </w:pPr>
    </w:p>
    <w:p w14:paraId="64F729CA">
      <w:pPr>
        <w:spacing w:line="294" w:lineRule="auto"/>
        <w:rPr>
          <w:rFonts w:ascii="Arial"/>
          <w:sz w:val="21"/>
        </w:rPr>
      </w:pPr>
    </w:p>
    <w:p w14:paraId="425671C2">
      <w:pPr>
        <w:spacing w:line="220" w:lineRule="auto"/>
        <w:rPr>
          <w:rFonts w:ascii="Times New Roman" w:hAnsi="Times New Roman" w:eastAsia="Times New Roman" w:cs="Times New Roman"/>
          <w:sz w:val="18"/>
          <w:szCs w:val="18"/>
        </w:rPr>
        <w:sectPr>
          <w:headerReference r:id="rId14" w:type="default"/>
          <w:footerReference r:id="rId15" w:type="default"/>
          <w:pgSz w:w="11905" w:h="16838"/>
          <w:pgMar w:top="1423" w:right="1786" w:bottom="1196" w:left="1451" w:header="0" w:footer="981" w:gutter="0"/>
          <w:pgNumType w:fmt="decimal"/>
          <w:cols w:space="0" w:num="1"/>
          <w:rtlGutter w:val="0"/>
          <w:docGrid w:linePitch="0" w:charSpace="0"/>
        </w:sectPr>
      </w:pPr>
    </w:p>
    <w:p w14:paraId="7429EED1">
      <w:pPr>
        <w:spacing w:before="178" w:line="345" w:lineRule="auto"/>
        <w:ind w:right="477"/>
        <w:rPr>
          <w:rFonts w:hint="eastAsia" w:ascii="宋体" w:hAnsi="宋体" w:eastAsia="宋体" w:cs="宋体"/>
          <w:sz w:val="24"/>
          <w:szCs w:val="24"/>
          <w:lang w:eastAsia="zh-CN"/>
        </w:rPr>
      </w:pPr>
      <w:r>
        <w:rPr>
          <w:rFonts w:ascii="宋体" w:hAnsi="宋体" w:eastAsia="宋体" w:cs="宋体"/>
          <w:spacing w:val="-1"/>
          <w:sz w:val="24"/>
          <w:szCs w:val="24"/>
        </w:rPr>
        <w:t>（如需使用布局规划专用合同通用条款及专用条款，请甲乙双</w:t>
      </w:r>
      <w:r>
        <w:rPr>
          <w:rFonts w:ascii="宋体" w:hAnsi="宋体" w:eastAsia="宋体" w:cs="宋体"/>
          <w:spacing w:val="-2"/>
          <w:sz w:val="24"/>
          <w:szCs w:val="24"/>
        </w:rPr>
        <w:t>方自行协商而定</w:t>
      </w:r>
      <w:r>
        <w:rPr>
          <w:rFonts w:hint="eastAsia" w:ascii="宋体" w:hAnsi="宋体" w:eastAsia="宋体" w:cs="宋体"/>
          <w:spacing w:val="-2"/>
          <w:sz w:val="24"/>
          <w:szCs w:val="24"/>
          <w:lang w:eastAsia="zh-CN"/>
        </w:rPr>
        <w:t>）</w:t>
      </w:r>
    </w:p>
    <w:p w14:paraId="0EA99357">
      <w:pPr>
        <w:spacing w:before="178" w:line="345" w:lineRule="auto"/>
        <w:ind w:right="477"/>
        <w:rPr>
          <w:rFonts w:ascii="宋体" w:hAnsi="宋体" w:eastAsia="宋体" w:cs="宋体"/>
          <w:sz w:val="24"/>
          <w:szCs w:val="24"/>
        </w:rPr>
      </w:pPr>
      <w:r>
        <w:rPr>
          <w:rFonts w:ascii="宋体" w:hAnsi="宋体" w:eastAsia="宋体" w:cs="宋体"/>
          <w:spacing w:val="-3"/>
          <w:sz w:val="24"/>
          <w:szCs w:val="24"/>
        </w:rPr>
        <w:t>合同编号：</w:t>
      </w:r>
    </w:p>
    <w:p w14:paraId="18E0CD43">
      <w:pPr>
        <w:spacing w:before="36" w:line="348" w:lineRule="auto"/>
        <w:ind w:right="7476"/>
        <w:rPr>
          <w:rFonts w:ascii="宋体" w:hAnsi="宋体" w:eastAsia="宋体" w:cs="宋体"/>
          <w:sz w:val="24"/>
          <w:szCs w:val="24"/>
        </w:rPr>
      </w:pPr>
      <w:r>
        <w:rPr>
          <w:rFonts w:ascii="宋体" w:hAnsi="宋体" w:eastAsia="宋体" w:cs="宋体"/>
          <w:spacing w:val="-14"/>
          <w:sz w:val="24"/>
          <w:szCs w:val="24"/>
        </w:rPr>
        <w:t>签订地点：</w:t>
      </w:r>
      <w:r>
        <w:rPr>
          <w:rFonts w:ascii="宋体" w:hAnsi="宋体" w:eastAsia="宋体" w:cs="宋体"/>
          <w:sz w:val="24"/>
          <w:szCs w:val="24"/>
        </w:rPr>
        <w:t xml:space="preserve"> </w:t>
      </w:r>
    </w:p>
    <w:p w14:paraId="1BC8ABE2">
      <w:pPr>
        <w:spacing w:before="36" w:line="348" w:lineRule="auto"/>
        <w:ind w:right="7476"/>
        <w:rPr>
          <w:rFonts w:ascii="宋体" w:hAnsi="宋体" w:eastAsia="宋体" w:cs="宋体"/>
          <w:sz w:val="24"/>
          <w:szCs w:val="24"/>
        </w:rPr>
      </w:pPr>
      <w:r>
        <w:rPr>
          <w:rFonts w:ascii="宋体" w:hAnsi="宋体" w:eastAsia="宋体" w:cs="宋体"/>
          <w:spacing w:val="7"/>
          <w:sz w:val="24"/>
          <w:szCs w:val="24"/>
        </w:rPr>
        <w:t>签订时间:</w:t>
      </w:r>
    </w:p>
    <w:p w14:paraId="4F551946">
      <w:pPr>
        <w:spacing w:before="30" w:line="346" w:lineRule="auto"/>
        <w:ind w:right="6756"/>
        <w:rPr>
          <w:rFonts w:ascii="宋体" w:hAnsi="宋体" w:eastAsia="宋体" w:cs="宋体"/>
          <w:sz w:val="24"/>
          <w:szCs w:val="24"/>
        </w:rPr>
      </w:pPr>
      <w:r>
        <w:rPr>
          <w:rFonts w:ascii="宋体" w:hAnsi="宋体" w:eastAsia="宋体" w:cs="宋体"/>
          <w:spacing w:val="-2"/>
          <w:sz w:val="24"/>
          <w:szCs w:val="24"/>
        </w:rPr>
        <w:t>采购人（甲方</w:t>
      </w:r>
      <w:r>
        <w:rPr>
          <w:rFonts w:ascii="宋体" w:hAnsi="宋体" w:eastAsia="宋体" w:cs="宋体"/>
          <w:spacing w:val="-29"/>
          <w:sz w:val="24"/>
          <w:szCs w:val="24"/>
        </w:rPr>
        <w:t>）：</w:t>
      </w:r>
      <w:r>
        <w:rPr>
          <w:rFonts w:ascii="宋体" w:hAnsi="宋体" w:eastAsia="宋体" w:cs="宋体"/>
          <w:sz w:val="24"/>
          <w:szCs w:val="24"/>
        </w:rPr>
        <w:t xml:space="preserve"> </w:t>
      </w:r>
    </w:p>
    <w:p w14:paraId="7DBB0682">
      <w:pPr>
        <w:spacing w:before="30" w:line="346" w:lineRule="auto"/>
        <w:ind w:right="6756"/>
        <w:rPr>
          <w:rFonts w:ascii="宋体" w:hAnsi="宋体" w:eastAsia="宋体" w:cs="宋体"/>
          <w:sz w:val="24"/>
          <w:szCs w:val="24"/>
        </w:rPr>
      </w:pPr>
      <w:r>
        <w:rPr>
          <w:rFonts w:ascii="宋体" w:hAnsi="宋体" w:eastAsia="宋体" w:cs="宋体"/>
          <w:spacing w:val="-2"/>
          <w:sz w:val="24"/>
          <w:szCs w:val="24"/>
        </w:rPr>
        <w:t>供应商（乙方</w:t>
      </w:r>
      <w:r>
        <w:rPr>
          <w:rFonts w:ascii="宋体" w:hAnsi="宋体" w:eastAsia="宋体" w:cs="宋体"/>
          <w:spacing w:val="-30"/>
          <w:sz w:val="24"/>
          <w:szCs w:val="24"/>
        </w:rPr>
        <w:t>）：</w:t>
      </w:r>
    </w:p>
    <w:p w14:paraId="1435CD83">
      <w:pPr>
        <w:spacing w:before="186" w:line="353" w:lineRule="auto"/>
        <w:ind w:left="149" w:right="56" w:firstLine="477"/>
        <w:jc w:val="both"/>
        <w:rPr>
          <w:rFonts w:ascii="宋体" w:hAnsi="宋体" w:eastAsia="宋体" w:cs="宋体"/>
          <w:sz w:val="24"/>
          <w:szCs w:val="24"/>
        </w:rPr>
      </w:pPr>
      <w:r>
        <w:rPr>
          <w:rFonts w:ascii="宋体" w:hAnsi="宋体" w:eastAsia="宋体" w:cs="宋体"/>
          <w:spacing w:val="2"/>
          <w:sz w:val="24"/>
          <w:szCs w:val="24"/>
        </w:rPr>
        <w:t>根据《中华人民共和国政府采购法》及实施条例、《中华人民共和国民法典</w:t>
      </w:r>
      <w:r>
        <w:rPr>
          <w:rFonts w:ascii="宋体" w:hAnsi="宋体" w:eastAsia="宋体" w:cs="宋体"/>
          <w:spacing w:val="1"/>
          <w:sz w:val="24"/>
          <w:szCs w:val="24"/>
        </w:rPr>
        <w:t>》和</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lang w:val="en-US" w:eastAsia="zh-CN"/>
        </w:rPr>
        <w:t>项目名称</w:t>
      </w:r>
      <w:r>
        <w:rPr>
          <w:rFonts w:hint="eastAsia" w:ascii="宋体" w:hAnsi="宋体" w:eastAsia="宋体" w:cs="宋体"/>
          <w:spacing w:val="-1"/>
          <w:sz w:val="24"/>
          <w:szCs w:val="24"/>
          <w:u w:val="single" w:color="auto"/>
          <w:lang w:eastAsia="zh-CN"/>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（采购项目编号：</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）的竞争</w:t>
      </w:r>
      <w:r>
        <w:rPr>
          <w:rFonts w:ascii="宋体" w:hAnsi="宋体" w:eastAsia="宋体" w:cs="宋体"/>
          <w:spacing w:val="-2"/>
          <w:sz w:val="24"/>
          <w:szCs w:val="24"/>
        </w:rPr>
        <w:t>性磋商文件、竞争性磋商响应文件等有关规定</w:t>
      </w:r>
      <w:r>
        <w:rPr>
          <w:rFonts w:ascii="宋体" w:hAnsi="宋体" w:eastAsia="宋体" w:cs="宋体"/>
          <w:spacing w:val="-3"/>
          <w:sz w:val="24"/>
          <w:szCs w:val="24"/>
        </w:rPr>
        <w:t>，为确保甲方采购项目的顺利实施，甲、</w:t>
      </w:r>
      <w:r>
        <w:rPr>
          <w:rFonts w:ascii="宋体" w:hAnsi="宋体" w:eastAsia="宋体" w:cs="宋体"/>
          <w:sz w:val="24"/>
          <w:szCs w:val="24"/>
        </w:rPr>
        <w:t xml:space="preserve"> </w:t>
      </w:r>
      <w:r>
        <w:rPr>
          <w:rFonts w:ascii="宋体" w:hAnsi="宋体" w:eastAsia="宋体" w:cs="宋体"/>
          <w:spacing w:val="-1"/>
          <w:sz w:val="24"/>
          <w:szCs w:val="24"/>
        </w:rPr>
        <w:t>乙双方在平等自愿原则下签订本合同，并共同遵守如下条款：</w:t>
      </w:r>
    </w:p>
    <w:p w14:paraId="637D9697">
      <w:pPr>
        <w:spacing w:before="190" w:line="219" w:lineRule="auto"/>
        <w:ind w:left="626"/>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合同标的（根据实际情况填写）</w:t>
      </w:r>
    </w:p>
    <w:p w14:paraId="0C0584C4">
      <w:pPr>
        <w:spacing w:before="62"/>
      </w:pPr>
    </w:p>
    <w:tbl>
      <w:tblPr>
        <w:tblStyle w:val="20"/>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852"/>
        <w:gridCol w:w="710"/>
        <w:gridCol w:w="5658"/>
      </w:tblGrid>
      <w:tr w14:paraId="4D96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008" w:type="dxa"/>
            <w:vAlign w:val="top"/>
          </w:tcPr>
          <w:p w14:paraId="63AFC8F8">
            <w:pPr>
              <w:spacing w:before="185" w:line="220" w:lineRule="auto"/>
              <w:ind w:left="556"/>
              <w:rPr>
                <w:rFonts w:ascii="宋体" w:hAnsi="宋体" w:eastAsia="宋体" w:cs="宋体"/>
                <w:sz w:val="22"/>
                <w:szCs w:val="22"/>
              </w:rPr>
            </w:pPr>
            <w:r>
              <w:rPr>
                <w:rFonts w:ascii="宋体" w:hAnsi="宋体" w:eastAsia="宋体" w:cs="宋体"/>
                <w:spacing w:val="-2"/>
                <w:sz w:val="22"/>
                <w:szCs w:val="22"/>
              </w:rPr>
              <w:t>服务名称</w:t>
            </w:r>
          </w:p>
        </w:tc>
        <w:tc>
          <w:tcPr>
            <w:tcW w:w="852" w:type="dxa"/>
            <w:vAlign w:val="top"/>
          </w:tcPr>
          <w:p w14:paraId="42708A6F">
            <w:pPr>
              <w:spacing w:before="257" w:line="220" w:lineRule="auto"/>
              <w:ind w:left="114"/>
              <w:rPr>
                <w:rFonts w:ascii="宋体" w:hAnsi="宋体" w:eastAsia="宋体" w:cs="宋体"/>
                <w:sz w:val="22"/>
                <w:szCs w:val="22"/>
              </w:rPr>
            </w:pPr>
            <w:r>
              <w:rPr>
                <w:rFonts w:ascii="宋体" w:hAnsi="宋体" w:eastAsia="宋体" w:cs="宋体"/>
                <w:spacing w:val="-5"/>
                <w:sz w:val="22"/>
                <w:szCs w:val="22"/>
              </w:rPr>
              <w:t>数量</w:t>
            </w:r>
          </w:p>
        </w:tc>
        <w:tc>
          <w:tcPr>
            <w:tcW w:w="710" w:type="dxa"/>
            <w:vAlign w:val="top"/>
          </w:tcPr>
          <w:p w14:paraId="7EA432B1">
            <w:pPr>
              <w:spacing w:before="257" w:line="221" w:lineRule="auto"/>
              <w:ind w:left="114"/>
              <w:rPr>
                <w:rFonts w:ascii="宋体" w:hAnsi="宋体" w:eastAsia="宋体" w:cs="宋体"/>
                <w:sz w:val="22"/>
                <w:szCs w:val="22"/>
              </w:rPr>
            </w:pPr>
            <w:r>
              <w:rPr>
                <w:rFonts w:ascii="宋体" w:hAnsi="宋体" w:eastAsia="宋体" w:cs="宋体"/>
                <w:spacing w:val="-5"/>
                <w:sz w:val="22"/>
                <w:szCs w:val="22"/>
              </w:rPr>
              <w:t>单位</w:t>
            </w:r>
          </w:p>
        </w:tc>
        <w:tc>
          <w:tcPr>
            <w:tcW w:w="5658" w:type="dxa"/>
            <w:vAlign w:val="top"/>
          </w:tcPr>
          <w:p w14:paraId="4DA3464D">
            <w:pPr>
              <w:spacing w:before="258" w:line="219" w:lineRule="auto"/>
              <w:ind w:left="117"/>
              <w:rPr>
                <w:rFonts w:ascii="宋体" w:hAnsi="宋体" w:eastAsia="宋体" w:cs="宋体"/>
                <w:sz w:val="22"/>
                <w:szCs w:val="22"/>
              </w:rPr>
            </w:pPr>
            <w:r>
              <w:rPr>
                <w:rFonts w:ascii="宋体" w:hAnsi="宋体" w:eastAsia="宋体" w:cs="宋体"/>
                <w:spacing w:val="-3"/>
                <w:sz w:val="22"/>
                <w:szCs w:val="22"/>
              </w:rPr>
              <w:t>具体服务承诺(包含但不限于服务内容、范围和基本要求)</w:t>
            </w:r>
          </w:p>
        </w:tc>
      </w:tr>
      <w:tr w14:paraId="7EA9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08" w:type="dxa"/>
            <w:vAlign w:val="top"/>
          </w:tcPr>
          <w:p w14:paraId="391CB656">
            <w:pPr>
              <w:rPr>
                <w:rFonts w:ascii="Arial"/>
                <w:sz w:val="21"/>
              </w:rPr>
            </w:pPr>
          </w:p>
        </w:tc>
        <w:tc>
          <w:tcPr>
            <w:tcW w:w="852" w:type="dxa"/>
            <w:vAlign w:val="top"/>
          </w:tcPr>
          <w:p w14:paraId="61132A0C">
            <w:pPr>
              <w:rPr>
                <w:rFonts w:ascii="Arial"/>
                <w:sz w:val="21"/>
              </w:rPr>
            </w:pPr>
          </w:p>
        </w:tc>
        <w:tc>
          <w:tcPr>
            <w:tcW w:w="710" w:type="dxa"/>
            <w:vAlign w:val="top"/>
          </w:tcPr>
          <w:p w14:paraId="6F886913">
            <w:pPr>
              <w:spacing w:before="230" w:line="221" w:lineRule="auto"/>
              <w:ind w:left="253"/>
              <w:rPr>
                <w:rFonts w:ascii="宋体" w:hAnsi="宋体" w:eastAsia="宋体" w:cs="宋体"/>
                <w:sz w:val="22"/>
                <w:szCs w:val="22"/>
              </w:rPr>
            </w:pPr>
            <w:r>
              <w:rPr>
                <w:rFonts w:ascii="宋体" w:hAnsi="宋体" w:eastAsia="宋体" w:cs="宋体"/>
                <w:sz w:val="22"/>
                <w:szCs w:val="22"/>
              </w:rPr>
              <w:t>项</w:t>
            </w:r>
          </w:p>
        </w:tc>
        <w:tc>
          <w:tcPr>
            <w:tcW w:w="5658" w:type="dxa"/>
            <w:vAlign w:val="top"/>
          </w:tcPr>
          <w:p w14:paraId="1D597CEF">
            <w:pPr>
              <w:rPr>
                <w:rFonts w:ascii="Arial"/>
                <w:sz w:val="21"/>
              </w:rPr>
            </w:pPr>
          </w:p>
        </w:tc>
      </w:tr>
      <w:tr w14:paraId="15578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008" w:type="dxa"/>
            <w:vAlign w:val="top"/>
          </w:tcPr>
          <w:p w14:paraId="45C42314">
            <w:pPr>
              <w:spacing w:before="89" w:line="347" w:lineRule="exact"/>
              <w:ind w:left="570"/>
              <w:rPr>
                <w:rFonts w:ascii="宋体" w:hAnsi="宋体" w:eastAsia="宋体" w:cs="宋体"/>
                <w:sz w:val="22"/>
                <w:szCs w:val="22"/>
              </w:rPr>
            </w:pPr>
            <w:r>
              <w:rPr>
                <w:rFonts w:ascii="宋体" w:hAnsi="宋体" w:eastAsia="宋体" w:cs="宋体"/>
                <w:position w:val="2"/>
                <w:sz w:val="22"/>
                <w:szCs w:val="22"/>
              </w:rPr>
              <w:t>…</w:t>
            </w:r>
          </w:p>
        </w:tc>
        <w:tc>
          <w:tcPr>
            <w:tcW w:w="852" w:type="dxa"/>
            <w:vAlign w:val="top"/>
          </w:tcPr>
          <w:p w14:paraId="6F846E56">
            <w:pPr>
              <w:rPr>
                <w:rFonts w:ascii="Arial"/>
                <w:sz w:val="21"/>
              </w:rPr>
            </w:pPr>
          </w:p>
        </w:tc>
        <w:tc>
          <w:tcPr>
            <w:tcW w:w="710" w:type="dxa"/>
            <w:vAlign w:val="top"/>
          </w:tcPr>
          <w:p w14:paraId="77689737">
            <w:pPr>
              <w:rPr>
                <w:rFonts w:ascii="Arial"/>
                <w:sz w:val="21"/>
              </w:rPr>
            </w:pPr>
          </w:p>
        </w:tc>
        <w:tc>
          <w:tcPr>
            <w:tcW w:w="5658" w:type="dxa"/>
            <w:vAlign w:val="top"/>
          </w:tcPr>
          <w:p w14:paraId="70F03E47">
            <w:pPr>
              <w:rPr>
                <w:rFonts w:ascii="Arial"/>
                <w:sz w:val="21"/>
              </w:rPr>
            </w:pPr>
          </w:p>
        </w:tc>
      </w:tr>
    </w:tbl>
    <w:p w14:paraId="067042B9">
      <w:pPr>
        <w:pStyle w:val="7"/>
        <w:spacing w:line="243" w:lineRule="auto"/>
      </w:pPr>
    </w:p>
    <w:p w14:paraId="4E2E345F">
      <w:pPr>
        <w:spacing w:before="79" w:line="218" w:lineRule="auto"/>
        <w:ind w:left="626"/>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合同价款</w:t>
      </w:r>
    </w:p>
    <w:p w14:paraId="44AA827E">
      <w:pPr>
        <w:pStyle w:val="7"/>
        <w:spacing w:line="260" w:lineRule="auto"/>
      </w:pPr>
    </w:p>
    <w:p w14:paraId="6455FAA4">
      <w:pPr>
        <w:spacing w:before="79" w:line="218" w:lineRule="auto"/>
        <w:ind w:left="666"/>
        <w:rPr>
          <w:rFonts w:ascii="宋体" w:hAnsi="宋体" w:eastAsia="宋体" w:cs="宋体"/>
          <w:sz w:val="24"/>
          <w:szCs w:val="24"/>
        </w:rPr>
      </w:pPr>
      <w:r>
        <w:rPr>
          <w:rFonts w:ascii="宋体" w:hAnsi="宋体" w:eastAsia="宋体" w:cs="宋体"/>
          <w:spacing w:val="-3"/>
          <w:sz w:val="24"/>
          <w:szCs w:val="24"/>
        </w:rPr>
        <w:t>1、合同总价为人民币大写</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0"/>
          <w:sz w:val="24"/>
          <w:szCs w:val="24"/>
        </w:rPr>
        <w:t>，</w:t>
      </w:r>
      <w:r>
        <w:rPr>
          <w:rFonts w:ascii="宋体" w:hAnsi="宋体" w:eastAsia="宋体" w:cs="宋体"/>
          <w:spacing w:val="24"/>
          <w:sz w:val="24"/>
          <w:szCs w:val="24"/>
        </w:rPr>
        <w:t xml:space="preserve"> </w:t>
      </w:r>
      <w:r>
        <w:rPr>
          <w:rFonts w:ascii="宋体" w:hAnsi="宋体" w:eastAsia="宋体" w:cs="宋体"/>
          <w:spacing w:val="-3"/>
          <w:sz w:val="24"/>
          <w:szCs w:val="24"/>
        </w:rPr>
        <w:t>￥</w:t>
      </w:r>
      <w:r>
        <w:rPr>
          <w:rFonts w:ascii="宋体" w:hAnsi="宋体" w:eastAsia="宋体" w:cs="宋体"/>
          <w:spacing w:val="-9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460306ED">
      <w:pPr>
        <w:spacing w:before="183" w:line="289" w:lineRule="auto"/>
        <w:ind w:left="319" w:right="195" w:firstLine="331"/>
        <w:rPr>
          <w:rFonts w:ascii="宋体" w:hAnsi="宋体" w:eastAsia="宋体" w:cs="宋体"/>
          <w:sz w:val="24"/>
          <w:szCs w:val="24"/>
        </w:rPr>
      </w:pPr>
      <w:r>
        <w:rPr>
          <w:rFonts w:ascii="宋体" w:hAnsi="宋体" w:eastAsia="宋体" w:cs="宋体"/>
          <w:spacing w:val="-1"/>
          <w:sz w:val="24"/>
          <w:szCs w:val="24"/>
        </w:rPr>
        <w:t>2、本合同执行期间合同总价不变，除发生本竞争性磋商文件第</w:t>
      </w:r>
      <w:r>
        <w:rPr>
          <w:rFonts w:ascii="宋体" w:hAnsi="宋体" w:eastAsia="宋体" w:cs="宋体"/>
          <w:spacing w:val="-43"/>
          <w:sz w:val="24"/>
          <w:szCs w:val="24"/>
        </w:rPr>
        <w:t xml:space="preserve"> </w:t>
      </w:r>
      <w:r>
        <w:rPr>
          <w:rFonts w:ascii="宋体" w:hAnsi="宋体" w:eastAsia="宋体" w:cs="宋体"/>
          <w:spacing w:val="-1"/>
          <w:sz w:val="24"/>
          <w:szCs w:val="24"/>
        </w:rPr>
        <w:t>3</w:t>
      </w:r>
      <w:r>
        <w:rPr>
          <w:rFonts w:ascii="宋体" w:hAnsi="宋体" w:eastAsia="宋体" w:cs="宋体"/>
          <w:spacing w:val="-2"/>
          <w:sz w:val="24"/>
          <w:szCs w:val="24"/>
        </w:rPr>
        <w:t>3.2</w:t>
      </w:r>
      <w:r>
        <w:rPr>
          <w:rFonts w:ascii="宋体" w:hAnsi="宋体" w:eastAsia="宋体" w:cs="宋体"/>
          <w:spacing w:val="-47"/>
          <w:sz w:val="24"/>
          <w:szCs w:val="24"/>
        </w:rPr>
        <w:t xml:space="preserve"> </w:t>
      </w:r>
      <w:r>
        <w:rPr>
          <w:rFonts w:ascii="宋体" w:hAnsi="宋体" w:eastAsia="宋体" w:cs="宋体"/>
          <w:spacing w:val="-2"/>
          <w:sz w:val="24"/>
          <w:szCs w:val="24"/>
        </w:rPr>
        <w:t>条情况外，</w:t>
      </w:r>
      <w:r>
        <w:rPr>
          <w:rFonts w:ascii="宋体" w:hAnsi="宋体" w:eastAsia="宋体" w:cs="宋体"/>
          <w:sz w:val="24"/>
          <w:szCs w:val="24"/>
        </w:rPr>
        <w:t xml:space="preserve"> </w:t>
      </w:r>
      <w:r>
        <w:rPr>
          <w:rFonts w:ascii="宋体" w:hAnsi="宋体" w:eastAsia="宋体" w:cs="宋体"/>
          <w:spacing w:val="-2"/>
          <w:sz w:val="24"/>
          <w:szCs w:val="24"/>
        </w:rPr>
        <w:t>甲方无须另行向乙方支付本合同规定之外的其他任何费用。</w:t>
      </w:r>
    </w:p>
    <w:p w14:paraId="6739CE50">
      <w:pPr>
        <w:spacing w:before="79" w:line="219" w:lineRule="auto"/>
        <w:ind w:left="626"/>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付款方式</w:t>
      </w:r>
    </w:p>
    <w:p w14:paraId="711258DF">
      <w:pPr>
        <w:spacing w:before="78" w:line="219" w:lineRule="auto"/>
        <w:ind w:left="666"/>
        <w:rPr>
          <w:rFonts w:hint="default" w:ascii="宋体" w:hAnsi="宋体" w:eastAsia="宋体" w:cs="宋体"/>
          <w:b w:val="0"/>
          <w:bCs w:val="0"/>
          <w:color w:val="auto"/>
          <w:sz w:val="24"/>
          <w:szCs w:val="24"/>
          <w:u w:val="single"/>
          <w:lang w:val="en-US" w:eastAsia="zh-CN"/>
        </w:rPr>
      </w:pPr>
      <w:r>
        <w:rPr>
          <w:rFonts w:ascii="宋体" w:hAnsi="宋体" w:eastAsia="宋体" w:cs="宋体"/>
          <w:spacing w:val="-4"/>
          <w:sz w:val="24"/>
          <w:szCs w:val="24"/>
        </w:rPr>
        <w:t>1、付款方式：</w:t>
      </w:r>
      <w:r>
        <w:rPr>
          <w:rFonts w:hint="eastAsia" w:ascii="宋体" w:hAnsi="宋体" w:eastAsia="宋体" w:cs="宋体"/>
          <w:b w:val="0"/>
          <w:bCs w:val="0"/>
          <w:color w:val="auto"/>
          <w:spacing w:val="-4"/>
          <w:sz w:val="24"/>
          <w:szCs w:val="24"/>
          <w:u w:val="single"/>
          <w:lang w:val="en-US" w:eastAsia="zh-CN"/>
        </w:rPr>
        <w:t>具体付款方式与甲方协商</w:t>
      </w:r>
    </w:p>
    <w:p w14:paraId="4AFD08DF">
      <w:pPr>
        <w:spacing w:before="185" w:line="219" w:lineRule="auto"/>
        <w:ind w:left="483" w:firstLine="238" w:firstLineChars="100"/>
        <w:rPr>
          <w:rFonts w:ascii="宋体" w:hAnsi="宋体" w:eastAsia="宋体" w:cs="宋体"/>
          <w:sz w:val="24"/>
          <w:szCs w:val="24"/>
        </w:rPr>
      </w:pPr>
      <w:r>
        <w:rPr>
          <w:rFonts w:ascii="宋体" w:hAnsi="宋体" w:eastAsia="宋体" w:cs="宋体"/>
          <w:spacing w:val="-1"/>
          <w:sz w:val="24"/>
          <w:szCs w:val="24"/>
        </w:rPr>
        <w:t>2、乙方须向甲方出具合法有效的完税发票，甲方进行支付结算。</w:t>
      </w:r>
    </w:p>
    <w:p w14:paraId="6436F016">
      <w:pPr>
        <w:spacing w:before="180" w:line="219" w:lineRule="auto"/>
        <w:ind w:left="507" w:firstLine="236" w:firstLineChars="100"/>
        <w:rPr>
          <w:rFonts w:ascii="宋体" w:hAnsi="宋体" w:eastAsia="宋体" w:cs="宋体"/>
          <w:sz w:val="24"/>
          <w:szCs w:val="24"/>
        </w:rPr>
      </w:pPr>
      <w:r>
        <w:rPr>
          <w:rFonts w:ascii="宋体" w:hAnsi="宋体" w:eastAsia="宋体" w:cs="宋体"/>
          <w:spacing w:val="-2"/>
          <w:sz w:val="24"/>
          <w:szCs w:val="24"/>
        </w:rPr>
        <w:t>3、结算方式：银行转账。</w:t>
      </w:r>
    </w:p>
    <w:p w14:paraId="591BA21D">
      <w:pPr>
        <w:spacing w:before="78" w:line="219" w:lineRule="auto"/>
        <w:ind w:left="480"/>
        <w:rPr>
          <w:rFonts w:ascii="宋体" w:hAnsi="宋体" w:eastAsia="宋体" w:cs="宋体"/>
          <w:color w:val="FF0000"/>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服务期限和地点</w:t>
      </w:r>
    </w:p>
    <w:p w14:paraId="57C9A497">
      <w:pPr>
        <w:spacing w:before="185" w:line="219" w:lineRule="auto"/>
        <w:ind w:left="483"/>
        <w:rPr>
          <w:rFonts w:ascii="宋体" w:hAnsi="宋体" w:eastAsia="宋体" w:cs="宋体"/>
          <w:spacing w:val="-1"/>
          <w:sz w:val="24"/>
          <w:szCs w:val="24"/>
        </w:rPr>
      </w:pPr>
      <w:r>
        <w:rPr>
          <w:rFonts w:ascii="宋体" w:hAnsi="宋体" w:eastAsia="宋体" w:cs="宋体"/>
          <w:spacing w:val="-1"/>
          <w:sz w:val="24"/>
          <w:szCs w:val="24"/>
        </w:rPr>
        <w:t>1、服务地点：甲方指定的地点</w:t>
      </w:r>
    </w:p>
    <w:p w14:paraId="12EC3838">
      <w:pPr>
        <w:spacing w:before="185" w:line="219" w:lineRule="auto"/>
        <w:ind w:left="483"/>
        <w:rPr>
          <w:rFonts w:hint="default" w:ascii="宋体" w:hAnsi="宋体" w:eastAsia="宋体" w:cs="宋体"/>
          <w:sz w:val="24"/>
          <w:szCs w:val="24"/>
          <w:lang w:val="en-US" w:eastAsia="zh-CN"/>
        </w:rPr>
      </w:pPr>
      <w:r>
        <w:rPr>
          <w:rFonts w:ascii="宋体" w:hAnsi="宋体" w:eastAsia="宋体" w:cs="宋体"/>
          <w:spacing w:val="-1"/>
          <w:sz w:val="24"/>
          <w:szCs w:val="24"/>
        </w:rPr>
        <w:t>2、服务期限：</w:t>
      </w:r>
      <w:r>
        <w:rPr>
          <w:rFonts w:hint="eastAsia" w:ascii="宋体" w:hAnsi="宋体" w:eastAsia="宋体" w:cs="宋体"/>
          <w:spacing w:val="-1"/>
          <w:sz w:val="24"/>
          <w:szCs w:val="24"/>
          <w:lang w:val="en-US" w:eastAsia="zh-CN"/>
        </w:rPr>
        <w:t>60天</w:t>
      </w:r>
    </w:p>
    <w:p w14:paraId="3A22255E">
      <w:pPr>
        <w:spacing w:before="78" w:line="219" w:lineRule="auto"/>
        <w:ind w:left="480"/>
        <w:rPr>
          <w:rFonts w:ascii="宋体" w:hAnsi="宋体" w:eastAsia="宋体" w:cs="宋体"/>
          <w:sz w:val="24"/>
          <w:szCs w:val="24"/>
        </w:rPr>
      </w:pPr>
      <w:r>
        <w:rPr>
          <w:rFonts w:ascii="宋体" w:hAnsi="宋体" w:eastAsia="宋体" w:cs="宋体"/>
          <w:b/>
          <w:bCs/>
          <w:spacing w:val="-3"/>
          <w:sz w:val="24"/>
          <w:szCs w:val="24"/>
        </w:rPr>
        <w:t>第五条</w:t>
      </w:r>
      <w:r>
        <w:rPr>
          <w:rFonts w:ascii="宋体" w:hAnsi="宋体" w:eastAsia="宋体" w:cs="宋体"/>
          <w:spacing w:val="-3"/>
          <w:sz w:val="24"/>
          <w:szCs w:val="24"/>
        </w:rPr>
        <w:t xml:space="preserve"> </w:t>
      </w:r>
      <w:r>
        <w:rPr>
          <w:rFonts w:ascii="宋体" w:hAnsi="宋体" w:eastAsia="宋体" w:cs="宋体"/>
          <w:b/>
          <w:bCs/>
          <w:spacing w:val="-3"/>
          <w:sz w:val="24"/>
          <w:szCs w:val="24"/>
        </w:rPr>
        <w:t>履约保证金</w:t>
      </w:r>
    </w:p>
    <w:p w14:paraId="221C423B">
      <w:pPr>
        <w:spacing w:before="79" w:line="219" w:lineRule="auto"/>
        <w:ind w:firstLine="476" w:firstLineChars="200"/>
        <w:rPr>
          <w:rFonts w:ascii="宋体" w:hAnsi="宋体" w:eastAsia="宋体" w:cs="宋体"/>
          <w:sz w:val="24"/>
          <w:szCs w:val="24"/>
        </w:rPr>
      </w:pPr>
      <w:r>
        <w:rPr>
          <w:rFonts w:ascii="宋体" w:hAnsi="宋体" w:eastAsia="宋体" w:cs="宋体"/>
          <w:spacing w:val="-1"/>
          <w:sz w:val="24"/>
          <w:szCs w:val="24"/>
        </w:rPr>
        <w:t>本项目不要求履约保证金。</w:t>
      </w:r>
    </w:p>
    <w:p w14:paraId="3DB6D44C">
      <w:pPr>
        <w:spacing w:before="79" w:line="219" w:lineRule="auto"/>
        <w:ind w:left="480"/>
        <w:rPr>
          <w:rFonts w:ascii="宋体" w:hAnsi="宋体" w:eastAsia="宋体" w:cs="宋体"/>
          <w:sz w:val="24"/>
          <w:szCs w:val="24"/>
        </w:rPr>
      </w:pPr>
      <w:r>
        <w:rPr>
          <w:rFonts w:ascii="宋体" w:hAnsi="宋体" w:eastAsia="宋体" w:cs="宋体"/>
          <w:b/>
          <w:bCs/>
          <w:spacing w:val="-3"/>
          <w:sz w:val="24"/>
          <w:szCs w:val="24"/>
        </w:rPr>
        <w:t>第六条</w:t>
      </w:r>
      <w:r>
        <w:rPr>
          <w:rFonts w:ascii="宋体" w:hAnsi="宋体" w:eastAsia="宋体" w:cs="宋体"/>
          <w:spacing w:val="-3"/>
          <w:sz w:val="24"/>
          <w:szCs w:val="24"/>
        </w:rPr>
        <w:t xml:space="preserve"> </w:t>
      </w:r>
      <w:r>
        <w:rPr>
          <w:rFonts w:ascii="宋体" w:hAnsi="宋体" w:eastAsia="宋体" w:cs="宋体"/>
          <w:b/>
          <w:bCs/>
          <w:spacing w:val="-3"/>
          <w:sz w:val="24"/>
          <w:szCs w:val="24"/>
        </w:rPr>
        <w:t>违约责任</w:t>
      </w:r>
    </w:p>
    <w:p w14:paraId="53F81F2F">
      <w:pPr>
        <w:spacing w:before="78" w:line="345" w:lineRule="auto"/>
        <w:ind w:left="1" w:firstLine="496"/>
        <w:rPr>
          <w:rFonts w:ascii="宋体" w:hAnsi="宋体" w:eastAsia="宋体" w:cs="宋体"/>
          <w:sz w:val="24"/>
          <w:szCs w:val="24"/>
        </w:rPr>
      </w:pPr>
      <w:r>
        <w:rPr>
          <w:rFonts w:ascii="宋体" w:hAnsi="宋体" w:eastAsia="宋体" w:cs="宋体"/>
          <w:spacing w:val="-2"/>
          <w:sz w:val="24"/>
          <w:szCs w:val="24"/>
        </w:rPr>
        <w:t>1、依据《中华人民共和国民法典》、《中华人民共和国政府采购法》的相关条款</w:t>
      </w:r>
      <w:r>
        <w:rPr>
          <w:rFonts w:ascii="宋体" w:hAnsi="宋体" w:eastAsia="宋体" w:cs="宋体"/>
          <w:spacing w:val="3"/>
          <w:sz w:val="24"/>
          <w:szCs w:val="24"/>
        </w:rPr>
        <w:t xml:space="preserve"> </w:t>
      </w:r>
      <w:r>
        <w:rPr>
          <w:rFonts w:ascii="宋体" w:hAnsi="宋体" w:eastAsia="宋体" w:cs="宋体"/>
          <w:spacing w:val="-1"/>
          <w:sz w:val="24"/>
          <w:szCs w:val="24"/>
        </w:rPr>
        <w:t>和本合同约定的相关条款执行。</w:t>
      </w:r>
    </w:p>
    <w:p w14:paraId="1FB09230">
      <w:pPr>
        <w:spacing w:before="195" w:line="219" w:lineRule="auto"/>
        <w:ind w:left="480"/>
        <w:rPr>
          <w:rFonts w:ascii="宋体" w:hAnsi="宋体" w:eastAsia="宋体" w:cs="宋体"/>
          <w:sz w:val="24"/>
          <w:szCs w:val="24"/>
        </w:rPr>
      </w:pPr>
      <w:r>
        <w:rPr>
          <w:rFonts w:ascii="宋体" w:hAnsi="宋体" w:eastAsia="宋体" w:cs="宋体"/>
          <w:b/>
          <w:bCs/>
          <w:spacing w:val="-3"/>
          <w:sz w:val="24"/>
          <w:szCs w:val="24"/>
        </w:rPr>
        <w:t>第七条</w:t>
      </w:r>
      <w:r>
        <w:rPr>
          <w:rFonts w:ascii="宋体" w:hAnsi="宋体" w:eastAsia="宋体" w:cs="宋体"/>
          <w:spacing w:val="-3"/>
          <w:sz w:val="24"/>
          <w:szCs w:val="24"/>
        </w:rPr>
        <w:t xml:space="preserve"> </w:t>
      </w:r>
      <w:r>
        <w:rPr>
          <w:rFonts w:ascii="宋体" w:hAnsi="宋体" w:eastAsia="宋体" w:cs="宋体"/>
          <w:b/>
          <w:bCs/>
          <w:spacing w:val="-3"/>
          <w:sz w:val="24"/>
          <w:szCs w:val="24"/>
        </w:rPr>
        <w:t>合同的变更和终止</w:t>
      </w:r>
    </w:p>
    <w:p w14:paraId="2116869D">
      <w:pPr>
        <w:spacing w:before="78" w:line="345" w:lineRule="auto"/>
        <w:ind w:left="1" w:firstLine="496"/>
        <w:rPr>
          <w:rFonts w:ascii="宋体" w:hAnsi="宋体" w:eastAsia="宋体" w:cs="宋体"/>
          <w:sz w:val="24"/>
          <w:szCs w:val="24"/>
        </w:rPr>
      </w:pPr>
      <w:r>
        <w:rPr>
          <w:rFonts w:ascii="宋体" w:hAnsi="宋体" w:eastAsia="宋体" w:cs="宋体"/>
          <w:spacing w:val="-3"/>
          <w:sz w:val="24"/>
          <w:szCs w:val="24"/>
        </w:rPr>
        <w:t>1、除《中华人民共和国政府采购法》第</w:t>
      </w:r>
      <w:r>
        <w:rPr>
          <w:rFonts w:ascii="宋体" w:hAnsi="宋体" w:eastAsia="宋体" w:cs="宋体"/>
          <w:spacing w:val="-51"/>
          <w:sz w:val="24"/>
          <w:szCs w:val="24"/>
        </w:rPr>
        <w:t xml:space="preserve"> </w:t>
      </w:r>
      <w:r>
        <w:rPr>
          <w:rFonts w:ascii="宋体" w:hAnsi="宋体" w:eastAsia="宋体" w:cs="宋体"/>
          <w:spacing w:val="-3"/>
          <w:sz w:val="24"/>
          <w:szCs w:val="24"/>
        </w:rPr>
        <w:t>49</w:t>
      </w:r>
      <w:r>
        <w:rPr>
          <w:rFonts w:ascii="宋体" w:hAnsi="宋体" w:eastAsia="宋体" w:cs="宋体"/>
          <w:spacing w:val="-49"/>
          <w:sz w:val="24"/>
          <w:szCs w:val="24"/>
        </w:rPr>
        <w:t xml:space="preserve"> </w:t>
      </w:r>
      <w:r>
        <w:rPr>
          <w:rFonts w:ascii="宋体" w:hAnsi="宋体" w:eastAsia="宋体" w:cs="宋体"/>
          <w:spacing w:val="-3"/>
          <w:sz w:val="24"/>
          <w:szCs w:val="24"/>
        </w:rPr>
        <w:t>条、第</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8"/>
          <w:sz w:val="24"/>
          <w:szCs w:val="24"/>
        </w:rPr>
        <w:t xml:space="preserve"> </w:t>
      </w:r>
      <w:r>
        <w:rPr>
          <w:rFonts w:ascii="宋体" w:hAnsi="宋体" w:eastAsia="宋体" w:cs="宋体"/>
          <w:spacing w:val="-3"/>
          <w:sz w:val="24"/>
          <w:szCs w:val="24"/>
        </w:rPr>
        <w:t>条第二款规定的情</w:t>
      </w:r>
      <w:r>
        <w:rPr>
          <w:rFonts w:ascii="宋体" w:hAnsi="宋体" w:eastAsia="宋体" w:cs="宋体"/>
          <w:spacing w:val="-4"/>
          <w:sz w:val="24"/>
          <w:szCs w:val="24"/>
        </w:rPr>
        <w:t>形外，本</w:t>
      </w:r>
      <w:r>
        <w:rPr>
          <w:rFonts w:ascii="宋体" w:hAnsi="宋体" w:eastAsia="宋体" w:cs="宋体"/>
          <w:sz w:val="24"/>
          <w:szCs w:val="24"/>
        </w:rPr>
        <w:t xml:space="preserve"> </w:t>
      </w:r>
      <w:r>
        <w:rPr>
          <w:rFonts w:ascii="宋体" w:hAnsi="宋体" w:eastAsia="宋体" w:cs="宋体"/>
          <w:spacing w:val="-1"/>
          <w:sz w:val="24"/>
          <w:szCs w:val="24"/>
        </w:rPr>
        <w:t>合同一经签订，甲乙双方不得单方擅自变更、中止或终止合同。</w:t>
      </w:r>
    </w:p>
    <w:p w14:paraId="0D900D0F">
      <w:pPr>
        <w:spacing w:before="194" w:line="219" w:lineRule="auto"/>
        <w:ind w:left="480"/>
        <w:rPr>
          <w:rFonts w:ascii="宋体" w:hAnsi="宋体" w:eastAsia="宋体" w:cs="宋体"/>
          <w:sz w:val="24"/>
          <w:szCs w:val="24"/>
        </w:rPr>
      </w:pPr>
      <w:r>
        <w:rPr>
          <w:rFonts w:ascii="宋体" w:hAnsi="宋体" w:eastAsia="宋体" w:cs="宋体"/>
          <w:b/>
          <w:bCs/>
          <w:spacing w:val="-3"/>
          <w:sz w:val="24"/>
          <w:szCs w:val="24"/>
        </w:rPr>
        <w:t>第八条</w:t>
      </w:r>
      <w:r>
        <w:rPr>
          <w:rFonts w:ascii="宋体" w:hAnsi="宋体" w:eastAsia="宋体" w:cs="宋体"/>
          <w:spacing w:val="-3"/>
          <w:sz w:val="24"/>
          <w:szCs w:val="24"/>
        </w:rPr>
        <w:t xml:space="preserve"> </w:t>
      </w:r>
      <w:r>
        <w:rPr>
          <w:rFonts w:ascii="宋体" w:hAnsi="宋体" w:eastAsia="宋体" w:cs="宋体"/>
          <w:b/>
          <w:bCs/>
          <w:spacing w:val="-3"/>
          <w:sz w:val="24"/>
          <w:szCs w:val="24"/>
        </w:rPr>
        <w:t>争议的解决</w:t>
      </w:r>
    </w:p>
    <w:p w14:paraId="41D78201">
      <w:pPr>
        <w:spacing w:before="79" w:line="289" w:lineRule="auto"/>
        <w:ind w:firstLine="498"/>
        <w:rPr>
          <w:rFonts w:ascii="宋体" w:hAnsi="宋体" w:eastAsia="宋体" w:cs="宋体"/>
          <w:sz w:val="24"/>
          <w:szCs w:val="24"/>
        </w:rPr>
      </w:pPr>
      <w:r>
        <w:rPr>
          <w:rFonts w:ascii="宋体" w:hAnsi="宋体" w:eastAsia="宋体" w:cs="宋体"/>
          <w:spacing w:val="-2"/>
          <w:sz w:val="24"/>
          <w:szCs w:val="24"/>
        </w:rPr>
        <w:t>1、因履行本合同引起的或与本合同有关的争议，甲、乙双方应首先通过友好协商</w:t>
      </w:r>
      <w:r>
        <w:rPr>
          <w:rFonts w:ascii="宋体" w:hAnsi="宋体" w:eastAsia="宋体" w:cs="宋体"/>
          <w:spacing w:val="3"/>
          <w:sz w:val="24"/>
          <w:szCs w:val="24"/>
        </w:rPr>
        <w:t xml:space="preserve"> </w:t>
      </w:r>
      <w:r>
        <w:rPr>
          <w:rFonts w:ascii="宋体" w:hAnsi="宋体" w:eastAsia="宋体" w:cs="宋体"/>
          <w:spacing w:val="-1"/>
          <w:sz w:val="24"/>
          <w:szCs w:val="24"/>
        </w:rPr>
        <w:t>解决，如果协商不成，则采取以下第</w:t>
      </w:r>
      <w:r>
        <w:rPr>
          <w:rFonts w:ascii="宋体" w:hAnsi="宋体" w:eastAsia="宋体" w:cs="宋体"/>
          <w:spacing w:val="-47"/>
          <w:sz w:val="24"/>
          <w:szCs w:val="24"/>
        </w:rPr>
        <w:t xml:space="preserve"> </w:t>
      </w:r>
      <w:r>
        <w:rPr>
          <w:rFonts w:ascii="宋体" w:hAnsi="宋体" w:eastAsia="宋体" w:cs="宋体"/>
          <w:spacing w:val="-1"/>
          <w:sz w:val="24"/>
          <w:szCs w:val="24"/>
          <w:u w:val="single" w:color="auto"/>
        </w:rPr>
        <w:t>2</w:t>
      </w:r>
      <w:r>
        <w:rPr>
          <w:rFonts w:ascii="宋体" w:hAnsi="宋体" w:eastAsia="宋体" w:cs="宋体"/>
          <w:spacing w:val="-51"/>
          <w:sz w:val="24"/>
          <w:szCs w:val="24"/>
          <w:u w:val="single" w:color="auto"/>
        </w:rPr>
        <w:t xml:space="preserve"> </w:t>
      </w:r>
      <w:r>
        <w:rPr>
          <w:rFonts w:ascii="宋体" w:hAnsi="宋体" w:eastAsia="宋体" w:cs="宋体"/>
          <w:spacing w:val="-1"/>
          <w:sz w:val="24"/>
          <w:szCs w:val="24"/>
        </w:rPr>
        <w:t>种</w:t>
      </w:r>
      <w:r>
        <w:rPr>
          <w:rFonts w:ascii="宋体" w:hAnsi="宋体" w:eastAsia="宋体" w:cs="宋体"/>
          <w:spacing w:val="-2"/>
          <w:sz w:val="24"/>
          <w:szCs w:val="24"/>
        </w:rPr>
        <w:t>方式解决争议：</w:t>
      </w:r>
    </w:p>
    <w:p w14:paraId="1E31B2DC">
      <w:pPr>
        <w:spacing w:before="180" w:line="219" w:lineRule="auto"/>
        <w:ind w:left="492"/>
        <w:rPr>
          <w:rFonts w:ascii="宋体" w:hAnsi="宋体" w:eastAsia="宋体" w:cs="宋体"/>
          <w:sz w:val="24"/>
          <w:szCs w:val="24"/>
        </w:rPr>
      </w:pPr>
      <w:r>
        <w:rPr>
          <w:rFonts w:ascii="宋体" w:hAnsi="宋体" w:eastAsia="宋体" w:cs="宋体"/>
          <w:spacing w:val="-1"/>
          <w:sz w:val="24"/>
          <w:szCs w:val="24"/>
        </w:rPr>
        <w:t>（1）向甲方所在地有管辖权的人民法院提起诉讼；</w:t>
      </w:r>
    </w:p>
    <w:p w14:paraId="35F4B728">
      <w:pPr>
        <w:spacing w:before="184" w:line="219" w:lineRule="auto"/>
        <w:ind w:left="492"/>
        <w:rPr>
          <w:rFonts w:ascii="宋体" w:hAnsi="宋体" w:eastAsia="宋体" w:cs="宋体"/>
          <w:sz w:val="24"/>
          <w:szCs w:val="24"/>
        </w:rPr>
      </w:pPr>
      <w:r>
        <w:rPr>
          <w:rFonts w:ascii="宋体" w:hAnsi="宋体" w:eastAsia="宋体" w:cs="宋体"/>
          <w:spacing w:val="-2"/>
          <w:sz w:val="24"/>
          <w:szCs w:val="24"/>
        </w:rPr>
        <w:t>（2）向</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仲裁委员会申请仲裁。</w:t>
      </w:r>
    </w:p>
    <w:p w14:paraId="1FD14569">
      <w:pPr>
        <w:spacing w:before="181" w:line="219" w:lineRule="auto"/>
        <w:ind w:left="483"/>
        <w:rPr>
          <w:rFonts w:ascii="宋体" w:hAnsi="宋体" w:eastAsia="宋体" w:cs="宋体"/>
          <w:sz w:val="24"/>
          <w:szCs w:val="24"/>
        </w:rPr>
      </w:pPr>
      <w:r>
        <w:rPr>
          <w:rFonts w:ascii="宋体" w:hAnsi="宋体" w:eastAsia="宋体" w:cs="宋体"/>
          <w:spacing w:val="-1"/>
          <w:sz w:val="24"/>
          <w:szCs w:val="24"/>
        </w:rPr>
        <w:t>2、在仲裁期间，本合同应继续履行。</w:t>
      </w:r>
    </w:p>
    <w:p w14:paraId="6981973C">
      <w:pPr>
        <w:pStyle w:val="7"/>
        <w:spacing w:line="260" w:lineRule="auto"/>
      </w:pPr>
    </w:p>
    <w:p w14:paraId="53D6E6DF">
      <w:pPr>
        <w:spacing w:before="78" w:line="219" w:lineRule="auto"/>
        <w:ind w:left="480"/>
        <w:rPr>
          <w:rFonts w:ascii="宋体" w:hAnsi="宋体" w:eastAsia="宋体" w:cs="宋体"/>
          <w:sz w:val="24"/>
          <w:szCs w:val="24"/>
        </w:rPr>
      </w:pPr>
      <w:r>
        <w:rPr>
          <w:rFonts w:ascii="宋体" w:hAnsi="宋体" w:eastAsia="宋体" w:cs="宋体"/>
          <w:b/>
          <w:bCs/>
          <w:spacing w:val="-3"/>
          <w:sz w:val="24"/>
          <w:szCs w:val="24"/>
        </w:rPr>
        <w:t>第九条</w:t>
      </w:r>
      <w:r>
        <w:rPr>
          <w:rFonts w:ascii="宋体" w:hAnsi="宋体" w:eastAsia="宋体" w:cs="宋体"/>
          <w:spacing w:val="-3"/>
          <w:sz w:val="24"/>
          <w:szCs w:val="24"/>
        </w:rPr>
        <w:t xml:space="preserve"> </w:t>
      </w:r>
      <w:r>
        <w:rPr>
          <w:rFonts w:ascii="宋体" w:hAnsi="宋体" w:eastAsia="宋体" w:cs="宋体"/>
          <w:b/>
          <w:bCs/>
          <w:spacing w:val="-3"/>
          <w:sz w:val="24"/>
          <w:szCs w:val="24"/>
        </w:rPr>
        <w:t>合同文件</w:t>
      </w:r>
    </w:p>
    <w:p w14:paraId="1909D53D">
      <w:pPr>
        <w:spacing w:before="79" w:line="351" w:lineRule="auto"/>
        <w:ind w:left="2" w:firstLine="480"/>
        <w:jc w:val="both"/>
        <w:rPr>
          <w:rFonts w:ascii="宋体" w:hAnsi="宋体" w:eastAsia="宋体" w:cs="宋体"/>
          <w:sz w:val="24"/>
          <w:szCs w:val="24"/>
        </w:rPr>
      </w:pPr>
      <w:r>
        <w:rPr>
          <w:rFonts w:ascii="宋体" w:hAnsi="宋体" w:eastAsia="宋体" w:cs="宋体"/>
          <w:spacing w:val="2"/>
          <w:sz w:val="24"/>
          <w:szCs w:val="24"/>
        </w:rPr>
        <w:t>详细技术说明及其他有关合同项目的特定信息由合同附件予以说明，</w:t>
      </w:r>
      <w:r>
        <w:rPr>
          <w:rFonts w:ascii="宋体" w:hAnsi="宋体" w:eastAsia="宋体" w:cs="宋体"/>
          <w:spacing w:val="1"/>
          <w:sz w:val="24"/>
          <w:szCs w:val="24"/>
        </w:rPr>
        <w:t>下列文件构</w:t>
      </w:r>
      <w:r>
        <w:rPr>
          <w:rFonts w:ascii="宋体" w:hAnsi="宋体" w:eastAsia="宋体" w:cs="宋体"/>
          <w:sz w:val="24"/>
          <w:szCs w:val="24"/>
        </w:rPr>
        <w:t xml:space="preserve"> </w:t>
      </w:r>
      <w:r>
        <w:rPr>
          <w:rFonts w:ascii="宋体" w:hAnsi="宋体" w:eastAsia="宋体" w:cs="宋体"/>
          <w:spacing w:val="2"/>
          <w:sz w:val="24"/>
          <w:szCs w:val="24"/>
        </w:rPr>
        <w:t>成本合同的组成部分，应该认为是一个整体，彼此相互解释，相互</w:t>
      </w:r>
      <w:r>
        <w:rPr>
          <w:rFonts w:ascii="宋体" w:hAnsi="宋体" w:eastAsia="宋体" w:cs="宋体"/>
          <w:spacing w:val="1"/>
          <w:sz w:val="24"/>
          <w:szCs w:val="24"/>
        </w:rPr>
        <w:t>补充。组成合同的</w:t>
      </w:r>
      <w:r>
        <w:rPr>
          <w:rFonts w:ascii="宋体" w:hAnsi="宋体" w:eastAsia="宋体" w:cs="宋体"/>
          <w:sz w:val="24"/>
          <w:szCs w:val="24"/>
        </w:rPr>
        <w:t xml:space="preserve"> </w:t>
      </w:r>
      <w:r>
        <w:rPr>
          <w:rFonts w:ascii="宋体" w:hAnsi="宋体" w:eastAsia="宋体" w:cs="宋体"/>
          <w:spacing w:val="-1"/>
          <w:sz w:val="24"/>
          <w:szCs w:val="24"/>
        </w:rPr>
        <w:t>多个文件的优先支配地位的次序如下：</w:t>
      </w:r>
    </w:p>
    <w:p w14:paraId="0338FBF7">
      <w:pPr>
        <w:spacing w:before="187" w:line="219" w:lineRule="auto"/>
        <w:ind w:left="558"/>
        <w:rPr>
          <w:rFonts w:ascii="宋体" w:hAnsi="宋体" w:eastAsia="宋体" w:cs="宋体"/>
          <w:spacing w:val="-5"/>
          <w:sz w:val="24"/>
          <w:szCs w:val="24"/>
        </w:rPr>
      </w:pPr>
      <w:r>
        <w:rPr>
          <w:rFonts w:ascii="宋体" w:hAnsi="宋体" w:eastAsia="宋体" w:cs="宋体"/>
          <w:spacing w:val="-5"/>
          <w:sz w:val="24"/>
          <w:szCs w:val="24"/>
        </w:rPr>
        <w:t>1、本合同书</w:t>
      </w:r>
    </w:p>
    <w:p w14:paraId="711BC11A">
      <w:pPr>
        <w:bidi w:val="0"/>
        <w:rPr>
          <w:rFonts w:ascii="Arial" w:hAnsi="Arial" w:eastAsia="Arial" w:cs="Arial"/>
          <w:snapToGrid w:val="0"/>
          <w:color w:val="000000"/>
          <w:kern w:val="0"/>
          <w:sz w:val="21"/>
          <w:szCs w:val="21"/>
          <w:lang w:val="en-US" w:eastAsia="en-US" w:bidi="ar-SA"/>
        </w:rPr>
      </w:pPr>
    </w:p>
    <w:p w14:paraId="08B42BF0">
      <w:pPr>
        <w:spacing w:before="78" w:line="219" w:lineRule="auto"/>
        <w:ind w:left="543"/>
        <w:rPr>
          <w:rFonts w:ascii="宋体" w:hAnsi="宋体" w:eastAsia="宋体" w:cs="宋体"/>
          <w:sz w:val="24"/>
          <w:szCs w:val="24"/>
        </w:rPr>
      </w:pPr>
      <w:r>
        <w:rPr>
          <w:rFonts w:ascii="宋体" w:hAnsi="宋体" w:eastAsia="宋体" w:cs="宋体"/>
          <w:spacing w:val="-2"/>
          <w:sz w:val="24"/>
          <w:szCs w:val="24"/>
        </w:rPr>
        <w:t>2、成交通知书</w:t>
      </w:r>
    </w:p>
    <w:p w14:paraId="67A30DE8">
      <w:pPr>
        <w:spacing w:before="183" w:line="220" w:lineRule="auto"/>
        <w:ind w:left="545"/>
        <w:rPr>
          <w:rFonts w:ascii="宋体" w:hAnsi="宋体" w:eastAsia="宋体" w:cs="宋体"/>
          <w:sz w:val="24"/>
          <w:szCs w:val="24"/>
        </w:rPr>
      </w:pPr>
      <w:r>
        <w:rPr>
          <w:rFonts w:ascii="宋体" w:hAnsi="宋体" w:eastAsia="宋体" w:cs="宋体"/>
          <w:spacing w:val="-4"/>
          <w:sz w:val="24"/>
          <w:szCs w:val="24"/>
        </w:rPr>
        <w:t>3、协议</w:t>
      </w:r>
    </w:p>
    <w:p w14:paraId="06DE9DB9">
      <w:pPr>
        <w:spacing w:before="179" w:line="219" w:lineRule="auto"/>
        <w:ind w:left="540"/>
        <w:rPr>
          <w:rFonts w:ascii="宋体" w:hAnsi="宋体" w:eastAsia="宋体" w:cs="宋体"/>
          <w:sz w:val="24"/>
          <w:szCs w:val="24"/>
        </w:rPr>
      </w:pPr>
      <w:r>
        <w:rPr>
          <w:rFonts w:ascii="宋体" w:hAnsi="宋体" w:eastAsia="宋体" w:cs="宋体"/>
          <w:spacing w:val="-1"/>
          <w:sz w:val="24"/>
          <w:szCs w:val="24"/>
        </w:rPr>
        <w:t>4、竞争性磋商文件(含澄清文件)</w:t>
      </w:r>
    </w:p>
    <w:p w14:paraId="12ABF69A">
      <w:pPr>
        <w:spacing w:before="183" w:line="219" w:lineRule="auto"/>
        <w:ind w:left="545"/>
        <w:rPr>
          <w:rFonts w:ascii="宋体" w:hAnsi="宋体" w:eastAsia="宋体" w:cs="宋体"/>
          <w:sz w:val="24"/>
          <w:szCs w:val="24"/>
        </w:rPr>
      </w:pPr>
      <w:r>
        <w:rPr>
          <w:rFonts w:ascii="宋体" w:hAnsi="宋体" w:eastAsia="宋体" w:cs="宋体"/>
          <w:spacing w:val="-2"/>
          <w:sz w:val="24"/>
          <w:szCs w:val="24"/>
        </w:rPr>
        <w:t>5、竞争性磋商响应文件</w:t>
      </w:r>
    </w:p>
    <w:p w14:paraId="4CC3B036">
      <w:pPr>
        <w:pStyle w:val="7"/>
        <w:spacing w:line="257" w:lineRule="auto"/>
      </w:pPr>
    </w:p>
    <w:p w14:paraId="45E0C4E4">
      <w:pPr>
        <w:spacing w:before="78" w:line="219" w:lineRule="auto"/>
        <w:ind w:left="540"/>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w:t>
      </w:r>
      <w:r>
        <w:rPr>
          <w:rFonts w:ascii="宋体" w:hAnsi="宋体" w:eastAsia="宋体" w:cs="宋体"/>
          <w:b/>
          <w:bCs/>
          <w:spacing w:val="-3"/>
          <w:sz w:val="24"/>
          <w:szCs w:val="24"/>
        </w:rPr>
        <w:t>合同生效及其他</w:t>
      </w:r>
    </w:p>
    <w:p w14:paraId="4A9ADF96">
      <w:pPr>
        <w:pStyle w:val="7"/>
        <w:spacing w:line="258" w:lineRule="auto"/>
      </w:pPr>
    </w:p>
    <w:p w14:paraId="21D7ACC5">
      <w:pPr>
        <w:spacing w:before="79" w:line="219" w:lineRule="auto"/>
        <w:ind w:left="558"/>
        <w:rPr>
          <w:rFonts w:ascii="宋体" w:hAnsi="宋体" w:eastAsia="宋体" w:cs="宋体"/>
          <w:sz w:val="24"/>
          <w:szCs w:val="24"/>
        </w:rPr>
      </w:pPr>
      <w:r>
        <w:rPr>
          <w:rFonts w:ascii="宋体" w:hAnsi="宋体" w:eastAsia="宋体" w:cs="宋体"/>
          <w:spacing w:val="-2"/>
          <w:sz w:val="24"/>
          <w:szCs w:val="24"/>
        </w:rPr>
        <w:t>1、如有未尽事宜，由双方依法订立补充合同。</w:t>
      </w:r>
    </w:p>
    <w:p w14:paraId="2959A74B">
      <w:pPr>
        <w:spacing w:before="181" w:line="219" w:lineRule="auto"/>
        <w:ind w:left="543"/>
        <w:rPr>
          <w:rFonts w:ascii="宋体" w:hAnsi="宋体" w:eastAsia="宋体" w:cs="宋体"/>
          <w:sz w:val="24"/>
          <w:szCs w:val="24"/>
        </w:rPr>
      </w:pPr>
      <w:r>
        <w:rPr>
          <w:rFonts w:ascii="宋体" w:hAnsi="宋体" w:eastAsia="宋体" w:cs="宋体"/>
          <w:spacing w:val="-1"/>
          <w:sz w:val="24"/>
          <w:szCs w:val="24"/>
        </w:rPr>
        <w:t>2、本合同自签订之日起生效。</w:t>
      </w:r>
    </w:p>
    <w:p w14:paraId="5BBEA69C">
      <w:pPr>
        <w:spacing w:before="184" w:line="289" w:lineRule="auto"/>
        <w:ind w:firstLine="545"/>
        <w:rPr>
          <w:rFonts w:ascii="宋体" w:hAnsi="宋体" w:eastAsia="宋体" w:cs="宋体"/>
          <w:sz w:val="24"/>
          <w:szCs w:val="24"/>
        </w:rPr>
      </w:pPr>
      <w:r>
        <w:rPr>
          <w:rFonts w:ascii="宋体" w:hAnsi="宋体" w:eastAsia="宋体" w:cs="宋体"/>
          <w:spacing w:val="-3"/>
          <w:sz w:val="24"/>
          <w:szCs w:val="24"/>
        </w:rPr>
        <w:t>3、本合同一式___份，具有同等法律效力，甲乙双方各执____份，___份报送政府</w:t>
      </w:r>
      <w:r>
        <w:rPr>
          <w:rFonts w:ascii="宋体" w:hAnsi="宋体" w:eastAsia="宋体" w:cs="宋体"/>
          <w:spacing w:val="7"/>
          <w:sz w:val="24"/>
          <w:szCs w:val="24"/>
        </w:rPr>
        <w:t xml:space="preserve"> </w:t>
      </w:r>
      <w:r>
        <w:rPr>
          <w:rFonts w:ascii="宋体" w:hAnsi="宋体" w:eastAsia="宋体" w:cs="宋体"/>
          <w:spacing w:val="-1"/>
          <w:sz w:val="24"/>
          <w:szCs w:val="24"/>
        </w:rPr>
        <w:t>采购监督管理部门备案，一份采购代理机构存档。</w:t>
      </w:r>
    </w:p>
    <w:p w14:paraId="795B173A">
      <w:pPr>
        <w:spacing w:before="69"/>
      </w:pPr>
    </w:p>
    <w:p w14:paraId="59EB164A">
      <w:pPr>
        <w:rPr>
          <w:rFonts w:ascii="Arial"/>
          <w:sz w:val="21"/>
        </w:rPr>
      </w:pPr>
    </w:p>
    <w:p w14:paraId="7746765F">
      <w:pPr>
        <w:pStyle w:val="7"/>
        <w:rPr>
          <w:rFonts w:ascii="Arial"/>
          <w:sz w:val="21"/>
        </w:rPr>
      </w:pPr>
    </w:p>
    <w:p w14:paraId="497D7CBF"/>
    <w:tbl>
      <w:tblPr>
        <w:tblStyle w:val="17"/>
        <w:tblpPr w:leftFromText="180" w:rightFromText="180" w:vertAnchor="text" w:horzAnchor="page" w:tblpX="1273" w:tblpY="267"/>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3040"/>
        <w:gridCol w:w="3040"/>
      </w:tblGrid>
      <w:tr w14:paraId="788E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40" w:type="dxa"/>
            <w:noWrap w:val="0"/>
            <w:vAlign w:val="top"/>
          </w:tcPr>
          <w:p w14:paraId="7329633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甲  方</w:t>
            </w:r>
          </w:p>
        </w:tc>
        <w:tc>
          <w:tcPr>
            <w:tcW w:w="3040" w:type="dxa"/>
            <w:noWrap w:val="0"/>
            <w:vAlign w:val="top"/>
          </w:tcPr>
          <w:p w14:paraId="40B2396B">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  方</w:t>
            </w:r>
          </w:p>
        </w:tc>
        <w:tc>
          <w:tcPr>
            <w:tcW w:w="3040" w:type="dxa"/>
            <w:noWrap w:val="0"/>
            <w:vAlign w:val="top"/>
          </w:tcPr>
          <w:p w14:paraId="59E5402C">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确 认 方</w:t>
            </w:r>
          </w:p>
        </w:tc>
      </w:tr>
      <w:tr w14:paraId="2926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3040" w:type="dxa"/>
            <w:noWrap w:val="0"/>
            <w:vAlign w:val="center"/>
          </w:tcPr>
          <w:p w14:paraId="571700C2">
            <w:pPr>
              <w:shd w:val="clear" w:color="auto" w:fill="auto"/>
              <w:spacing w:line="480" w:lineRule="exact"/>
              <w:ind w:firstLine="480" w:firstLineChars="200"/>
              <w:rPr>
                <w:rFonts w:hint="eastAsia" w:ascii="宋体" w:hAnsi="宋体" w:eastAsia="宋体" w:cs="宋体"/>
                <w:sz w:val="24"/>
                <w:lang w:val="en-US" w:eastAsia="zh-CN"/>
              </w:rPr>
            </w:pPr>
          </w:p>
          <w:p w14:paraId="4895D40F">
            <w:pPr>
              <w:shd w:val="clear" w:color="auto" w:fill="auto"/>
              <w:spacing w:line="480" w:lineRule="exact"/>
              <w:rPr>
                <w:rFonts w:hint="eastAsia" w:ascii="宋体" w:hAnsi="宋体" w:eastAsia="宋体" w:cs="宋体"/>
                <w:sz w:val="24"/>
                <w:lang w:val="en-US" w:eastAsia="zh-CN"/>
              </w:rPr>
            </w:pPr>
          </w:p>
          <w:p w14:paraId="066E8A45">
            <w:pPr>
              <w:shd w:val="clear" w:color="auto" w:fill="auto"/>
              <w:spacing w:line="480" w:lineRule="exact"/>
              <w:ind w:firstLine="480" w:firstLineChars="200"/>
              <w:rPr>
                <w:rFonts w:hint="eastAsia" w:ascii="宋体" w:hAnsi="宋体" w:eastAsia="宋体" w:cs="宋体"/>
                <w:sz w:val="24"/>
                <w:lang w:val="en-US" w:eastAsia="zh-CN"/>
              </w:rPr>
            </w:pPr>
          </w:p>
          <w:p w14:paraId="00F5CA1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c>
          <w:tcPr>
            <w:tcW w:w="3040" w:type="dxa"/>
            <w:noWrap w:val="0"/>
            <w:vAlign w:val="center"/>
          </w:tcPr>
          <w:p w14:paraId="7FD637A6">
            <w:pPr>
              <w:shd w:val="clear" w:color="auto" w:fill="auto"/>
              <w:spacing w:line="480" w:lineRule="exact"/>
              <w:ind w:firstLine="480" w:firstLineChars="200"/>
              <w:rPr>
                <w:rFonts w:hint="eastAsia" w:ascii="宋体" w:hAnsi="宋体" w:eastAsia="宋体" w:cs="宋体"/>
                <w:sz w:val="24"/>
                <w:lang w:val="en-US" w:eastAsia="zh-CN"/>
              </w:rPr>
            </w:pPr>
          </w:p>
          <w:p w14:paraId="01F9187C">
            <w:pPr>
              <w:shd w:val="clear" w:color="auto" w:fill="auto"/>
              <w:spacing w:line="480" w:lineRule="exact"/>
              <w:rPr>
                <w:rFonts w:hint="eastAsia" w:ascii="宋体" w:hAnsi="宋体" w:eastAsia="宋体" w:cs="宋体"/>
                <w:sz w:val="24"/>
                <w:lang w:val="en-US" w:eastAsia="zh-CN"/>
              </w:rPr>
            </w:pPr>
          </w:p>
          <w:p w14:paraId="1BDAD167">
            <w:pPr>
              <w:shd w:val="clear" w:color="auto" w:fill="auto"/>
              <w:spacing w:line="480" w:lineRule="exact"/>
              <w:ind w:firstLine="480" w:firstLineChars="200"/>
              <w:rPr>
                <w:rFonts w:hint="eastAsia" w:ascii="宋体" w:hAnsi="宋体" w:eastAsia="宋体" w:cs="宋体"/>
                <w:sz w:val="24"/>
                <w:lang w:val="en-US" w:eastAsia="zh-CN"/>
              </w:rPr>
            </w:pPr>
          </w:p>
          <w:p w14:paraId="27F4902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c>
          <w:tcPr>
            <w:tcW w:w="3040" w:type="dxa"/>
            <w:noWrap w:val="0"/>
            <w:vAlign w:val="center"/>
          </w:tcPr>
          <w:p w14:paraId="4848AA0A">
            <w:pPr>
              <w:shd w:val="clear" w:color="auto" w:fill="auto"/>
              <w:spacing w:line="480" w:lineRule="exact"/>
              <w:ind w:firstLine="480" w:firstLineChars="200"/>
              <w:rPr>
                <w:rFonts w:hint="eastAsia" w:ascii="宋体" w:hAnsi="宋体" w:eastAsia="宋体" w:cs="宋体"/>
                <w:sz w:val="24"/>
                <w:lang w:val="en-US" w:eastAsia="zh-CN"/>
              </w:rPr>
            </w:pPr>
          </w:p>
          <w:p w14:paraId="167535FF">
            <w:pPr>
              <w:shd w:val="clear" w:color="auto" w:fill="auto"/>
              <w:spacing w:line="480" w:lineRule="exact"/>
              <w:rPr>
                <w:rFonts w:hint="eastAsia" w:ascii="宋体" w:hAnsi="宋体" w:eastAsia="宋体" w:cs="宋体"/>
                <w:sz w:val="24"/>
                <w:lang w:val="en-US" w:eastAsia="zh-CN"/>
              </w:rPr>
            </w:pPr>
          </w:p>
          <w:p w14:paraId="680D55C1">
            <w:pPr>
              <w:shd w:val="clear" w:color="auto" w:fill="auto"/>
              <w:spacing w:line="480" w:lineRule="exact"/>
              <w:ind w:firstLine="480" w:firstLineChars="200"/>
              <w:rPr>
                <w:rFonts w:hint="eastAsia" w:ascii="宋体" w:hAnsi="宋体" w:eastAsia="宋体" w:cs="宋体"/>
                <w:sz w:val="24"/>
                <w:lang w:val="en-US" w:eastAsia="zh-CN"/>
              </w:rPr>
            </w:pPr>
          </w:p>
          <w:p w14:paraId="625A9BF5">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（盖章）</w:t>
            </w:r>
          </w:p>
        </w:tc>
      </w:tr>
      <w:tr w14:paraId="048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040" w:type="dxa"/>
            <w:noWrap w:val="0"/>
            <w:vAlign w:val="top"/>
          </w:tcPr>
          <w:p w14:paraId="4D2A48D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地址：</w:t>
            </w:r>
          </w:p>
        </w:tc>
        <w:tc>
          <w:tcPr>
            <w:tcW w:w="3040" w:type="dxa"/>
            <w:noWrap w:val="0"/>
            <w:vAlign w:val="top"/>
          </w:tcPr>
          <w:p w14:paraId="2093508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地址：</w:t>
            </w:r>
          </w:p>
        </w:tc>
        <w:tc>
          <w:tcPr>
            <w:tcW w:w="3040" w:type="dxa"/>
            <w:noWrap w:val="0"/>
            <w:vAlign w:val="top"/>
          </w:tcPr>
          <w:p w14:paraId="3B98F568">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地址： </w:t>
            </w:r>
          </w:p>
        </w:tc>
      </w:tr>
      <w:tr w14:paraId="7E47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40" w:type="dxa"/>
            <w:noWrap w:val="0"/>
            <w:vAlign w:val="top"/>
          </w:tcPr>
          <w:p w14:paraId="7789C21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c>
          <w:tcPr>
            <w:tcW w:w="3040" w:type="dxa"/>
            <w:noWrap w:val="0"/>
            <w:vAlign w:val="top"/>
          </w:tcPr>
          <w:p w14:paraId="525A97E4">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c>
          <w:tcPr>
            <w:tcW w:w="3040" w:type="dxa"/>
            <w:noWrap w:val="0"/>
            <w:vAlign w:val="top"/>
          </w:tcPr>
          <w:p w14:paraId="22F6A64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邮编：</w:t>
            </w:r>
          </w:p>
        </w:tc>
      </w:tr>
      <w:tr w14:paraId="3DA5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040" w:type="dxa"/>
            <w:noWrap w:val="0"/>
            <w:vAlign w:val="top"/>
          </w:tcPr>
          <w:p w14:paraId="0AE76D1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 </w:t>
            </w:r>
          </w:p>
        </w:tc>
        <w:tc>
          <w:tcPr>
            <w:tcW w:w="3040" w:type="dxa"/>
            <w:noWrap w:val="0"/>
            <w:vAlign w:val="top"/>
          </w:tcPr>
          <w:p w14:paraId="2016B953">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法定代表人：</w:t>
            </w:r>
          </w:p>
        </w:tc>
        <w:tc>
          <w:tcPr>
            <w:tcW w:w="3040" w:type="dxa"/>
            <w:noWrap w:val="0"/>
            <w:vAlign w:val="top"/>
          </w:tcPr>
          <w:p w14:paraId="04556358">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法定代表人：</w:t>
            </w:r>
          </w:p>
        </w:tc>
      </w:tr>
      <w:tr w14:paraId="4CC0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040" w:type="dxa"/>
            <w:noWrap w:val="0"/>
            <w:vAlign w:val="top"/>
          </w:tcPr>
          <w:p w14:paraId="44F3D18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被授权代表：</w:t>
            </w:r>
          </w:p>
        </w:tc>
        <w:tc>
          <w:tcPr>
            <w:tcW w:w="3040" w:type="dxa"/>
            <w:noWrap w:val="0"/>
            <w:vAlign w:val="top"/>
          </w:tcPr>
          <w:p w14:paraId="02399FE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被授权代表：</w:t>
            </w:r>
          </w:p>
        </w:tc>
        <w:tc>
          <w:tcPr>
            <w:tcW w:w="3040" w:type="dxa"/>
            <w:noWrap w:val="0"/>
            <w:vAlign w:val="top"/>
          </w:tcPr>
          <w:p w14:paraId="50A7E0E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承办人：</w:t>
            </w:r>
          </w:p>
        </w:tc>
      </w:tr>
      <w:tr w14:paraId="07DF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040" w:type="dxa"/>
            <w:noWrap w:val="0"/>
            <w:vAlign w:val="top"/>
          </w:tcPr>
          <w:p w14:paraId="6356DB89">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c>
          <w:tcPr>
            <w:tcW w:w="3040" w:type="dxa"/>
            <w:noWrap w:val="0"/>
            <w:vAlign w:val="top"/>
          </w:tcPr>
          <w:p w14:paraId="001A8BE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c>
          <w:tcPr>
            <w:tcW w:w="3040" w:type="dxa"/>
            <w:noWrap w:val="0"/>
            <w:vAlign w:val="top"/>
          </w:tcPr>
          <w:p w14:paraId="67AADE0C">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r>
      <w:tr w14:paraId="60A0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040" w:type="dxa"/>
            <w:noWrap w:val="0"/>
            <w:vAlign w:val="top"/>
          </w:tcPr>
          <w:p w14:paraId="517E7F0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c>
          <w:tcPr>
            <w:tcW w:w="3040" w:type="dxa"/>
            <w:noWrap w:val="0"/>
            <w:vAlign w:val="top"/>
          </w:tcPr>
          <w:p w14:paraId="2B24B0AA">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c>
          <w:tcPr>
            <w:tcW w:w="3040" w:type="dxa"/>
            <w:noWrap w:val="0"/>
            <w:vAlign w:val="top"/>
          </w:tcPr>
          <w:p w14:paraId="1C879EFE">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传真：</w:t>
            </w:r>
          </w:p>
        </w:tc>
      </w:tr>
      <w:tr w14:paraId="667F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040" w:type="dxa"/>
            <w:noWrap w:val="0"/>
            <w:vAlign w:val="top"/>
          </w:tcPr>
          <w:p w14:paraId="2FE1218D">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CFB2F8D">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开户银行：</w:t>
            </w:r>
          </w:p>
          <w:p w14:paraId="28DD1589">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F53155D">
            <w:pPr>
              <w:shd w:val="clear" w:color="auto" w:fill="auto"/>
              <w:spacing w:line="480" w:lineRule="exact"/>
              <w:ind w:firstLine="480" w:firstLineChars="200"/>
              <w:rPr>
                <w:rFonts w:hint="eastAsia" w:ascii="宋体" w:hAnsi="宋体" w:eastAsia="宋体" w:cs="宋体"/>
                <w:sz w:val="24"/>
                <w:lang w:val="en-US" w:eastAsia="zh-CN"/>
              </w:rPr>
            </w:pPr>
          </w:p>
        </w:tc>
      </w:tr>
      <w:tr w14:paraId="45FC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40" w:type="dxa"/>
            <w:noWrap w:val="0"/>
            <w:vAlign w:val="top"/>
          </w:tcPr>
          <w:p w14:paraId="0D2B3C88">
            <w:pPr>
              <w:shd w:val="clear" w:color="auto" w:fill="auto"/>
              <w:spacing w:line="480" w:lineRule="exact"/>
              <w:ind w:firstLine="480" w:firstLineChars="200"/>
              <w:rPr>
                <w:rFonts w:hint="eastAsia" w:ascii="宋体" w:hAnsi="宋体" w:eastAsia="宋体" w:cs="宋体"/>
                <w:sz w:val="24"/>
                <w:lang w:val="en-US" w:eastAsia="zh-CN"/>
              </w:rPr>
            </w:pPr>
          </w:p>
        </w:tc>
        <w:tc>
          <w:tcPr>
            <w:tcW w:w="3040" w:type="dxa"/>
            <w:noWrap w:val="0"/>
            <w:vAlign w:val="top"/>
          </w:tcPr>
          <w:p w14:paraId="3CFA7B60">
            <w:pPr>
              <w:shd w:val="clear" w:color="auto" w:fill="auto"/>
              <w:spacing w:line="48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帐号：</w:t>
            </w:r>
          </w:p>
        </w:tc>
        <w:tc>
          <w:tcPr>
            <w:tcW w:w="3040" w:type="dxa"/>
            <w:noWrap w:val="0"/>
            <w:vAlign w:val="top"/>
          </w:tcPr>
          <w:p w14:paraId="0E0BCEB4">
            <w:pPr>
              <w:shd w:val="clear" w:color="auto" w:fill="auto"/>
              <w:spacing w:line="480" w:lineRule="exact"/>
              <w:ind w:firstLine="480" w:firstLineChars="200"/>
              <w:rPr>
                <w:rFonts w:hint="eastAsia" w:ascii="宋体" w:hAnsi="宋体" w:eastAsia="宋体" w:cs="宋体"/>
                <w:sz w:val="24"/>
                <w:lang w:val="en-US" w:eastAsia="zh-CN"/>
              </w:rPr>
            </w:pPr>
          </w:p>
        </w:tc>
      </w:tr>
      <w:tr w14:paraId="1973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040" w:type="dxa"/>
            <w:noWrap w:val="0"/>
            <w:vAlign w:val="top"/>
          </w:tcPr>
          <w:p w14:paraId="0BC48A8F">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c>
          <w:tcPr>
            <w:tcW w:w="3040" w:type="dxa"/>
            <w:noWrap w:val="0"/>
            <w:vAlign w:val="top"/>
          </w:tcPr>
          <w:p w14:paraId="41A1200A">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c>
          <w:tcPr>
            <w:tcW w:w="3040" w:type="dxa"/>
            <w:noWrap w:val="0"/>
            <w:vAlign w:val="top"/>
          </w:tcPr>
          <w:p w14:paraId="583E9BA3">
            <w:pPr>
              <w:shd w:val="clear" w:color="auto" w:fill="auto"/>
              <w:spacing w:line="480" w:lineRule="exact"/>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tc>
      </w:tr>
    </w:tbl>
    <w:p w14:paraId="707F48C1">
      <w:pPr>
        <w:spacing w:line="359" w:lineRule="auto"/>
        <w:rPr>
          <w:rFonts w:ascii="Arial"/>
          <w:sz w:val="21"/>
        </w:rPr>
      </w:pPr>
    </w:p>
    <w:p w14:paraId="2B9B16FA">
      <w:pPr>
        <w:spacing w:line="359" w:lineRule="auto"/>
        <w:rPr>
          <w:rFonts w:ascii="Arial"/>
          <w:sz w:val="21"/>
        </w:rPr>
      </w:pPr>
    </w:p>
    <w:p w14:paraId="0BBCA1C5">
      <w:pPr>
        <w:spacing w:line="359" w:lineRule="auto"/>
        <w:rPr>
          <w:rFonts w:ascii="Arial"/>
          <w:sz w:val="21"/>
        </w:rPr>
      </w:pPr>
    </w:p>
    <w:p w14:paraId="1054D479">
      <w:pPr>
        <w:spacing w:line="359" w:lineRule="auto"/>
        <w:rPr>
          <w:rFonts w:ascii="Arial"/>
          <w:sz w:val="21"/>
        </w:rPr>
      </w:pPr>
    </w:p>
    <w:p w14:paraId="30265F1A">
      <w:pPr>
        <w:pStyle w:val="7"/>
        <w:spacing w:before="113" w:line="225" w:lineRule="auto"/>
        <w:ind w:left="2233"/>
        <w:outlineLvl w:val="9"/>
        <w:rPr>
          <w:b/>
          <w:bCs/>
          <w:spacing w:val="9"/>
          <w:sz w:val="35"/>
          <w:szCs w:val="35"/>
        </w:rPr>
      </w:pPr>
      <w:bookmarkStart w:id="14" w:name="bookmark11"/>
      <w:bookmarkEnd w:id="14"/>
    </w:p>
    <w:p w14:paraId="0CAF51FC">
      <w:pPr>
        <w:pStyle w:val="7"/>
        <w:spacing w:before="113" w:line="225" w:lineRule="auto"/>
        <w:ind w:left="2233"/>
        <w:outlineLvl w:val="9"/>
        <w:rPr>
          <w:b/>
          <w:bCs/>
          <w:spacing w:val="9"/>
          <w:sz w:val="35"/>
          <w:szCs w:val="35"/>
        </w:rPr>
      </w:pPr>
    </w:p>
    <w:p w14:paraId="12EEA7C3">
      <w:pPr>
        <w:pStyle w:val="7"/>
        <w:spacing w:before="113" w:line="225" w:lineRule="auto"/>
        <w:ind w:left="2233"/>
        <w:outlineLvl w:val="9"/>
        <w:rPr>
          <w:b/>
          <w:bCs/>
          <w:spacing w:val="9"/>
          <w:sz w:val="35"/>
          <w:szCs w:val="35"/>
        </w:rPr>
      </w:pPr>
    </w:p>
    <w:p w14:paraId="643EB8B9">
      <w:pPr>
        <w:pStyle w:val="7"/>
        <w:spacing w:before="113" w:line="225" w:lineRule="auto"/>
        <w:ind w:left="2233"/>
        <w:outlineLvl w:val="9"/>
        <w:rPr>
          <w:b/>
          <w:bCs/>
          <w:spacing w:val="9"/>
          <w:sz w:val="35"/>
          <w:szCs w:val="35"/>
        </w:rPr>
      </w:pPr>
    </w:p>
    <w:p w14:paraId="3FBE0D45">
      <w:pPr>
        <w:pStyle w:val="7"/>
        <w:spacing w:before="113" w:line="225" w:lineRule="auto"/>
        <w:outlineLvl w:val="9"/>
        <w:rPr>
          <w:b/>
          <w:bCs/>
          <w:spacing w:val="9"/>
          <w:sz w:val="35"/>
          <w:szCs w:val="35"/>
        </w:rPr>
      </w:pPr>
    </w:p>
    <w:p w14:paraId="239C40BA">
      <w:pPr>
        <w:pStyle w:val="7"/>
        <w:spacing w:before="113" w:line="225" w:lineRule="auto"/>
        <w:ind w:left="2233"/>
        <w:outlineLvl w:val="0"/>
        <w:rPr>
          <w:sz w:val="35"/>
          <w:szCs w:val="35"/>
        </w:rPr>
      </w:pPr>
      <w:bookmarkStart w:id="15" w:name="_Toc4786"/>
      <w:r>
        <w:rPr>
          <w:b/>
          <w:bCs/>
          <w:spacing w:val="9"/>
          <w:sz w:val="35"/>
          <w:szCs w:val="35"/>
        </w:rPr>
        <w:t>第六部分</w:t>
      </w:r>
      <w:r>
        <w:rPr>
          <w:spacing w:val="54"/>
          <w:sz w:val="35"/>
          <w:szCs w:val="35"/>
        </w:rPr>
        <w:t xml:space="preserve"> </w:t>
      </w:r>
      <w:r>
        <w:rPr>
          <w:b/>
          <w:bCs/>
          <w:spacing w:val="9"/>
          <w:sz w:val="35"/>
          <w:szCs w:val="35"/>
        </w:rPr>
        <w:t>响应文件格式</w:t>
      </w:r>
      <w:bookmarkEnd w:id="15"/>
    </w:p>
    <w:p w14:paraId="694AD55D">
      <w:pPr>
        <w:pStyle w:val="7"/>
        <w:spacing w:before="177" w:line="220" w:lineRule="auto"/>
        <w:ind w:left="524"/>
        <w:rPr>
          <w:sz w:val="24"/>
          <w:szCs w:val="24"/>
        </w:rPr>
      </w:pPr>
      <w:r>
        <w:rPr>
          <w:spacing w:val="2"/>
          <w:sz w:val="24"/>
          <w:szCs w:val="24"/>
        </w:rPr>
        <w:t>编制说明：</w:t>
      </w:r>
    </w:p>
    <w:p w14:paraId="05DF083A">
      <w:pPr>
        <w:pStyle w:val="7"/>
        <w:spacing w:before="182" w:line="289" w:lineRule="auto"/>
        <w:ind w:left="26" w:right="64" w:firstLine="513"/>
        <w:rPr>
          <w:sz w:val="24"/>
          <w:szCs w:val="24"/>
        </w:rPr>
      </w:pPr>
      <w:r>
        <w:rPr>
          <w:spacing w:val="6"/>
          <w:sz w:val="24"/>
          <w:szCs w:val="24"/>
        </w:rPr>
        <w:t>1、本磋商响应文件格式，仅起到样式作用，编制磋商响应文件前，请详</w:t>
      </w:r>
      <w:r>
        <w:rPr>
          <w:sz w:val="24"/>
          <w:szCs w:val="24"/>
        </w:rPr>
        <w:t xml:space="preserve"> </w:t>
      </w:r>
      <w:r>
        <w:rPr>
          <w:spacing w:val="5"/>
          <w:sz w:val="24"/>
          <w:szCs w:val="24"/>
        </w:rPr>
        <w:t>细阅读竞争性磋商文件。</w:t>
      </w:r>
    </w:p>
    <w:p w14:paraId="443E83FC">
      <w:pPr>
        <w:pStyle w:val="7"/>
        <w:spacing w:before="181" w:line="289" w:lineRule="auto"/>
        <w:ind w:left="24" w:firstLine="500"/>
        <w:rPr>
          <w:sz w:val="24"/>
          <w:szCs w:val="24"/>
        </w:rPr>
      </w:pPr>
      <w:r>
        <w:rPr>
          <w:spacing w:val="1"/>
          <w:sz w:val="24"/>
          <w:szCs w:val="24"/>
        </w:rPr>
        <w:t>2、磋商响应文件的编制应按照本格式提供的内容，做出逐一的明确答复；</w:t>
      </w:r>
      <w:r>
        <w:rPr>
          <w:sz w:val="24"/>
          <w:szCs w:val="24"/>
        </w:rPr>
        <w:t xml:space="preserve"> </w:t>
      </w:r>
      <w:r>
        <w:rPr>
          <w:spacing w:val="6"/>
          <w:sz w:val="24"/>
          <w:szCs w:val="24"/>
        </w:rPr>
        <w:t>磋商供应商认为必要，还可以做其它补充说明。</w:t>
      </w:r>
    </w:p>
    <w:p w14:paraId="2449A7E8">
      <w:pPr>
        <w:pStyle w:val="7"/>
        <w:spacing w:before="183" w:line="290" w:lineRule="auto"/>
        <w:ind w:left="27" w:right="64" w:firstLine="499"/>
        <w:rPr>
          <w:sz w:val="24"/>
          <w:szCs w:val="24"/>
        </w:rPr>
      </w:pPr>
      <w:r>
        <w:rPr>
          <w:spacing w:val="6"/>
          <w:sz w:val="24"/>
          <w:szCs w:val="24"/>
        </w:rPr>
        <w:t>3、本竞争性磋商文件中相关表格如不够填写时，磋商供应商可以自行扩</w:t>
      </w:r>
      <w:r>
        <w:rPr>
          <w:spacing w:val="13"/>
          <w:sz w:val="24"/>
          <w:szCs w:val="24"/>
        </w:rPr>
        <w:t xml:space="preserve"> </w:t>
      </w:r>
      <w:r>
        <w:rPr>
          <w:spacing w:val="-6"/>
          <w:sz w:val="24"/>
          <w:szCs w:val="24"/>
        </w:rPr>
        <w:t>展。</w:t>
      </w:r>
    </w:p>
    <w:p w14:paraId="14988BC2">
      <w:pPr>
        <w:spacing w:line="244" w:lineRule="auto"/>
        <w:rPr>
          <w:rFonts w:ascii="Arial"/>
          <w:sz w:val="21"/>
        </w:rPr>
      </w:pPr>
    </w:p>
    <w:p w14:paraId="094672DB">
      <w:pPr>
        <w:spacing w:line="244" w:lineRule="auto"/>
        <w:rPr>
          <w:rFonts w:ascii="Arial"/>
          <w:sz w:val="21"/>
        </w:rPr>
      </w:pPr>
    </w:p>
    <w:p w14:paraId="3762E880">
      <w:pPr>
        <w:spacing w:line="244" w:lineRule="auto"/>
        <w:rPr>
          <w:rFonts w:ascii="Arial"/>
          <w:sz w:val="21"/>
        </w:rPr>
      </w:pPr>
    </w:p>
    <w:p w14:paraId="29CFE188">
      <w:pPr>
        <w:spacing w:line="244" w:lineRule="auto"/>
        <w:rPr>
          <w:rFonts w:ascii="Arial"/>
          <w:sz w:val="21"/>
        </w:rPr>
      </w:pPr>
    </w:p>
    <w:p w14:paraId="4269FA0A">
      <w:pPr>
        <w:spacing w:line="244" w:lineRule="auto"/>
        <w:rPr>
          <w:rFonts w:ascii="Arial"/>
          <w:sz w:val="21"/>
        </w:rPr>
      </w:pPr>
    </w:p>
    <w:p w14:paraId="09A14337">
      <w:pPr>
        <w:spacing w:line="244" w:lineRule="auto"/>
        <w:rPr>
          <w:rFonts w:ascii="Arial"/>
          <w:sz w:val="21"/>
        </w:rPr>
      </w:pPr>
    </w:p>
    <w:p w14:paraId="50B02017">
      <w:pPr>
        <w:spacing w:line="244" w:lineRule="auto"/>
        <w:rPr>
          <w:rFonts w:ascii="Arial"/>
          <w:sz w:val="21"/>
        </w:rPr>
      </w:pPr>
    </w:p>
    <w:p w14:paraId="2AB8BF19">
      <w:pPr>
        <w:spacing w:line="244" w:lineRule="auto"/>
        <w:rPr>
          <w:rFonts w:ascii="Arial"/>
          <w:sz w:val="21"/>
        </w:rPr>
      </w:pPr>
    </w:p>
    <w:p w14:paraId="30BDC2D8">
      <w:pPr>
        <w:spacing w:line="244" w:lineRule="auto"/>
        <w:rPr>
          <w:rFonts w:ascii="Arial"/>
          <w:sz w:val="21"/>
        </w:rPr>
      </w:pPr>
    </w:p>
    <w:p w14:paraId="3458BCBC">
      <w:pPr>
        <w:spacing w:line="244" w:lineRule="auto"/>
        <w:rPr>
          <w:rFonts w:ascii="Arial"/>
          <w:sz w:val="21"/>
        </w:rPr>
      </w:pPr>
    </w:p>
    <w:p w14:paraId="2AA9881A">
      <w:pPr>
        <w:spacing w:line="244" w:lineRule="auto"/>
        <w:rPr>
          <w:rFonts w:ascii="Arial"/>
          <w:sz w:val="21"/>
        </w:rPr>
      </w:pPr>
    </w:p>
    <w:p w14:paraId="37BC9242">
      <w:pPr>
        <w:spacing w:line="245" w:lineRule="auto"/>
        <w:rPr>
          <w:rFonts w:ascii="Arial"/>
          <w:sz w:val="21"/>
        </w:rPr>
      </w:pPr>
    </w:p>
    <w:p w14:paraId="54775485">
      <w:pPr>
        <w:spacing w:line="245" w:lineRule="auto"/>
        <w:rPr>
          <w:rFonts w:ascii="Arial"/>
          <w:sz w:val="21"/>
        </w:rPr>
      </w:pPr>
    </w:p>
    <w:p w14:paraId="12767450">
      <w:pPr>
        <w:spacing w:line="245" w:lineRule="auto"/>
        <w:rPr>
          <w:rFonts w:ascii="Arial"/>
          <w:sz w:val="21"/>
        </w:rPr>
      </w:pPr>
    </w:p>
    <w:p w14:paraId="48B6CD5C">
      <w:pPr>
        <w:spacing w:line="245" w:lineRule="auto"/>
        <w:rPr>
          <w:rFonts w:ascii="Arial"/>
          <w:sz w:val="21"/>
        </w:rPr>
      </w:pPr>
    </w:p>
    <w:p w14:paraId="44359566">
      <w:pPr>
        <w:spacing w:line="245" w:lineRule="auto"/>
        <w:rPr>
          <w:rFonts w:ascii="Arial"/>
          <w:sz w:val="21"/>
        </w:rPr>
      </w:pPr>
    </w:p>
    <w:p w14:paraId="497D82A4">
      <w:pPr>
        <w:spacing w:line="245" w:lineRule="auto"/>
        <w:rPr>
          <w:rFonts w:ascii="Arial"/>
          <w:sz w:val="21"/>
        </w:rPr>
      </w:pPr>
    </w:p>
    <w:p w14:paraId="342EF5DE">
      <w:pPr>
        <w:spacing w:line="245" w:lineRule="auto"/>
        <w:rPr>
          <w:rFonts w:ascii="Arial"/>
          <w:sz w:val="21"/>
        </w:rPr>
      </w:pPr>
    </w:p>
    <w:p w14:paraId="54400A3D">
      <w:pPr>
        <w:spacing w:line="245" w:lineRule="auto"/>
        <w:rPr>
          <w:rFonts w:ascii="Arial"/>
          <w:sz w:val="21"/>
        </w:rPr>
      </w:pPr>
    </w:p>
    <w:p w14:paraId="5F3BBF57">
      <w:pPr>
        <w:spacing w:line="245" w:lineRule="auto"/>
        <w:rPr>
          <w:rFonts w:ascii="Arial"/>
          <w:sz w:val="21"/>
        </w:rPr>
      </w:pPr>
    </w:p>
    <w:p w14:paraId="6428071A">
      <w:pPr>
        <w:spacing w:line="245" w:lineRule="auto"/>
        <w:rPr>
          <w:rFonts w:ascii="Arial"/>
          <w:sz w:val="21"/>
        </w:rPr>
      </w:pPr>
    </w:p>
    <w:p w14:paraId="0AB35BE7">
      <w:pPr>
        <w:spacing w:line="245" w:lineRule="auto"/>
        <w:rPr>
          <w:rFonts w:ascii="Arial"/>
          <w:sz w:val="21"/>
        </w:rPr>
      </w:pPr>
    </w:p>
    <w:p w14:paraId="3D9F9750">
      <w:pPr>
        <w:spacing w:line="245" w:lineRule="auto"/>
        <w:rPr>
          <w:rFonts w:ascii="Arial"/>
          <w:sz w:val="21"/>
        </w:rPr>
      </w:pPr>
    </w:p>
    <w:p w14:paraId="023B7BC3">
      <w:pPr>
        <w:spacing w:line="245" w:lineRule="auto"/>
        <w:rPr>
          <w:rFonts w:ascii="Arial"/>
          <w:sz w:val="21"/>
        </w:rPr>
      </w:pPr>
    </w:p>
    <w:p w14:paraId="227C9644">
      <w:pPr>
        <w:spacing w:line="245" w:lineRule="auto"/>
        <w:rPr>
          <w:rFonts w:ascii="Arial"/>
          <w:sz w:val="21"/>
        </w:rPr>
      </w:pPr>
    </w:p>
    <w:p w14:paraId="4BC87AB0">
      <w:pPr>
        <w:spacing w:line="245" w:lineRule="auto"/>
        <w:rPr>
          <w:rFonts w:ascii="Arial"/>
          <w:sz w:val="21"/>
        </w:rPr>
      </w:pPr>
    </w:p>
    <w:p w14:paraId="3E841BA5">
      <w:pPr>
        <w:spacing w:line="245" w:lineRule="auto"/>
        <w:rPr>
          <w:rFonts w:ascii="Arial"/>
          <w:sz w:val="21"/>
        </w:rPr>
      </w:pPr>
    </w:p>
    <w:p w14:paraId="7C1D20EF">
      <w:pPr>
        <w:spacing w:line="245" w:lineRule="auto"/>
        <w:rPr>
          <w:rFonts w:ascii="Arial"/>
          <w:sz w:val="21"/>
        </w:rPr>
      </w:pPr>
    </w:p>
    <w:p w14:paraId="0EE9A63E">
      <w:pPr>
        <w:spacing w:line="245" w:lineRule="auto"/>
        <w:rPr>
          <w:rFonts w:ascii="Arial"/>
          <w:sz w:val="21"/>
        </w:rPr>
      </w:pPr>
    </w:p>
    <w:p w14:paraId="0604E29E">
      <w:pPr>
        <w:spacing w:line="245" w:lineRule="auto"/>
        <w:rPr>
          <w:rFonts w:ascii="Arial"/>
          <w:sz w:val="21"/>
        </w:rPr>
      </w:pPr>
    </w:p>
    <w:p w14:paraId="5432A2BF">
      <w:pPr>
        <w:spacing w:line="245" w:lineRule="auto"/>
        <w:rPr>
          <w:rFonts w:ascii="Arial"/>
          <w:sz w:val="21"/>
        </w:rPr>
      </w:pPr>
    </w:p>
    <w:p w14:paraId="38B8B7F3">
      <w:pPr>
        <w:spacing w:line="245" w:lineRule="auto"/>
        <w:rPr>
          <w:rFonts w:ascii="Arial"/>
          <w:sz w:val="21"/>
        </w:rPr>
      </w:pPr>
    </w:p>
    <w:p w14:paraId="1D0221A2">
      <w:pPr>
        <w:spacing w:line="245" w:lineRule="auto"/>
        <w:rPr>
          <w:rFonts w:ascii="Arial"/>
          <w:sz w:val="21"/>
        </w:rPr>
      </w:pPr>
    </w:p>
    <w:p w14:paraId="3FC6CE95">
      <w:pPr>
        <w:spacing w:line="245" w:lineRule="auto"/>
        <w:rPr>
          <w:rFonts w:ascii="Arial"/>
          <w:sz w:val="21"/>
        </w:rPr>
      </w:pPr>
    </w:p>
    <w:p w14:paraId="229C5D17">
      <w:pPr>
        <w:spacing w:line="245" w:lineRule="auto"/>
        <w:rPr>
          <w:rFonts w:ascii="Arial"/>
          <w:sz w:val="21"/>
        </w:rPr>
      </w:pPr>
    </w:p>
    <w:p w14:paraId="4EF509C8">
      <w:pPr>
        <w:spacing w:line="245" w:lineRule="auto"/>
        <w:rPr>
          <w:rFonts w:ascii="Arial"/>
          <w:sz w:val="21"/>
        </w:rPr>
      </w:pPr>
    </w:p>
    <w:p w14:paraId="3797E3CD">
      <w:pPr>
        <w:spacing w:line="245" w:lineRule="auto"/>
        <w:rPr>
          <w:rFonts w:ascii="Arial"/>
          <w:sz w:val="21"/>
        </w:rPr>
      </w:pPr>
    </w:p>
    <w:p w14:paraId="5A89DB46">
      <w:pPr>
        <w:spacing w:line="245" w:lineRule="auto"/>
        <w:rPr>
          <w:rFonts w:ascii="Arial"/>
          <w:sz w:val="21"/>
        </w:rPr>
      </w:pPr>
    </w:p>
    <w:p w14:paraId="5AF4DE61">
      <w:pPr>
        <w:spacing w:line="245" w:lineRule="auto"/>
        <w:rPr>
          <w:rFonts w:ascii="Arial"/>
          <w:sz w:val="21"/>
        </w:rPr>
      </w:pPr>
    </w:p>
    <w:p w14:paraId="79D00D86">
      <w:pPr>
        <w:spacing w:line="245" w:lineRule="auto"/>
        <w:rPr>
          <w:rFonts w:ascii="Arial"/>
          <w:sz w:val="21"/>
        </w:rPr>
      </w:pPr>
    </w:p>
    <w:p w14:paraId="047D895C">
      <w:pPr>
        <w:spacing w:line="245" w:lineRule="auto"/>
        <w:rPr>
          <w:rFonts w:ascii="Arial"/>
          <w:sz w:val="21"/>
        </w:rPr>
      </w:pPr>
    </w:p>
    <w:p w14:paraId="0E246324">
      <w:pPr>
        <w:spacing w:line="220" w:lineRule="auto"/>
        <w:rPr>
          <w:rFonts w:ascii="Times New Roman" w:hAnsi="Times New Roman" w:eastAsia="Times New Roman" w:cs="Times New Roman"/>
          <w:sz w:val="18"/>
          <w:szCs w:val="18"/>
        </w:rPr>
        <w:sectPr>
          <w:headerReference r:id="rId16" w:type="default"/>
          <w:footerReference r:id="rId17" w:type="default"/>
          <w:pgSz w:w="11905" w:h="16838"/>
          <w:pgMar w:top="1423" w:right="1786" w:bottom="1196" w:left="1451" w:header="0" w:footer="981" w:gutter="0"/>
          <w:pgNumType w:fmt="decimal"/>
          <w:cols w:space="0" w:num="1"/>
          <w:rtlGutter w:val="0"/>
          <w:docGrid w:linePitch="0" w:charSpace="0"/>
        </w:sectPr>
      </w:pPr>
    </w:p>
    <w:p w14:paraId="09B6C1CC">
      <w:pPr>
        <w:spacing w:line="296" w:lineRule="auto"/>
        <w:rPr>
          <w:rFonts w:ascii="Arial"/>
          <w:sz w:val="21"/>
        </w:rPr>
      </w:pPr>
    </w:p>
    <w:p w14:paraId="39971398">
      <w:pPr>
        <w:pStyle w:val="7"/>
        <w:spacing w:before="91" w:line="220" w:lineRule="auto"/>
        <w:ind w:left="6297"/>
        <w:outlineLvl w:val="0"/>
        <w:rPr>
          <w:sz w:val="28"/>
          <w:szCs w:val="28"/>
        </w:rPr>
      </w:pPr>
      <w:bookmarkStart w:id="16" w:name="_Toc28936"/>
      <w:r>
        <w:rPr>
          <w:b/>
          <w:bCs/>
          <w:sz w:val="28"/>
          <w:szCs w:val="28"/>
        </w:rPr>
        <w:t>（正本或副本）</w:t>
      </w:r>
      <w:bookmarkEnd w:id="16"/>
    </w:p>
    <w:p w14:paraId="41E2CFBA">
      <w:pPr>
        <w:pStyle w:val="7"/>
        <w:spacing w:before="138" w:line="221" w:lineRule="auto"/>
        <w:ind w:left="31"/>
        <w:outlineLvl w:val="0"/>
        <w:rPr>
          <w:rFonts w:hint="eastAsia" w:eastAsia="宋体"/>
          <w:sz w:val="28"/>
          <w:szCs w:val="28"/>
          <w:lang w:eastAsia="zh-CN"/>
        </w:rPr>
      </w:pPr>
      <w:bookmarkStart w:id="17" w:name="_Toc1752"/>
      <w:r>
        <w:rPr>
          <w:b/>
          <w:bCs/>
          <w:spacing w:val="-1"/>
          <w:sz w:val="28"/>
          <w:szCs w:val="28"/>
        </w:rPr>
        <w:t>项目编号：</w:t>
      </w:r>
      <w:bookmarkEnd w:id="17"/>
      <w:r>
        <w:rPr>
          <w:rFonts w:hint="eastAsia"/>
          <w:b/>
          <w:bCs/>
          <w:spacing w:val="-1"/>
          <w:sz w:val="28"/>
          <w:szCs w:val="28"/>
          <w:lang w:eastAsia="zh-CN"/>
        </w:rPr>
        <w:t>ZCSP-延川县-2025-00148</w:t>
      </w:r>
    </w:p>
    <w:p w14:paraId="354774E6">
      <w:pPr>
        <w:spacing w:line="290" w:lineRule="auto"/>
        <w:rPr>
          <w:rFonts w:ascii="Arial"/>
          <w:sz w:val="21"/>
        </w:rPr>
      </w:pPr>
    </w:p>
    <w:p w14:paraId="1583E442">
      <w:pPr>
        <w:spacing w:line="290" w:lineRule="auto"/>
        <w:rPr>
          <w:rFonts w:ascii="Arial"/>
          <w:sz w:val="21"/>
        </w:rPr>
      </w:pPr>
    </w:p>
    <w:p w14:paraId="5F92FA0F">
      <w:pPr>
        <w:spacing w:line="291" w:lineRule="auto"/>
        <w:rPr>
          <w:rFonts w:ascii="Arial"/>
          <w:sz w:val="21"/>
        </w:rPr>
      </w:pPr>
    </w:p>
    <w:p w14:paraId="40F0D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eastAsia" w:ascii="宋体" w:hAnsi="宋体" w:eastAsia="宋体" w:cs="宋体"/>
          <w:b/>
          <w:bCs/>
          <w:kern w:val="0"/>
          <w:sz w:val="56"/>
          <w:szCs w:val="56"/>
          <w:lang w:val="en-US" w:eastAsia="zh-CN" w:bidi="ar"/>
        </w:rPr>
        <w:t>延川县水资源管理办公室关于节约用水规划</w:t>
      </w:r>
    </w:p>
    <w:p w14:paraId="22B0EDD4">
      <w:pPr>
        <w:pStyle w:val="11"/>
        <w:jc w:val="center"/>
        <w:rPr>
          <w:rFonts w:hint="eastAsia" w:ascii="宋体" w:hAnsi="宋体" w:eastAsia="宋体" w:cs="宋体"/>
          <w:b/>
          <w:kern w:val="0"/>
          <w:sz w:val="56"/>
          <w:szCs w:val="56"/>
          <w:lang w:val="en-US" w:eastAsia="zh-CN" w:bidi="ar-SA"/>
        </w:rPr>
      </w:pPr>
    </w:p>
    <w:p w14:paraId="373D3993">
      <w:pPr>
        <w:spacing w:line="269" w:lineRule="auto"/>
        <w:rPr>
          <w:rFonts w:ascii="Arial"/>
          <w:sz w:val="21"/>
        </w:rPr>
      </w:pPr>
    </w:p>
    <w:p w14:paraId="40062434">
      <w:pPr>
        <w:spacing w:line="270" w:lineRule="auto"/>
        <w:rPr>
          <w:rFonts w:ascii="Arial"/>
          <w:sz w:val="21"/>
        </w:rPr>
      </w:pPr>
    </w:p>
    <w:p w14:paraId="4F493694">
      <w:pPr>
        <w:spacing w:line="270" w:lineRule="auto"/>
        <w:rPr>
          <w:rFonts w:ascii="Arial"/>
          <w:sz w:val="21"/>
        </w:rPr>
      </w:pPr>
    </w:p>
    <w:p w14:paraId="568D187E">
      <w:pPr>
        <w:spacing w:line="270" w:lineRule="auto"/>
        <w:rPr>
          <w:rFonts w:ascii="Arial"/>
          <w:sz w:val="21"/>
        </w:rPr>
      </w:pPr>
    </w:p>
    <w:p w14:paraId="53394D13">
      <w:pPr>
        <w:spacing w:line="270" w:lineRule="auto"/>
        <w:rPr>
          <w:rFonts w:ascii="Arial"/>
          <w:sz w:val="21"/>
        </w:rPr>
      </w:pPr>
    </w:p>
    <w:p w14:paraId="40C56359">
      <w:pPr>
        <w:spacing w:line="270" w:lineRule="auto"/>
        <w:rPr>
          <w:rFonts w:ascii="Arial"/>
          <w:sz w:val="21"/>
        </w:rPr>
      </w:pPr>
    </w:p>
    <w:p w14:paraId="3ADA89D7">
      <w:pPr>
        <w:pStyle w:val="7"/>
        <w:spacing w:before="231" w:line="223" w:lineRule="auto"/>
        <w:ind w:firstLine="1614" w:firstLineChars="300"/>
        <w:rPr>
          <w:sz w:val="52"/>
          <w:szCs w:val="52"/>
        </w:rPr>
      </w:pPr>
      <w:r>
        <w:rPr>
          <w:b/>
          <w:bCs/>
          <w:spacing w:val="8"/>
          <w:sz w:val="52"/>
          <w:szCs w:val="52"/>
        </w:rPr>
        <w:t>竞争性磋商响应文件</w:t>
      </w:r>
    </w:p>
    <w:p w14:paraId="1B20BA36">
      <w:pPr>
        <w:spacing w:line="247" w:lineRule="auto"/>
        <w:rPr>
          <w:rFonts w:ascii="Arial"/>
          <w:sz w:val="21"/>
        </w:rPr>
      </w:pPr>
    </w:p>
    <w:p w14:paraId="43B3C240">
      <w:pPr>
        <w:spacing w:line="247" w:lineRule="auto"/>
        <w:rPr>
          <w:rFonts w:ascii="Arial"/>
          <w:sz w:val="21"/>
        </w:rPr>
      </w:pPr>
    </w:p>
    <w:p w14:paraId="7F54104A">
      <w:pPr>
        <w:spacing w:line="247" w:lineRule="auto"/>
        <w:rPr>
          <w:rFonts w:ascii="Arial"/>
          <w:sz w:val="21"/>
        </w:rPr>
      </w:pPr>
    </w:p>
    <w:p w14:paraId="69C5033A">
      <w:pPr>
        <w:spacing w:line="247" w:lineRule="auto"/>
        <w:rPr>
          <w:rFonts w:ascii="Arial"/>
          <w:sz w:val="21"/>
        </w:rPr>
      </w:pPr>
    </w:p>
    <w:p w14:paraId="56E89668">
      <w:pPr>
        <w:spacing w:line="247" w:lineRule="auto"/>
        <w:rPr>
          <w:rFonts w:ascii="Arial"/>
          <w:sz w:val="21"/>
        </w:rPr>
      </w:pPr>
    </w:p>
    <w:p w14:paraId="2BBB45D5">
      <w:pPr>
        <w:spacing w:line="247" w:lineRule="auto"/>
        <w:rPr>
          <w:rFonts w:ascii="Arial"/>
          <w:sz w:val="21"/>
        </w:rPr>
      </w:pPr>
    </w:p>
    <w:p w14:paraId="654A6B8D">
      <w:pPr>
        <w:spacing w:line="247" w:lineRule="auto"/>
        <w:rPr>
          <w:rFonts w:ascii="Arial"/>
          <w:sz w:val="21"/>
        </w:rPr>
      </w:pPr>
    </w:p>
    <w:p w14:paraId="56826A94">
      <w:pPr>
        <w:spacing w:line="248" w:lineRule="auto"/>
        <w:rPr>
          <w:rFonts w:ascii="Arial"/>
          <w:sz w:val="21"/>
        </w:rPr>
      </w:pPr>
    </w:p>
    <w:p w14:paraId="103378D9">
      <w:pPr>
        <w:spacing w:line="248" w:lineRule="auto"/>
        <w:rPr>
          <w:rFonts w:ascii="Arial"/>
          <w:sz w:val="21"/>
        </w:rPr>
      </w:pPr>
    </w:p>
    <w:p w14:paraId="6F65E321">
      <w:pPr>
        <w:spacing w:line="248" w:lineRule="auto"/>
        <w:rPr>
          <w:rFonts w:ascii="Arial"/>
          <w:sz w:val="21"/>
        </w:rPr>
      </w:pPr>
    </w:p>
    <w:p w14:paraId="5BD58009">
      <w:pPr>
        <w:spacing w:line="248" w:lineRule="auto"/>
        <w:rPr>
          <w:rFonts w:ascii="Arial"/>
          <w:sz w:val="21"/>
        </w:rPr>
      </w:pPr>
    </w:p>
    <w:p w14:paraId="2ACEF563">
      <w:pPr>
        <w:spacing w:line="248" w:lineRule="auto"/>
        <w:rPr>
          <w:rFonts w:ascii="Arial"/>
          <w:sz w:val="21"/>
        </w:rPr>
      </w:pPr>
    </w:p>
    <w:p w14:paraId="1679CFEC">
      <w:pPr>
        <w:spacing w:line="248" w:lineRule="auto"/>
        <w:rPr>
          <w:rFonts w:ascii="Arial"/>
          <w:sz w:val="21"/>
        </w:rPr>
      </w:pPr>
    </w:p>
    <w:p w14:paraId="1ED80899">
      <w:pPr>
        <w:spacing w:line="248" w:lineRule="auto"/>
        <w:rPr>
          <w:rFonts w:ascii="Arial"/>
          <w:sz w:val="21"/>
        </w:rPr>
      </w:pPr>
    </w:p>
    <w:p w14:paraId="7E0590C3">
      <w:pPr>
        <w:spacing w:line="248" w:lineRule="auto"/>
        <w:rPr>
          <w:rFonts w:ascii="Arial"/>
          <w:sz w:val="21"/>
        </w:rPr>
      </w:pPr>
    </w:p>
    <w:p w14:paraId="32F1F743">
      <w:pPr>
        <w:spacing w:line="248" w:lineRule="auto"/>
        <w:rPr>
          <w:rFonts w:ascii="Arial"/>
          <w:sz w:val="21"/>
        </w:rPr>
      </w:pPr>
    </w:p>
    <w:p w14:paraId="0CB03644">
      <w:pPr>
        <w:spacing w:line="248" w:lineRule="auto"/>
        <w:rPr>
          <w:rFonts w:ascii="Arial"/>
          <w:sz w:val="21"/>
        </w:rPr>
      </w:pPr>
    </w:p>
    <w:p w14:paraId="6DF4995D">
      <w:pPr>
        <w:pStyle w:val="7"/>
        <w:spacing w:before="91" w:line="220" w:lineRule="auto"/>
        <w:ind w:left="135"/>
        <w:outlineLvl w:val="0"/>
        <w:rPr>
          <w:sz w:val="28"/>
          <w:szCs w:val="28"/>
        </w:rPr>
      </w:pPr>
      <w:bookmarkStart w:id="18" w:name="_Toc17440"/>
      <w:r>
        <w:rPr>
          <w:b/>
          <w:bCs/>
          <w:spacing w:val="-1"/>
          <w:sz w:val="28"/>
          <w:szCs w:val="28"/>
        </w:rPr>
        <w:t>供</w:t>
      </w:r>
      <w:r>
        <w:rPr>
          <w:spacing w:val="39"/>
          <w:sz w:val="28"/>
          <w:szCs w:val="28"/>
        </w:rPr>
        <w:t xml:space="preserve"> </w:t>
      </w:r>
      <w:r>
        <w:rPr>
          <w:b/>
          <w:bCs/>
          <w:spacing w:val="-1"/>
          <w:sz w:val="28"/>
          <w:szCs w:val="28"/>
        </w:rPr>
        <w:t>应</w:t>
      </w:r>
      <w:r>
        <w:rPr>
          <w:spacing w:val="45"/>
          <w:sz w:val="28"/>
          <w:szCs w:val="28"/>
        </w:rPr>
        <w:t xml:space="preserve"> </w:t>
      </w:r>
      <w:r>
        <w:rPr>
          <w:b/>
          <w:bCs/>
          <w:spacing w:val="-1"/>
          <w:sz w:val="28"/>
          <w:szCs w:val="28"/>
        </w:rPr>
        <w:t>商</w:t>
      </w:r>
      <w:r>
        <w:rPr>
          <w:spacing w:val="42"/>
          <w:sz w:val="28"/>
          <w:szCs w:val="28"/>
        </w:rPr>
        <w:t xml:space="preserve"> </w:t>
      </w:r>
      <w:r>
        <w:rPr>
          <w:b/>
          <w:bCs/>
          <w:spacing w:val="-1"/>
          <w:sz w:val="28"/>
          <w:szCs w:val="28"/>
        </w:rPr>
        <w:t>名</w:t>
      </w:r>
      <w:r>
        <w:rPr>
          <w:spacing w:val="37"/>
          <w:sz w:val="28"/>
          <w:szCs w:val="28"/>
        </w:rPr>
        <w:t xml:space="preserve"> </w:t>
      </w:r>
      <w:r>
        <w:rPr>
          <w:b/>
          <w:bCs/>
          <w:spacing w:val="-1"/>
          <w:sz w:val="28"/>
          <w:szCs w:val="28"/>
        </w:rPr>
        <w:t>称</w:t>
      </w:r>
      <w:r>
        <w:rPr>
          <w:spacing w:val="66"/>
          <w:sz w:val="28"/>
          <w:szCs w:val="28"/>
        </w:rPr>
        <w:t xml:space="preserve"> </w:t>
      </w:r>
      <w:r>
        <w:rPr>
          <w:b/>
          <w:bCs/>
          <w:spacing w:val="-40"/>
          <w:sz w:val="28"/>
          <w:szCs w:val="28"/>
        </w:rPr>
        <w:t>：</w:t>
      </w:r>
      <w:r>
        <w:rPr>
          <w:spacing w:val="10"/>
          <w:sz w:val="28"/>
          <w:szCs w:val="28"/>
        </w:rPr>
        <w:t xml:space="preserve"> </w:t>
      </w:r>
      <w:r>
        <w:rPr>
          <w:spacing w:val="4"/>
          <w:sz w:val="28"/>
          <w:szCs w:val="28"/>
          <w:u w:val="single" w:color="auto"/>
        </w:rPr>
        <w:t xml:space="preserve">                              </w:t>
      </w:r>
      <w:r>
        <w:rPr>
          <w:b/>
          <w:bCs/>
          <w:spacing w:val="-40"/>
          <w:sz w:val="28"/>
          <w:szCs w:val="28"/>
          <w:u w:val="single" w:color="auto"/>
        </w:rPr>
        <w:t>（</w:t>
      </w:r>
      <w:r>
        <w:rPr>
          <w:b/>
          <w:bCs/>
          <w:spacing w:val="-1"/>
          <w:sz w:val="28"/>
          <w:szCs w:val="28"/>
          <w:u w:val="single" w:color="auto"/>
        </w:rPr>
        <w:t>盖章）</w:t>
      </w:r>
      <w:bookmarkEnd w:id="18"/>
    </w:p>
    <w:p w14:paraId="06092D67">
      <w:pPr>
        <w:spacing w:line="247" w:lineRule="auto"/>
        <w:rPr>
          <w:rFonts w:ascii="Arial"/>
          <w:sz w:val="21"/>
        </w:rPr>
      </w:pPr>
    </w:p>
    <w:p w14:paraId="76B436CF">
      <w:pPr>
        <w:spacing w:line="247" w:lineRule="auto"/>
        <w:rPr>
          <w:rFonts w:ascii="Arial"/>
          <w:sz w:val="21"/>
        </w:rPr>
      </w:pPr>
    </w:p>
    <w:p w14:paraId="017546F0">
      <w:pPr>
        <w:spacing w:line="247" w:lineRule="auto"/>
        <w:rPr>
          <w:rFonts w:ascii="Arial"/>
          <w:sz w:val="21"/>
        </w:rPr>
      </w:pPr>
    </w:p>
    <w:p w14:paraId="50BA4054">
      <w:pPr>
        <w:pStyle w:val="7"/>
        <w:spacing w:before="92" w:line="220" w:lineRule="auto"/>
        <w:ind w:left="136"/>
        <w:outlineLvl w:val="0"/>
        <w:rPr>
          <w:sz w:val="28"/>
          <w:szCs w:val="28"/>
        </w:rPr>
      </w:pPr>
      <w:bookmarkStart w:id="19" w:name="_Toc7312"/>
      <w:r>
        <w:rPr>
          <w:b/>
          <w:bCs/>
          <w:spacing w:val="7"/>
          <w:sz w:val="28"/>
          <w:szCs w:val="28"/>
        </w:rPr>
        <w:t>法定代表人或委托代理人</w:t>
      </w:r>
      <w:r>
        <w:rPr>
          <w:b/>
          <w:bCs/>
          <w:spacing w:val="-8"/>
          <w:sz w:val="28"/>
          <w:szCs w:val="28"/>
        </w:rPr>
        <w:t>：</w:t>
      </w:r>
      <w:r>
        <w:rPr>
          <w:spacing w:val="4"/>
          <w:sz w:val="28"/>
          <w:szCs w:val="28"/>
          <w:u w:val="single" w:color="auto"/>
        </w:rPr>
        <w:t xml:space="preserve">                  </w:t>
      </w:r>
      <w:r>
        <w:rPr>
          <w:b/>
          <w:bCs/>
          <w:spacing w:val="-8"/>
          <w:sz w:val="28"/>
          <w:szCs w:val="28"/>
          <w:u w:val="single" w:color="auto"/>
        </w:rPr>
        <w:t>（</w:t>
      </w:r>
      <w:r>
        <w:rPr>
          <w:b/>
          <w:bCs/>
          <w:spacing w:val="7"/>
          <w:sz w:val="28"/>
          <w:szCs w:val="28"/>
          <w:u w:val="single" w:color="auto"/>
        </w:rPr>
        <w:t>签字或盖章）</w:t>
      </w:r>
      <w:bookmarkEnd w:id="19"/>
    </w:p>
    <w:p w14:paraId="1AB61785">
      <w:pPr>
        <w:spacing w:line="246" w:lineRule="auto"/>
        <w:rPr>
          <w:rFonts w:ascii="Arial"/>
          <w:sz w:val="21"/>
        </w:rPr>
      </w:pPr>
    </w:p>
    <w:p w14:paraId="28317B6E">
      <w:pPr>
        <w:spacing w:line="246" w:lineRule="auto"/>
        <w:rPr>
          <w:rFonts w:ascii="Arial"/>
          <w:sz w:val="21"/>
        </w:rPr>
      </w:pPr>
    </w:p>
    <w:p w14:paraId="15CAF71C">
      <w:pPr>
        <w:spacing w:line="247" w:lineRule="auto"/>
        <w:rPr>
          <w:rFonts w:ascii="Arial"/>
          <w:sz w:val="21"/>
        </w:rPr>
      </w:pPr>
    </w:p>
    <w:p w14:paraId="63EECA4F">
      <w:pPr>
        <w:pStyle w:val="7"/>
        <w:spacing w:before="91" w:line="221" w:lineRule="auto"/>
        <w:ind w:left="183"/>
        <w:outlineLvl w:val="0"/>
        <w:rPr>
          <w:sz w:val="28"/>
          <w:szCs w:val="28"/>
        </w:rPr>
      </w:pPr>
      <w:bookmarkStart w:id="20" w:name="_Toc32027"/>
      <w:r>
        <w:rPr>
          <w:b/>
          <w:bCs/>
          <w:spacing w:val="-16"/>
          <w:sz w:val="28"/>
          <w:szCs w:val="28"/>
        </w:rPr>
        <w:t>日</w:t>
      </w:r>
      <w:r>
        <w:rPr>
          <w:spacing w:val="-16"/>
          <w:sz w:val="28"/>
          <w:szCs w:val="28"/>
        </w:rPr>
        <w:t xml:space="preserve">         </w:t>
      </w:r>
      <w:r>
        <w:rPr>
          <w:b/>
          <w:bCs/>
          <w:spacing w:val="-16"/>
          <w:sz w:val="28"/>
          <w:szCs w:val="28"/>
        </w:rPr>
        <w:t>期</w:t>
      </w:r>
      <w:r>
        <w:rPr>
          <w:spacing w:val="55"/>
          <w:sz w:val="28"/>
          <w:szCs w:val="28"/>
        </w:rPr>
        <w:t xml:space="preserve"> </w:t>
      </w:r>
      <w:r>
        <w:rPr>
          <w:b/>
          <w:bCs/>
          <w:spacing w:val="-16"/>
          <w:sz w:val="28"/>
          <w:szCs w:val="28"/>
        </w:rPr>
        <w:t>：</w:t>
      </w:r>
      <w:r>
        <w:rPr>
          <w:spacing w:val="4"/>
          <w:sz w:val="28"/>
          <w:szCs w:val="28"/>
          <w:u w:val="single" w:color="auto"/>
        </w:rPr>
        <w:t xml:space="preserve">        </w:t>
      </w:r>
      <w:r>
        <w:rPr>
          <w:spacing w:val="-127"/>
          <w:sz w:val="28"/>
          <w:szCs w:val="28"/>
        </w:rPr>
        <w:t xml:space="preserve"> </w:t>
      </w:r>
      <w:r>
        <w:rPr>
          <w:b/>
          <w:bCs/>
          <w:spacing w:val="-16"/>
          <w:sz w:val="28"/>
          <w:szCs w:val="28"/>
        </w:rPr>
        <w:t>年</w:t>
      </w:r>
      <w:r>
        <w:rPr>
          <w:spacing w:val="-131"/>
          <w:sz w:val="28"/>
          <w:szCs w:val="28"/>
        </w:rPr>
        <w:t xml:space="preserve"> </w:t>
      </w:r>
      <w:r>
        <w:rPr>
          <w:spacing w:val="4"/>
          <w:sz w:val="28"/>
          <w:szCs w:val="28"/>
          <w:u w:val="single" w:color="auto"/>
        </w:rPr>
        <w:t xml:space="preserve">        </w:t>
      </w:r>
      <w:r>
        <w:rPr>
          <w:spacing w:val="-122"/>
          <w:sz w:val="28"/>
          <w:szCs w:val="28"/>
        </w:rPr>
        <w:t xml:space="preserve"> </w:t>
      </w:r>
      <w:r>
        <w:rPr>
          <w:b/>
          <w:bCs/>
          <w:spacing w:val="-16"/>
          <w:sz w:val="28"/>
          <w:szCs w:val="28"/>
        </w:rPr>
        <w:t>月</w:t>
      </w:r>
      <w:r>
        <w:rPr>
          <w:spacing w:val="-133"/>
          <w:sz w:val="28"/>
          <w:szCs w:val="28"/>
        </w:rPr>
        <w:t xml:space="preserve"> </w:t>
      </w:r>
      <w:r>
        <w:rPr>
          <w:spacing w:val="4"/>
          <w:sz w:val="28"/>
          <w:szCs w:val="28"/>
          <w:u w:val="single" w:color="auto"/>
        </w:rPr>
        <w:t xml:space="preserve">        </w:t>
      </w:r>
      <w:r>
        <w:rPr>
          <w:spacing w:val="-80"/>
          <w:sz w:val="28"/>
          <w:szCs w:val="28"/>
        </w:rPr>
        <w:t xml:space="preserve"> </w:t>
      </w:r>
      <w:r>
        <w:rPr>
          <w:b/>
          <w:bCs/>
          <w:spacing w:val="-16"/>
          <w:sz w:val="28"/>
          <w:szCs w:val="28"/>
        </w:rPr>
        <w:t>日</w:t>
      </w:r>
      <w:bookmarkEnd w:id="20"/>
    </w:p>
    <w:p w14:paraId="4684FAC6">
      <w:pPr>
        <w:spacing w:line="220" w:lineRule="auto"/>
        <w:rPr>
          <w:rFonts w:ascii="Times New Roman" w:hAnsi="Times New Roman" w:eastAsia="Times New Roman" w:cs="Times New Roman"/>
          <w:sz w:val="18"/>
          <w:szCs w:val="18"/>
        </w:rPr>
        <w:sectPr>
          <w:headerReference r:id="rId18" w:type="default"/>
          <w:pgSz w:w="11905" w:h="16838"/>
          <w:pgMar w:top="1423" w:right="1786" w:bottom="1196" w:left="1451" w:header="0" w:footer="981" w:gutter="0"/>
          <w:pgNumType w:fmt="decimal"/>
          <w:cols w:space="0" w:num="1"/>
          <w:rtlGutter w:val="0"/>
          <w:docGrid w:linePitch="0" w:charSpace="0"/>
        </w:sectPr>
      </w:pPr>
    </w:p>
    <w:p w14:paraId="4F3A24C7">
      <w:pPr>
        <w:spacing w:line="243" w:lineRule="auto"/>
        <w:rPr>
          <w:rFonts w:ascii="Arial"/>
          <w:sz w:val="21"/>
        </w:rPr>
      </w:pPr>
    </w:p>
    <w:p w14:paraId="3B1DA252">
      <w:pPr>
        <w:pStyle w:val="7"/>
        <w:spacing w:before="159" w:line="226" w:lineRule="auto"/>
        <w:ind w:left="4016"/>
        <w:outlineLvl w:val="0"/>
        <w:rPr>
          <w:sz w:val="49"/>
          <w:szCs w:val="49"/>
        </w:rPr>
      </w:pPr>
      <w:bookmarkStart w:id="21" w:name="_Toc3543"/>
      <w:r>
        <w:rPr>
          <w:b/>
          <w:bCs/>
          <w:spacing w:val="-59"/>
          <w:sz w:val="49"/>
          <w:szCs w:val="49"/>
        </w:rPr>
        <w:t>目</w:t>
      </w:r>
      <w:r>
        <w:rPr>
          <w:spacing w:val="26"/>
          <w:sz w:val="49"/>
          <w:szCs w:val="49"/>
        </w:rPr>
        <w:t xml:space="preserve">  </w:t>
      </w:r>
      <w:r>
        <w:rPr>
          <w:b/>
          <w:bCs/>
          <w:spacing w:val="-59"/>
          <w:sz w:val="49"/>
          <w:szCs w:val="49"/>
        </w:rPr>
        <w:t>录</w:t>
      </w:r>
      <w:bookmarkEnd w:id="21"/>
    </w:p>
    <w:p w14:paraId="0D41AE5D">
      <w:pPr>
        <w:spacing w:line="378" w:lineRule="auto"/>
        <w:rPr>
          <w:rFonts w:ascii="Arial"/>
          <w:sz w:val="21"/>
        </w:rPr>
      </w:pPr>
    </w:p>
    <w:p w14:paraId="4420850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2" w:name="_Toc13497"/>
      <w:r>
        <w:rPr>
          <w:rFonts w:hint="eastAsia" w:ascii="宋体" w:hAnsi="宋体" w:eastAsia="宋体" w:cs="宋体"/>
          <w:sz w:val="22"/>
          <w:szCs w:val="28"/>
          <w:lang w:val="en-US" w:eastAsia="zh-CN"/>
        </w:rPr>
        <w:t>磋商响应函</w:t>
      </w:r>
      <w:bookmarkEnd w:id="22"/>
    </w:p>
    <w:p w14:paraId="22A2BDE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3" w:name="_Toc9283"/>
      <w:r>
        <w:rPr>
          <w:rFonts w:hint="eastAsia" w:ascii="宋体" w:hAnsi="宋体" w:eastAsia="宋体" w:cs="宋体"/>
          <w:sz w:val="22"/>
          <w:szCs w:val="28"/>
          <w:lang w:val="en-US" w:eastAsia="zh-CN"/>
        </w:rPr>
        <w:t>磋商报价一览表</w:t>
      </w:r>
      <w:bookmarkEnd w:id="23"/>
    </w:p>
    <w:p w14:paraId="023784E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4" w:name="_Toc6850"/>
      <w:r>
        <w:rPr>
          <w:rFonts w:hint="eastAsia" w:ascii="宋体" w:hAnsi="宋体" w:eastAsia="宋体" w:cs="宋体"/>
          <w:sz w:val="22"/>
          <w:szCs w:val="28"/>
          <w:lang w:val="en-US" w:eastAsia="zh-CN"/>
        </w:rPr>
        <w:t>技术、商务偏离表</w:t>
      </w:r>
      <w:bookmarkEnd w:id="24"/>
    </w:p>
    <w:p w14:paraId="14FE388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5" w:name="_Toc21211"/>
      <w:r>
        <w:rPr>
          <w:rFonts w:hint="eastAsia" w:ascii="宋体" w:hAnsi="宋体" w:eastAsia="宋体" w:cs="宋体"/>
          <w:sz w:val="22"/>
          <w:szCs w:val="28"/>
          <w:lang w:val="en-US" w:eastAsia="zh-CN"/>
        </w:rPr>
        <w:t>供应商资格证明文件</w:t>
      </w:r>
      <w:bookmarkEnd w:id="25"/>
    </w:p>
    <w:p w14:paraId="59CA3EC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6" w:name="_Toc22270"/>
      <w:r>
        <w:rPr>
          <w:rFonts w:hint="eastAsia" w:ascii="宋体" w:hAnsi="宋体" w:eastAsia="宋体" w:cs="宋体"/>
          <w:sz w:val="22"/>
          <w:szCs w:val="28"/>
          <w:lang w:val="en-US" w:eastAsia="zh-CN"/>
        </w:rPr>
        <w:t>磋商方案</w:t>
      </w:r>
      <w:bookmarkEnd w:id="26"/>
    </w:p>
    <w:p w14:paraId="5AAD638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7" w:name="_Toc1981"/>
      <w:r>
        <w:rPr>
          <w:rFonts w:hint="eastAsia" w:ascii="宋体" w:hAnsi="宋体" w:eastAsia="宋体" w:cs="宋体"/>
          <w:sz w:val="22"/>
          <w:szCs w:val="28"/>
          <w:lang w:val="en-US" w:eastAsia="zh-CN"/>
        </w:rPr>
        <w:t>业绩一览表</w:t>
      </w:r>
      <w:bookmarkEnd w:id="27"/>
    </w:p>
    <w:p w14:paraId="49D078E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8" w:name="_Toc14012"/>
      <w:r>
        <w:rPr>
          <w:rFonts w:hint="eastAsia" w:ascii="宋体" w:hAnsi="宋体" w:eastAsia="宋体" w:cs="宋体"/>
          <w:sz w:val="22"/>
          <w:szCs w:val="28"/>
          <w:lang w:val="en-US" w:eastAsia="zh-CN"/>
        </w:rPr>
        <w:t>主要人员配备表</w:t>
      </w:r>
      <w:bookmarkEnd w:id="28"/>
    </w:p>
    <w:p w14:paraId="755BC36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29" w:name="_Toc15353"/>
      <w:r>
        <w:rPr>
          <w:rFonts w:hint="eastAsia" w:ascii="宋体" w:hAnsi="宋体" w:eastAsia="宋体" w:cs="宋体"/>
          <w:sz w:val="22"/>
          <w:szCs w:val="28"/>
          <w:lang w:val="en-US" w:eastAsia="zh-CN"/>
        </w:rPr>
        <w:t>其他资料</w:t>
      </w:r>
      <w:bookmarkEnd w:id="29"/>
    </w:p>
    <w:p w14:paraId="2FF76DA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cs="宋体"/>
          <w:sz w:val="22"/>
          <w:szCs w:val="28"/>
          <w:lang w:val="en-US" w:eastAsia="zh-CN"/>
        </w:rPr>
      </w:pPr>
      <w:bookmarkStart w:id="30" w:name="_Toc13252"/>
      <w:r>
        <w:rPr>
          <w:rFonts w:hint="eastAsia" w:ascii="宋体" w:hAnsi="宋体" w:eastAsia="宋体" w:cs="宋体"/>
          <w:sz w:val="22"/>
          <w:szCs w:val="28"/>
          <w:lang w:val="en-US" w:eastAsia="zh-CN"/>
        </w:rPr>
        <w:t>供应商承诺书</w:t>
      </w:r>
      <w:bookmarkEnd w:id="30"/>
    </w:p>
    <w:p w14:paraId="78CF019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default" w:ascii="宋体" w:hAnsi="宋体" w:eastAsia="宋体" w:cs="宋体"/>
          <w:sz w:val="22"/>
          <w:szCs w:val="28"/>
          <w:lang w:val="en-US" w:eastAsia="zh-CN"/>
        </w:rPr>
      </w:pPr>
      <w:bookmarkStart w:id="31" w:name="_Toc15181"/>
      <w:r>
        <w:rPr>
          <w:rFonts w:hint="eastAsia" w:ascii="宋体" w:hAnsi="宋体" w:eastAsia="宋体" w:cs="宋体"/>
          <w:sz w:val="22"/>
          <w:szCs w:val="28"/>
          <w:lang w:val="en-US" w:eastAsia="zh-CN"/>
        </w:rPr>
        <w:t>附件</w:t>
      </w:r>
      <w:bookmarkEnd w:id="31"/>
    </w:p>
    <w:p w14:paraId="29AAAEA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outlineLvl w:val="0"/>
        <w:rPr>
          <w:rFonts w:hint="default" w:ascii="宋体" w:hAnsi="宋体" w:eastAsia="宋体" w:cs="宋体"/>
          <w:sz w:val="22"/>
          <w:szCs w:val="28"/>
          <w:lang w:val="en-US" w:eastAsia="zh-CN"/>
        </w:rPr>
      </w:pPr>
      <w:bookmarkStart w:id="32" w:name="_Toc1961"/>
      <w:r>
        <w:rPr>
          <w:rFonts w:hint="eastAsia" w:ascii="宋体" w:hAnsi="宋体" w:eastAsia="宋体" w:cs="宋体"/>
          <w:sz w:val="22"/>
          <w:szCs w:val="28"/>
          <w:lang w:val="en-US" w:eastAsia="zh-CN"/>
        </w:rPr>
        <w:t>封袋正面标识式样</w:t>
      </w:r>
      <w:bookmarkEnd w:id="32"/>
    </w:p>
    <w:p w14:paraId="010585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2"/>
          <w:szCs w:val="28"/>
          <w:lang w:val="en-US" w:eastAsia="zh-CN"/>
        </w:rPr>
      </w:pPr>
    </w:p>
    <w:p w14:paraId="7B99024A">
      <w:pPr>
        <w:spacing w:line="242" w:lineRule="auto"/>
        <w:rPr>
          <w:rFonts w:ascii="Arial"/>
          <w:sz w:val="21"/>
        </w:rPr>
      </w:pPr>
    </w:p>
    <w:p w14:paraId="6924F384">
      <w:pPr>
        <w:spacing w:line="242" w:lineRule="auto"/>
        <w:rPr>
          <w:rFonts w:ascii="Arial"/>
          <w:sz w:val="21"/>
        </w:rPr>
      </w:pPr>
    </w:p>
    <w:p w14:paraId="4D772BDF">
      <w:pPr>
        <w:spacing w:line="242" w:lineRule="auto"/>
        <w:rPr>
          <w:rFonts w:ascii="Arial"/>
          <w:sz w:val="21"/>
        </w:rPr>
      </w:pPr>
    </w:p>
    <w:p w14:paraId="144E118A">
      <w:pPr>
        <w:spacing w:line="242" w:lineRule="auto"/>
        <w:rPr>
          <w:rFonts w:ascii="Arial"/>
          <w:sz w:val="21"/>
        </w:rPr>
      </w:pPr>
    </w:p>
    <w:p w14:paraId="1D44AB99">
      <w:pPr>
        <w:spacing w:line="242" w:lineRule="auto"/>
        <w:rPr>
          <w:rFonts w:ascii="Arial"/>
          <w:sz w:val="21"/>
        </w:rPr>
      </w:pPr>
    </w:p>
    <w:p w14:paraId="731355B5">
      <w:pPr>
        <w:spacing w:line="242" w:lineRule="auto"/>
        <w:rPr>
          <w:rFonts w:ascii="Arial"/>
          <w:sz w:val="21"/>
        </w:rPr>
      </w:pPr>
    </w:p>
    <w:p w14:paraId="63945FAF">
      <w:pPr>
        <w:spacing w:line="242" w:lineRule="auto"/>
        <w:rPr>
          <w:rFonts w:ascii="Arial"/>
          <w:sz w:val="21"/>
        </w:rPr>
      </w:pPr>
    </w:p>
    <w:p w14:paraId="153F990A">
      <w:pPr>
        <w:spacing w:line="242" w:lineRule="auto"/>
        <w:rPr>
          <w:rFonts w:ascii="Arial"/>
          <w:sz w:val="21"/>
        </w:rPr>
      </w:pPr>
    </w:p>
    <w:p w14:paraId="67988B43">
      <w:pPr>
        <w:spacing w:line="242" w:lineRule="auto"/>
        <w:rPr>
          <w:rFonts w:ascii="Arial"/>
          <w:sz w:val="21"/>
        </w:rPr>
      </w:pPr>
    </w:p>
    <w:p w14:paraId="466CA842">
      <w:pPr>
        <w:spacing w:line="242" w:lineRule="auto"/>
        <w:rPr>
          <w:rFonts w:ascii="Arial"/>
          <w:sz w:val="21"/>
        </w:rPr>
      </w:pPr>
    </w:p>
    <w:p w14:paraId="0EF2FB67">
      <w:pPr>
        <w:spacing w:line="242" w:lineRule="auto"/>
        <w:rPr>
          <w:rFonts w:ascii="Arial"/>
          <w:sz w:val="21"/>
        </w:rPr>
      </w:pPr>
    </w:p>
    <w:p w14:paraId="1B22323A">
      <w:pPr>
        <w:spacing w:line="242" w:lineRule="auto"/>
        <w:rPr>
          <w:rFonts w:ascii="Arial"/>
          <w:sz w:val="21"/>
        </w:rPr>
      </w:pPr>
    </w:p>
    <w:p w14:paraId="5A7C06FC">
      <w:pPr>
        <w:spacing w:line="242" w:lineRule="auto"/>
        <w:rPr>
          <w:rFonts w:ascii="Arial"/>
          <w:sz w:val="21"/>
        </w:rPr>
      </w:pPr>
    </w:p>
    <w:p w14:paraId="1D2C34C3">
      <w:pPr>
        <w:spacing w:line="243" w:lineRule="auto"/>
        <w:rPr>
          <w:rFonts w:ascii="Arial"/>
          <w:sz w:val="21"/>
        </w:rPr>
      </w:pPr>
    </w:p>
    <w:p w14:paraId="56389F06">
      <w:pPr>
        <w:spacing w:line="243" w:lineRule="auto"/>
        <w:rPr>
          <w:rFonts w:ascii="Arial"/>
          <w:sz w:val="21"/>
        </w:rPr>
      </w:pPr>
    </w:p>
    <w:p w14:paraId="45533BA6">
      <w:pPr>
        <w:spacing w:line="243" w:lineRule="auto"/>
        <w:rPr>
          <w:rFonts w:ascii="Arial"/>
          <w:sz w:val="21"/>
        </w:rPr>
      </w:pPr>
    </w:p>
    <w:p w14:paraId="153BC969">
      <w:pPr>
        <w:spacing w:line="243" w:lineRule="auto"/>
        <w:rPr>
          <w:rFonts w:ascii="Arial"/>
          <w:sz w:val="21"/>
        </w:rPr>
      </w:pPr>
    </w:p>
    <w:p w14:paraId="32979471">
      <w:pPr>
        <w:spacing w:line="243" w:lineRule="auto"/>
        <w:rPr>
          <w:rFonts w:ascii="Arial"/>
          <w:sz w:val="21"/>
        </w:rPr>
      </w:pPr>
    </w:p>
    <w:p w14:paraId="0116ACBF">
      <w:pPr>
        <w:spacing w:line="243" w:lineRule="auto"/>
        <w:rPr>
          <w:rFonts w:ascii="Arial"/>
          <w:sz w:val="21"/>
        </w:rPr>
      </w:pPr>
    </w:p>
    <w:p w14:paraId="1113089E">
      <w:pPr>
        <w:spacing w:line="243" w:lineRule="auto"/>
        <w:rPr>
          <w:rFonts w:ascii="Arial"/>
          <w:sz w:val="21"/>
        </w:rPr>
      </w:pPr>
    </w:p>
    <w:p w14:paraId="64AAB39C">
      <w:pPr>
        <w:spacing w:line="243" w:lineRule="auto"/>
        <w:rPr>
          <w:rFonts w:ascii="Arial"/>
          <w:sz w:val="21"/>
        </w:rPr>
      </w:pPr>
    </w:p>
    <w:p w14:paraId="7D980231">
      <w:pPr>
        <w:spacing w:line="243" w:lineRule="auto"/>
        <w:rPr>
          <w:rFonts w:ascii="Arial"/>
          <w:sz w:val="21"/>
        </w:rPr>
      </w:pPr>
    </w:p>
    <w:p w14:paraId="7E47B5D8">
      <w:pPr>
        <w:spacing w:line="243" w:lineRule="auto"/>
        <w:rPr>
          <w:rFonts w:ascii="Arial"/>
          <w:sz w:val="21"/>
        </w:rPr>
      </w:pPr>
    </w:p>
    <w:p w14:paraId="437E5280">
      <w:pPr>
        <w:spacing w:line="243" w:lineRule="auto"/>
        <w:rPr>
          <w:rFonts w:ascii="Arial"/>
          <w:sz w:val="21"/>
        </w:rPr>
      </w:pPr>
    </w:p>
    <w:p w14:paraId="4059AB2C">
      <w:pPr>
        <w:pStyle w:val="7"/>
        <w:spacing w:before="101" w:line="225" w:lineRule="auto"/>
        <w:ind w:firstLine="2650" w:firstLineChars="800"/>
        <w:outlineLvl w:val="0"/>
        <w:rPr>
          <w:sz w:val="31"/>
          <w:szCs w:val="31"/>
        </w:rPr>
      </w:pPr>
      <w:bookmarkStart w:id="33" w:name="bookmark14"/>
      <w:bookmarkEnd w:id="33"/>
      <w:bookmarkStart w:id="34" w:name="bookmark13"/>
      <w:bookmarkEnd w:id="34"/>
      <w:bookmarkStart w:id="35" w:name="_Toc10909"/>
      <w:r>
        <w:rPr>
          <w:rFonts w:hint="eastAsia"/>
          <w:b/>
          <w:bCs/>
          <w:spacing w:val="10"/>
          <w:sz w:val="31"/>
          <w:szCs w:val="31"/>
          <w:lang w:val="en-US" w:eastAsia="zh-CN"/>
        </w:rPr>
        <w:t>一</w:t>
      </w:r>
      <w:r>
        <w:rPr>
          <w:rFonts w:hint="eastAsia"/>
          <w:spacing w:val="34"/>
          <w:sz w:val="31"/>
          <w:szCs w:val="31"/>
          <w:lang w:eastAsia="zh-CN"/>
        </w:rPr>
        <w:t>、</w:t>
      </w:r>
      <w:r>
        <w:rPr>
          <w:b/>
          <w:bCs/>
          <w:spacing w:val="10"/>
          <w:sz w:val="31"/>
          <w:szCs w:val="31"/>
        </w:rPr>
        <w:t>磋商响应函</w:t>
      </w:r>
      <w:bookmarkEnd w:id="35"/>
    </w:p>
    <w:p w14:paraId="08C17394">
      <w:pPr>
        <w:spacing w:line="318" w:lineRule="auto"/>
        <w:rPr>
          <w:rFonts w:ascii="Arial"/>
          <w:sz w:val="21"/>
        </w:rPr>
      </w:pPr>
    </w:p>
    <w:p w14:paraId="150CBD55">
      <w:pPr>
        <w:pStyle w:val="7"/>
        <w:spacing w:before="78" w:line="220" w:lineRule="auto"/>
        <w:ind w:left="25"/>
        <w:rPr>
          <w:rFonts w:hint="default" w:eastAsia="宋体"/>
          <w:sz w:val="24"/>
          <w:szCs w:val="24"/>
          <w:lang w:val="en-US" w:eastAsia="zh-CN"/>
        </w:rPr>
      </w:pPr>
      <w:r>
        <w:rPr>
          <w:b/>
          <w:bCs/>
          <w:spacing w:val="5"/>
          <w:sz w:val="24"/>
          <w:szCs w:val="24"/>
        </w:rPr>
        <w:t>致：</w:t>
      </w:r>
      <w:r>
        <w:rPr>
          <w:rFonts w:hint="eastAsia"/>
          <w:b/>
          <w:bCs/>
          <w:spacing w:val="5"/>
          <w:sz w:val="24"/>
          <w:szCs w:val="24"/>
          <w:lang w:val="en-US" w:eastAsia="zh-CN"/>
        </w:rPr>
        <w:t>延川县水资源管理办公室</w:t>
      </w:r>
    </w:p>
    <w:p w14:paraId="3176A452">
      <w:pPr>
        <w:pStyle w:val="7"/>
        <w:spacing w:before="234" w:line="395" w:lineRule="auto"/>
        <w:ind w:left="24" w:firstLine="499"/>
        <w:jc w:val="both"/>
        <w:rPr>
          <w:sz w:val="24"/>
          <w:szCs w:val="24"/>
        </w:rPr>
      </w:pPr>
      <w:r>
        <w:rPr>
          <w:spacing w:val="4"/>
          <w:sz w:val="24"/>
          <w:szCs w:val="24"/>
        </w:rPr>
        <w:t>我方已仔细研究了</w:t>
      </w:r>
      <w:r>
        <w:rPr>
          <w:spacing w:val="-104"/>
          <w:sz w:val="24"/>
          <w:szCs w:val="24"/>
        </w:rPr>
        <w:t xml:space="preserve"> </w:t>
      </w:r>
      <w:r>
        <w:rPr>
          <w:spacing w:val="4"/>
          <w:sz w:val="24"/>
          <w:szCs w:val="24"/>
          <w:u w:val="single" w:color="auto"/>
        </w:rPr>
        <w:t xml:space="preserve">                     (</w:t>
      </w:r>
      <w:r>
        <w:rPr>
          <w:spacing w:val="-114"/>
          <w:sz w:val="24"/>
          <w:szCs w:val="24"/>
          <w:u w:val="single" w:color="auto"/>
        </w:rPr>
        <w:t xml:space="preserve"> </w:t>
      </w:r>
      <w:r>
        <w:rPr>
          <w:spacing w:val="-106"/>
          <w:sz w:val="24"/>
          <w:szCs w:val="24"/>
        </w:rPr>
        <w:t xml:space="preserve"> </w:t>
      </w:r>
      <w:r>
        <w:rPr>
          <w:spacing w:val="4"/>
          <w:sz w:val="24"/>
          <w:szCs w:val="24"/>
        </w:rPr>
        <w:t>项目名称)的竞争性磋商文件</w:t>
      </w:r>
      <w:r>
        <w:rPr>
          <w:sz w:val="24"/>
          <w:szCs w:val="24"/>
        </w:rPr>
        <w:t xml:space="preserve"> </w:t>
      </w:r>
      <w:r>
        <w:rPr>
          <w:spacing w:val="8"/>
          <w:sz w:val="24"/>
          <w:szCs w:val="24"/>
        </w:rPr>
        <w:t>（采购项目编号</w:t>
      </w:r>
      <w:r>
        <w:rPr>
          <w:spacing w:val="10"/>
          <w:sz w:val="24"/>
          <w:szCs w:val="24"/>
        </w:rPr>
        <w:t>：</w:t>
      </w:r>
      <w:r>
        <w:rPr>
          <w:spacing w:val="-99"/>
          <w:sz w:val="24"/>
          <w:szCs w:val="24"/>
        </w:rPr>
        <w:t xml:space="preserve"> </w:t>
      </w:r>
      <w:r>
        <w:rPr>
          <w:spacing w:val="7"/>
          <w:sz w:val="24"/>
          <w:szCs w:val="24"/>
          <w:u w:val="single" w:color="auto"/>
        </w:rPr>
        <w:t xml:space="preserve">        </w:t>
      </w:r>
      <w:r>
        <w:rPr>
          <w:spacing w:val="-85"/>
          <w:sz w:val="24"/>
          <w:szCs w:val="24"/>
        </w:rPr>
        <w:t xml:space="preserve"> </w:t>
      </w:r>
      <w:r>
        <w:rPr>
          <w:spacing w:val="10"/>
          <w:sz w:val="24"/>
          <w:szCs w:val="24"/>
        </w:rPr>
        <w:t>）</w:t>
      </w:r>
      <w:r>
        <w:rPr>
          <w:spacing w:val="8"/>
          <w:sz w:val="24"/>
          <w:szCs w:val="24"/>
        </w:rPr>
        <w:t>的全部内容，知悉参加磋商的风险，我方承诺</w:t>
      </w:r>
      <w:r>
        <w:rPr>
          <w:sz w:val="24"/>
          <w:szCs w:val="24"/>
        </w:rPr>
        <w:t xml:space="preserve"> </w:t>
      </w:r>
      <w:r>
        <w:rPr>
          <w:spacing w:val="6"/>
          <w:sz w:val="24"/>
          <w:szCs w:val="24"/>
        </w:rPr>
        <w:t>接受磋商文件的全部条款且无任何异议，决定参加贵单</w:t>
      </w:r>
      <w:r>
        <w:rPr>
          <w:spacing w:val="5"/>
          <w:sz w:val="24"/>
          <w:szCs w:val="24"/>
        </w:rPr>
        <w:t>位组织的本项目磋商。</w:t>
      </w:r>
      <w:r>
        <w:rPr>
          <w:sz w:val="24"/>
          <w:szCs w:val="24"/>
        </w:rPr>
        <w:t xml:space="preserve"> </w:t>
      </w:r>
      <w:r>
        <w:rPr>
          <w:spacing w:val="5"/>
          <w:sz w:val="24"/>
          <w:szCs w:val="24"/>
        </w:rPr>
        <w:t>我方正式授权</w:t>
      </w:r>
      <w:r>
        <w:rPr>
          <w:spacing w:val="-97"/>
          <w:sz w:val="24"/>
          <w:szCs w:val="24"/>
        </w:rPr>
        <w:t xml:space="preserve"> </w:t>
      </w:r>
      <w:r>
        <w:rPr>
          <w:spacing w:val="5"/>
          <w:sz w:val="24"/>
          <w:szCs w:val="24"/>
          <w:u w:val="single" w:color="auto"/>
        </w:rPr>
        <w:t xml:space="preserve">       （姓名、职务）</w:t>
      </w:r>
      <w:r>
        <w:rPr>
          <w:spacing w:val="5"/>
          <w:sz w:val="24"/>
          <w:szCs w:val="24"/>
        </w:rPr>
        <w:t xml:space="preserve">代表我方 </w:t>
      </w:r>
      <w:r>
        <w:rPr>
          <w:spacing w:val="5"/>
          <w:sz w:val="24"/>
          <w:szCs w:val="24"/>
          <w:u w:val="single" w:color="auto"/>
        </w:rPr>
        <w:t xml:space="preserve">       （供应商的名称）</w:t>
      </w:r>
      <w:r>
        <w:rPr>
          <w:spacing w:val="5"/>
          <w:sz w:val="24"/>
          <w:szCs w:val="24"/>
        </w:rPr>
        <w:t>全</w:t>
      </w:r>
      <w:r>
        <w:rPr>
          <w:sz w:val="24"/>
          <w:szCs w:val="24"/>
        </w:rPr>
        <w:t xml:space="preserve"> </w:t>
      </w:r>
      <w:r>
        <w:rPr>
          <w:spacing w:val="6"/>
          <w:sz w:val="24"/>
          <w:szCs w:val="24"/>
        </w:rPr>
        <w:t>权处理本项目磋商的有关事宜。</w:t>
      </w:r>
    </w:p>
    <w:p w14:paraId="423BE69B">
      <w:pPr>
        <w:pStyle w:val="7"/>
        <w:spacing w:before="35" w:line="355" w:lineRule="auto"/>
        <w:ind w:left="24" w:right="3" w:firstLine="501"/>
        <w:rPr>
          <w:sz w:val="24"/>
          <w:szCs w:val="24"/>
        </w:rPr>
      </w:pPr>
      <w:r>
        <w:rPr>
          <w:sz w:val="24"/>
          <w:szCs w:val="24"/>
        </w:rPr>
        <w:t>一、我方提交竞争性磋商响应文件正本壹份和副本贰份，电子文件</w:t>
      </w:r>
      <w:r>
        <w:rPr>
          <w:spacing w:val="-93"/>
          <w:sz w:val="24"/>
          <w:szCs w:val="24"/>
        </w:rPr>
        <w:t xml:space="preserve"> </w:t>
      </w:r>
      <w:r>
        <w:rPr>
          <w:spacing w:val="4"/>
          <w:sz w:val="24"/>
          <w:szCs w:val="24"/>
          <w:u w:val="single" w:color="auto"/>
        </w:rPr>
        <w:t xml:space="preserve">   </w:t>
      </w:r>
      <w:r>
        <w:rPr>
          <w:spacing w:val="-110"/>
          <w:sz w:val="24"/>
          <w:szCs w:val="24"/>
        </w:rPr>
        <w:t xml:space="preserve"> </w:t>
      </w:r>
      <w:r>
        <w:rPr>
          <w:sz w:val="24"/>
          <w:szCs w:val="24"/>
        </w:rPr>
        <w:t xml:space="preserve">份， </w:t>
      </w:r>
      <w:r>
        <w:rPr>
          <w:spacing w:val="7"/>
          <w:sz w:val="24"/>
          <w:szCs w:val="24"/>
        </w:rPr>
        <w:t>磋商响应一览表</w:t>
      </w:r>
      <w:r>
        <w:rPr>
          <w:spacing w:val="-113"/>
          <w:sz w:val="24"/>
          <w:szCs w:val="24"/>
        </w:rPr>
        <w:t xml:space="preserve"> </w:t>
      </w:r>
      <w:r>
        <w:rPr>
          <w:spacing w:val="3"/>
          <w:sz w:val="24"/>
          <w:szCs w:val="24"/>
          <w:u w:val="single" w:color="auto"/>
        </w:rPr>
        <w:t xml:space="preserve">     </w:t>
      </w:r>
      <w:r>
        <w:rPr>
          <w:spacing w:val="-106"/>
          <w:sz w:val="24"/>
          <w:szCs w:val="24"/>
        </w:rPr>
        <w:t xml:space="preserve"> </w:t>
      </w:r>
      <w:r>
        <w:rPr>
          <w:spacing w:val="7"/>
          <w:sz w:val="24"/>
          <w:szCs w:val="24"/>
        </w:rPr>
        <w:t>份。并保证响应文件提供的数</w:t>
      </w:r>
      <w:r>
        <w:rPr>
          <w:spacing w:val="6"/>
          <w:sz w:val="24"/>
          <w:szCs w:val="24"/>
        </w:rPr>
        <w:t>据和材料真实、准确。并</w:t>
      </w:r>
      <w:r>
        <w:rPr>
          <w:sz w:val="24"/>
          <w:szCs w:val="24"/>
        </w:rPr>
        <w:t xml:space="preserve"> </w:t>
      </w:r>
      <w:r>
        <w:rPr>
          <w:spacing w:val="12"/>
          <w:sz w:val="24"/>
          <w:szCs w:val="24"/>
        </w:rPr>
        <w:t>愿意接受你方的授权代表进行调查，以审核我方提交的文</w:t>
      </w:r>
      <w:r>
        <w:rPr>
          <w:spacing w:val="11"/>
          <w:sz w:val="24"/>
          <w:szCs w:val="24"/>
        </w:rPr>
        <w:t>件和资料。否则，</w:t>
      </w:r>
      <w:r>
        <w:rPr>
          <w:sz w:val="24"/>
          <w:szCs w:val="24"/>
        </w:rPr>
        <w:t xml:space="preserve"> </w:t>
      </w:r>
      <w:r>
        <w:rPr>
          <w:spacing w:val="7"/>
          <w:sz w:val="24"/>
          <w:szCs w:val="24"/>
        </w:rPr>
        <w:t>愿承担《中华人民共和国政府采购法》第七十七条规定的法律责任。</w:t>
      </w:r>
    </w:p>
    <w:p w14:paraId="6BE5CC08">
      <w:pPr>
        <w:pStyle w:val="7"/>
        <w:spacing w:before="232" w:line="312" w:lineRule="auto"/>
        <w:ind w:left="40" w:right="71" w:firstLine="486"/>
        <w:rPr>
          <w:sz w:val="24"/>
          <w:szCs w:val="24"/>
        </w:rPr>
      </w:pPr>
      <w:r>
        <w:rPr>
          <w:spacing w:val="9"/>
          <w:sz w:val="24"/>
          <w:szCs w:val="24"/>
        </w:rPr>
        <w:t>二、我方按磋商文件规定，磋商总报价为人民币大写</w:t>
      </w:r>
      <w:r>
        <w:rPr>
          <w:spacing w:val="-103"/>
          <w:sz w:val="24"/>
          <w:szCs w:val="24"/>
        </w:rPr>
        <w:t xml:space="preserve"> </w:t>
      </w:r>
      <w:r>
        <w:rPr>
          <w:spacing w:val="9"/>
          <w:sz w:val="24"/>
          <w:szCs w:val="24"/>
          <w:u w:val="single" w:color="auto"/>
        </w:rPr>
        <w:t xml:space="preserve">         </w:t>
      </w:r>
      <w:r>
        <w:rPr>
          <w:spacing w:val="9"/>
          <w:sz w:val="24"/>
          <w:szCs w:val="24"/>
        </w:rPr>
        <w:t xml:space="preserve"> （小写</w:t>
      </w:r>
      <w:r>
        <w:rPr>
          <w:sz w:val="24"/>
          <w:szCs w:val="24"/>
        </w:rPr>
        <w:t xml:space="preserve"> </w:t>
      </w:r>
      <w:r>
        <w:rPr>
          <w:spacing w:val="-33"/>
          <w:sz w:val="24"/>
          <w:szCs w:val="24"/>
        </w:rPr>
        <w:t>￥</w:t>
      </w:r>
      <w:r>
        <w:rPr>
          <w:spacing w:val="-89"/>
          <w:sz w:val="24"/>
          <w:szCs w:val="24"/>
        </w:rPr>
        <w:t xml:space="preserve"> </w:t>
      </w:r>
      <w:r>
        <w:rPr>
          <w:spacing w:val="3"/>
          <w:sz w:val="24"/>
          <w:szCs w:val="24"/>
          <w:u w:val="single" w:color="auto"/>
        </w:rPr>
        <w:t xml:space="preserve">               </w:t>
      </w:r>
      <w:r>
        <w:rPr>
          <w:spacing w:val="-71"/>
          <w:sz w:val="24"/>
          <w:szCs w:val="24"/>
        </w:rPr>
        <w:t xml:space="preserve"> </w:t>
      </w:r>
      <w:r>
        <w:rPr>
          <w:spacing w:val="-33"/>
          <w:sz w:val="24"/>
          <w:szCs w:val="24"/>
        </w:rPr>
        <w:t>)</w:t>
      </w:r>
      <w:r>
        <w:rPr>
          <w:spacing w:val="23"/>
          <w:sz w:val="24"/>
          <w:szCs w:val="24"/>
        </w:rPr>
        <w:t xml:space="preserve"> </w:t>
      </w:r>
      <w:r>
        <w:rPr>
          <w:rFonts w:hint="eastAsia"/>
          <w:spacing w:val="23"/>
          <w:sz w:val="24"/>
          <w:szCs w:val="24"/>
          <w:lang w:eastAsia="zh-CN"/>
        </w:rPr>
        <w:t>，</w:t>
      </w:r>
      <w:r>
        <w:rPr>
          <w:rFonts w:hint="eastAsia"/>
          <w:spacing w:val="23"/>
          <w:sz w:val="24"/>
          <w:szCs w:val="24"/>
          <w:lang w:val="en-US" w:eastAsia="zh-CN"/>
        </w:rPr>
        <w:t>保证金为</w:t>
      </w:r>
      <w:r>
        <w:rPr>
          <w:spacing w:val="9"/>
          <w:sz w:val="24"/>
          <w:szCs w:val="24"/>
        </w:rPr>
        <w:t>大写</w:t>
      </w:r>
      <w:r>
        <w:rPr>
          <w:spacing w:val="-103"/>
          <w:sz w:val="24"/>
          <w:szCs w:val="24"/>
        </w:rPr>
        <w:t xml:space="preserve"> </w:t>
      </w:r>
      <w:r>
        <w:rPr>
          <w:spacing w:val="9"/>
          <w:sz w:val="24"/>
          <w:szCs w:val="24"/>
          <w:u w:val="single" w:color="auto"/>
        </w:rPr>
        <w:t xml:space="preserve">         </w:t>
      </w:r>
      <w:r>
        <w:rPr>
          <w:spacing w:val="9"/>
          <w:sz w:val="24"/>
          <w:szCs w:val="24"/>
        </w:rPr>
        <w:t xml:space="preserve"> （小写</w:t>
      </w:r>
      <w:r>
        <w:rPr>
          <w:sz w:val="24"/>
          <w:szCs w:val="24"/>
        </w:rPr>
        <w:t xml:space="preserve"> </w:t>
      </w:r>
      <w:r>
        <w:rPr>
          <w:spacing w:val="-33"/>
          <w:sz w:val="24"/>
          <w:szCs w:val="24"/>
        </w:rPr>
        <w:t>￥</w:t>
      </w:r>
      <w:r>
        <w:rPr>
          <w:spacing w:val="-89"/>
          <w:sz w:val="24"/>
          <w:szCs w:val="24"/>
        </w:rPr>
        <w:t xml:space="preserve"> </w:t>
      </w:r>
      <w:r>
        <w:rPr>
          <w:spacing w:val="3"/>
          <w:sz w:val="24"/>
          <w:szCs w:val="24"/>
          <w:u w:val="single" w:color="auto"/>
        </w:rPr>
        <w:t xml:space="preserve">            </w:t>
      </w:r>
      <w:r>
        <w:rPr>
          <w:spacing w:val="-71"/>
          <w:sz w:val="24"/>
          <w:szCs w:val="24"/>
        </w:rPr>
        <w:t xml:space="preserve"> </w:t>
      </w:r>
      <w:r>
        <w:rPr>
          <w:spacing w:val="-33"/>
          <w:sz w:val="24"/>
          <w:szCs w:val="24"/>
        </w:rPr>
        <w:t>)</w:t>
      </w:r>
      <w:r>
        <w:rPr>
          <w:spacing w:val="23"/>
          <w:sz w:val="24"/>
          <w:szCs w:val="24"/>
        </w:rPr>
        <w:t xml:space="preserve"> </w:t>
      </w:r>
    </w:p>
    <w:p w14:paraId="23BBC353">
      <w:pPr>
        <w:pStyle w:val="7"/>
        <w:spacing w:before="232" w:line="309" w:lineRule="auto"/>
        <w:ind w:left="27" w:right="86" w:firstLine="494"/>
        <w:rPr>
          <w:sz w:val="24"/>
          <w:szCs w:val="24"/>
        </w:rPr>
      </w:pPr>
      <w:r>
        <w:rPr>
          <w:spacing w:val="11"/>
          <w:sz w:val="24"/>
          <w:szCs w:val="24"/>
        </w:rPr>
        <w:t>三、我方愿意按磋商文件规定的各项要求，向</w:t>
      </w:r>
      <w:r>
        <w:rPr>
          <w:spacing w:val="10"/>
          <w:sz w:val="24"/>
          <w:szCs w:val="24"/>
        </w:rPr>
        <w:t>采购人提供所需的所有服</w:t>
      </w:r>
      <w:r>
        <w:rPr>
          <w:sz w:val="24"/>
          <w:szCs w:val="24"/>
        </w:rPr>
        <w:t xml:space="preserve"> </w:t>
      </w:r>
      <w:r>
        <w:rPr>
          <w:spacing w:val="1"/>
          <w:sz w:val="24"/>
          <w:szCs w:val="24"/>
        </w:rPr>
        <w:t>务事项。</w:t>
      </w:r>
    </w:p>
    <w:p w14:paraId="6F88BDF3">
      <w:pPr>
        <w:pStyle w:val="7"/>
        <w:spacing w:before="236" w:line="310" w:lineRule="auto"/>
        <w:ind w:left="29" w:right="86" w:firstLine="515"/>
        <w:rPr>
          <w:sz w:val="24"/>
          <w:szCs w:val="24"/>
        </w:rPr>
      </w:pPr>
      <w:r>
        <w:rPr>
          <w:spacing w:val="10"/>
          <w:sz w:val="24"/>
          <w:szCs w:val="24"/>
        </w:rPr>
        <w:t>四、我方已仔细阅读了磋商文件的全部内容，并同意和放弃对磋</w:t>
      </w:r>
      <w:r>
        <w:rPr>
          <w:spacing w:val="9"/>
          <w:sz w:val="24"/>
          <w:szCs w:val="24"/>
        </w:rPr>
        <w:t>商文件</w:t>
      </w:r>
      <w:r>
        <w:rPr>
          <w:sz w:val="24"/>
          <w:szCs w:val="24"/>
        </w:rPr>
        <w:t xml:space="preserve"> </w:t>
      </w:r>
      <w:r>
        <w:rPr>
          <w:spacing w:val="6"/>
          <w:sz w:val="24"/>
          <w:szCs w:val="24"/>
        </w:rPr>
        <w:t>不明或误解而询问、质疑和投诉的权利。</w:t>
      </w:r>
    </w:p>
    <w:p w14:paraId="51200761">
      <w:pPr>
        <w:pStyle w:val="7"/>
        <w:spacing w:before="233" w:line="310" w:lineRule="auto"/>
        <w:ind w:left="26" w:right="71" w:firstLine="499"/>
        <w:rPr>
          <w:sz w:val="24"/>
          <w:szCs w:val="24"/>
        </w:rPr>
      </w:pPr>
      <w:r>
        <w:rPr>
          <w:spacing w:val="11"/>
          <w:sz w:val="24"/>
          <w:szCs w:val="24"/>
        </w:rPr>
        <w:t>五、我方承诺遵守《中华人民共和国政府采购法》及其实施条例的有关</w:t>
      </w:r>
      <w:r>
        <w:rPr>
          <w:sz w:val="24"/>
          <w:szCs w:val="24"/>
        </w:rPr>
        <w:t xml:space="preserve"> </w:t>
      </w:r>
      <w:r>
        <w:rPr>
          <w:spacing w:val="6"/>
          <w:sz w:val="24"/>
          <w:szCs w:val="24"/>
        </w:rPr>
        <w:t>规定，保证在获得成交资格后：</w:t>
      </w:r>
    </w:p>
    <w:p w14:paraId="6417BE41">
      <w:pPr>
        <w:pStyle w:val="7"/>
        <w:spacing w:before="236" w:line="309" w:lineRule="auto"/>
        <w:ind w:left="49" w:right="86" w:firstLine="484"/>
        <w:rPr>
          <w:sz w:val="24"/>
          <w:szCs w:val="24"/>
        </w:rPr>
      </w:pPr>
      <w:r>
        <w:rPr>
          <w:spacing w:val="6"/>
          <w:sz w:val="24"/>
          <w:szCs w:val="24"/>
        </w:rPr>
        <w:t xml:space="preserve">（1）按照磋商文件确定的事项签订政府采购合同，履行双方所签订的合 </w:t>
      </w:r>
      <w:r>
        <w:rPr>
          <w:spacing w:val="4"/>
          <w:sz w:val="24"/>
          <w:szCs w:val="24"/>
        </w:rPr>
        <w:t>同，并承担合同规定的责任和义务；</w:t>
      </w:r>
    </w:p>
    <w:p w14:paraId="6045F20D">
      <w:pPr>
        <w:pStyle w:val="7"/>
        <w:spacing w:before="235" w:line="219" w:lineRule="auto"/>
        <w:ind w:left="534"/>
        <w:rPr>
          <w:sz w:val="24"/>
          <w:szCs w:val="24"/>
        </w:rPr>
      </w:pPr>
      <w:r>
        <w:rPr>
          <w:spacing w:val="6"/>
          <w:sz w:val="24"/>
          <w:szCs w:val="24"/>
        </w:rPr>
        <w:t>（2）我方保证按规定和标准向贵方缴纳采购代理服务费；</w:t>
      </w:r>
    </w:p>
    <w:p w14:paraId="04C619A8">
      <w:pPr>
        <w:pStyle w:val="7"/>
        <w:spacing w:before="237" w:line="309" w:lineRule="auto"/>
        <w:ind w:left="65" w:right="71" w:firstLine="468"/>
        <w:rPr>
          <w:sz w:val="24"/>
          <w:szCs w:val="24"/>
        </w:rPr>
      </w:pPr>
      <w:r>
        <w:rPr>
          <w:spacing w:val="7"/>
          <w:sz w:val="24"/>
          <w:szCs w:val="24"/>
        </w:rPr>
        <w:t>（3）磋商有效期自磋商截止之日起</w:t>
      </w:r>
      <w:r>
        <w:rPr>
          <w:spacing w:val="-18"/>
          <w:sz w:val="24"/>
          <w:szCs w:val="24"/>
        </w:rPr>
        <w:t xml:space="preserve"> </w:t>
      </w:r>
      <w:r>
        <w:rPr>
          <w:spacing w:val="7"/>
          <w:sz w:val="24"/>
          <w:szCs w:val="24"/>
        </w:rPr>
        <w:t>90 日历天，若我方中标磋商有效期</w:t>
      </w:r>
      <w:r>
        <w:rPr>
          <w:sz w:val="24"/>
          <w:szCs w:val="24"/>
        </w:rPr>
        <w:t xml:space="preserve"> </w:t>
      </w:r>
      <w:r>
        <w:rPr>
          <w:spacing w:val="2"/>
          <w:sz w:val="24"/>
          <w:szCs w:val="24"/>
        </w:rPr>
        <w:t>自动延长至合同履行完毕。</w:t>
      </w:r>
    </w:p>
    <w:p w14:paraId="573FD782">
      <w:pPr>
        <w:pStyle w:val="7"/>
        <w:spacing w:before="234" w:line="388" w:lineRule="auto"/>
        <w:ind w:left="33" w:right="86" w:firstLine="491"/>
        <w:rPr>
          <w:sz w:val="24"/>
          <w:szCs w:val="24"/>
        </w:rPr>
      </w:pPr>
      <w:r>
        <w:rPr>
          <w:spacing w:val="10"/>
          <w:sz w:val="24"/>
          <w:szCs w:val="24"/>
        </w:rPr>
        <w:t>六、我方完全理解最低报价不是成交的唯一条件，并尊重磋商小组的评</w:t>
      </w:r>
      <w:r>
        <w:rPr>
          <w:spacing w:val="18"/>
          <w:sz w:val="24"/>
          <w:szCs w:val="24"/>
        </w:rPr>
        <w:t xml:space="preserve"> </w:t>
      </w:r>
      <w:r>
        <w:rPr>
          <w:spacing w:val="4"/>
          <w:sz w:val="24"/>
          <w:szCs w:val="24"/>
        </w:rPr>
        <w:t>审结论和磋商结果。</w:t>
      </w:r>
    </w:p>
    <w:p w14:paraId="23A07B07">
      <w:pPr>
        <w:spacing w:line="220" w:lineRule="auto"/>
        <w:rPr>
          <w:rFonts w:ascii="Times New Roman" w:hAnsi="Times New Roman" w:eastAsia="Times New Roman" w:cs="Times New Roman"/>
          <w:sz w:val="18"/>
          <w:szCs w:val="18"/>
        </w:rPr>
        <w:sectPr>
          <w:headerReference r:id="rId19" w:type="default"/>
          <w:pgSz w:w="11905" w:h="16838"/>
          <w:pgMar w:top="1423" w:right="1786" w:bottom="1196" w:left="1451" w:header="0" w:footer="981" w:gutter="0"/>
          <w:pgNumType w:fmt="decimal"/>
          <w:cols w:space="0" w:num="1"/>
          <w:rtlGutter w:val="0"/>
          <w:docGrid w:linePitch="0" w:charSpace="0"/>
        </w:sectPr>
      </w:pPr>
    </w:p>
    <w:p w14:paraId="01EF9AE1">
      <w:pPr>
        <w:spacing w:line="394" w:lineRule="auto"/>
        <w:rPr>
          <w:rFonts w:ascii="Arial"/>
          <w:sz w:val="21"/>
        </w:rPr>
      </w:pPr>
    </w:p>
    <w:p w14:paraId="1CD98622">
      <w:pPr>
        <w:pStyle w:val="7"/>
        <w:spacing w:before="78" w:line="219" w:lineRule="auto"/>
        <w:ind w:left="521"/>
        <w:rPr>
          <w:sz w:val="24"/>
          <w:szCs w:val="24"/>
        </w:rPr>
      </w:pPr>
      <w:r>
        <w:rPr>
          <w:spacing w:val="7"/>
          <w:sz w:val="24"/>
          <w:szCs w:val="24"/>
        </w:rPr>
        <w:t>七、有关本项目的所有函电，请按下列地址</w:t>
      </w:r>
      <w:r>
        <w:rPr>
          <w:spacing w:val="6"/>
          <w:sz w:val="24"/>
          <w:szCs w:val="24"/>
        </w:rPr>
        <w:t>联系：</w:t>
      </w:r>
    </w:p>
    <w:p w14:paraId="0AEF04B2">
      <w:pPr>
        <w:spacing w:line="349" w:lineRule="auto"/>
        <w:rPr>
          <w:rFonts w:ascii="Arial"/>
          <w:sz w:val="21"/>
        </w:rPr>
      </w:pPr>
    </w:p>
    <w:p w14:paraId="18610728">
      <w:pPr>
        <w:spacing w:line="349" w:lineRule="auto"/>
        <w:rPr>
          <w:rFonts w:ascii="Arial"/>
          <w:sz w:val="21"/>
        </w:rPr>
      </w:pPr>
    </w:p>
    <w:p w14:paraId="4B09E139">
      <w:pPr>
        <w:pStyle w:val="7"/>
        <w:tabs>
          <w:tab w:val="left" w:pos="8200"/>
        </w:tabs>
        <w:spacing w:before="78" w:line="444" w:lineRule="auto"/>
        <w:ind w:left="2754" w:hanging="2"/>
        <w:jc w:val="both"/>
        <w:rPr>
          <w:sz w:val="24"/>
          <w:szCs w:val="24"/>
        </w:rPr>
      </w:pPr>
      <w:r>
        <w:rPr>
          <w:spacing w:val="7"/>
          <w:sz w:val="24"/>
          <w:szCs w:val="24"/>
        </w:rPr>
        <w:t>供应商名称</w:t>
      </w:r>
      <w:r>
        <w:rPr>
          <w:spacing w:val="-58"/>
          <w:w w:val="91"/>
          <w:sz w:val="24"/>
          <w:szCs w:val="24"/>
        </w:rPr>
        <w:t>：</w:t>
      </w:r>
      <w:r>
        <w:rPr>
          <w:spacing w:val="4"/>
          <w:sz w:val="24"/>
          <w:szCs w:val="24"/>
          <w:u w:val="single" w:color="auto"/>
        </w:rPr>
        <w:t xml:space="preserve">                           </w:t>
      </w:r>
      <w:r>
        <w:rPr>
          <w:spacing w:val="-58"/>
          <w:w w:val="91"/>
          <w:sz w:val="24"/>
          <w:szCs w:val="24"/>
        </w:rPr>
        <w:t>（</w:t>
      </w:r>
      <w:r>
        <w:rPr>
          <w:spacing w:val="7"/>
          <w:sz w:val="24"/>
          <w:szCs w:val="24"/>
        </w:rPr>
        <w:t>盖章）</w:t>
      </w:r>
      <w:r>
        <w:rPr>
          <w:sz w:val="24"/>
          <w:szCs w:val="24"/>
        </w:rPr>
        <w:t xml:space="preserve"> </w:t>
      </w:r>
      <w:r>
        <w:rPr>
          <w:spacing w:val="6"/>
          <w:sz w:val="24"/>
          <w:szCs w:val="24"/>
        </w:rPr>
        <w:t>法定代表人或授权代表（签字或盖章</w:t>
      </w:r>
      <w:r>
        <w:rPr>
          <w:spacing w:val="17"/>
          <w:sz w:val="24"/>
          <w:szCs w:val="24"/>
        </w:rPr>
        <w:t>）：</w:t>
      </w:r>
      <w:r>
        <w:rPr>
          <w:sz w:val="24"/>
          <w:szCs w:val="24"/>
          <w:u w:val="single" w:color="auto"/>
        </w:rPr>
        <w:tab/>
      </w:r>
      <w:r>
        <w:rPr>
          <w:sz w:val="24"/>
          <w:szCs w:val="24"/>
        </w:rPr>
        <w:t xml:space="preserve">  </w:t>
      </w:r>
      <w:r>
        <w:rPr>
          <w:spacing w:val="5"/>
          <w:sz w:val="24"/>
          <w:szCs w:val="24"/>
        </w:rPr>
        <w:t>通讯地址：</w:t>
      </w:r>
      <w:r>
        <w:rPr>
          <w:sz w:val="24"/>
          <w:szCs w:val="24"/>
          <w:u w:val="single" w:color="auto"/>
        </w:rPr>
        <w:tab/>
      </w:r>
      <w:r>
        <w:rPr>
          <w:sz w:val="24"/>
          <w:szCs w:val="24"/>
        </w:rPr>
        <w:t xml:space="preserve">  </w:t>
      </w:r>
      <w:r>
        <w:rPr>
          <w:spacing w:val="5"/>
          <w:sz w:val="24"/>
          <w:szCs w:val="24"/>
        </w:rPr>
        <w:t>联系电话：</w:t>
      </w:r>
      <w:r>
        <w:rPr>
          <w:sz w:val="24"/>
          <w:szCs w:val="24"/>
          <w:u w:val="single" w:color="auto"/>
        </w:rPr>
        <w:t xml:space="preserve">                                    </w:t>
      </w:r>
    </w:p>
    <w:p w14:paraId="088CEF8A">
      <w:pPr>
        <w:pStyle w:val="7"/>
        <w:spacing w:before="32" w:line="220" w:lineRule="auto"/>
        <w:ind w:left="2795"/>
        <w:rPr>
          <w:sz w:val="24"/>
          <w:szCs w:val="24"/>
        </w:rPr>
      </w:pPr>
      <w:r>
        <w:rPr>
          <w:spacing w:val="-16"/>
          <w:sz w:val="24"/>
          <w:szCs w:val="24"/>
        </w:rPr>
        <w:t>日</w:t>
      </w:r>
      <w:r>
        <w:rPr>
          <w:spacing w:val="8"/>
          <w:sz w:val="24"/>
          <w:szCs w:val="24"/>
        </w:rPr>
        <w:t xml:space="preserve">    </w:t>
      </w:r>
      <w:r>
        <w:rPr>
          <w:spacing w:val="-16"/>
          <w:sz w:val="24"/>
          <w:szCs w:val="24"/>
        </w:rPr>
        <w:t>期：</w:t>
      </w:r>
      <w:r>
        <w:rPr>
          <w:spacing w:val="4"/>
          <w:sz w:val="24"/>
          <w:szCs w:val="24"/>
          <w:u w:val="single" w:color="auto"/>
        </w:rPr>
        <w:t xml:space="preserve">         </w:t>
      </w:r>
      <w:r>
        <w:rPr>
          <w:spacing w:val="-106"/>
          <w:sz w:val="24"/>
          <w:szCs w:val="24"/>
        </w:rPr>
        <w:t xml:space="preserve"> </w:t>
      </w:r>
      <w:r>
        <w:rPr>
          <w:spacing w:val="-16"/>
          <w:sz w:val="24"/>
          <w:szCs w:val="24"/>
        </w:rPr>
        <w:t>年</w:t>
      </w:r>
      <w:r>
        <w:rPr>
          <w:spacing w:val="12"/>
          <w:sz w:val="24"/>
          <w:szCs w:val="24"/>
        </w:rPr>
        <w:t xml:space="preserve"> </w:t>
      </w:r>
      <w:r>
        <w:rPr>
          <w:spacing w:val="4"/>
          <w:sz w:val="24"/>
          <w:szCs w:val="24"/>
          <w:u w:val="single" w:color="auto"/>
        </w:rPr>
        <w:t xml:space="preserve">       </w:t>
      </w:r>
      <w:r>
        <w:rPr>
          <w:spacing w:val="18"/>
          <w:sz w:val="24"/>
          <w:szCs w:val="24"/>
        </w:rPr>
        <w:t xml:space="preserve"> </w:t>
      </w:r>
      <w:r>
        <w:rPr>
          <w:spacing w:val="-16"/>
          <w:sz w:val="24"/>
          <w:szCs w:val="24"/>
        </w:rPr>
        <w:t>月</w:t>
      </w:r>
      <w:r>
        <w:rPr>
          <w:spacing w:val="-111"/>
          <w:sz w:val="24"/>
          <w:szCs w:val="24"/>
        </w:rPr>
        <w:t xml:space="preserve"> </w:t>
      </w:r>
      <w:r>
        <w:rPr>
          <w:spacing w:val="4"/>
          <w:sz w:val="24"/>
          <w:szCs w:val="24"/>
          <w:u w:val="single" w:color="auto"/>
        </w:rPr>
        <w:t xml:space="preserve">           </w:t>
      </w:r>
      <w:r>
        <w:rPr>
          <w:spacing w:val="-70"/>
          <w:sz w:val="24"/>
          <w:szCs w:val="24"/>
        </w:rPr>
        <w:t xml:space="preserve"> </w:t>
      </w:r>
      <w:r>
        <w:rPr>
          <w:spacing w:val="-16"/>
          <w:sz w:val="24"/>
          <w:szCs w:val="24"/>
        </w:rPr>
        <w:t>日</w:t>
      </w:r>
    </w:p>
    <w:p w14:paraId="747940B9">
      <w:pPr>
        <w:spacing w:line="244" w:lineRule="auto"/>
        <w:rPr>
          <w:rFonts w:ascii="Arial"/>
          <w:sz w:val="21"/>
        </w:rPr>
      </w:pPr>
    </w:p>
    <w:p w14:paraId="181EBB83">
      <w:pPr>
        <w:spacing w:line="244" w:lineRule="auto"/>
        <w:rPr>
          <w:rFonts w:ascii="Arial"/>
          <w:sz w:val="21"/>
        </w:rPr>
      </w:pPr>
    </w:p>
    <w:p w14:paraId="2B2058F7">
      <w:pPr>
        <w:spacing w:line="244" w:lineRule="auto"/>
        <w:rPr>
          <w:rFonts w:ascii="Arial"/>
          <w:sz w:val="21"/>
        </w:rPr>
      </w:pPr>
    </w:p>
    <w:p w14:paraId="42F064ED">
      <w:pPr>
        <w:spacing w:line="244" w:lineRule="auto"/>
        <w:rPr>
          <w:rFonts w:ascii="Arial"/>
          <w:sz w:val="21"/>
        </w:rPr>
      </w:pPr>
    </w:p>
    <w:p w14:paraId="776ECB17">
      <w:pPr>
        <w:spacing w:line="244" w:lineRule="auto"/>
        <w:rPr>
          <w:rFonts w:ascii="Arial"/>
          <w:sz w:val="21"/>
        </w:rPr>
      </w:pPr>
    </w:p>
    <w:p w14:paraId="57D24137">
      <w:pPr>
        <w:spacing w:line="244" w:lineRule="auto"/>
        <w:rPr>
          <w:rFonts w:ascii="Arial"/>
          <w:sz w:val="21"/>
        </w:rPr>
      </w:pPr>
    </w:p>
    <w:p w14:paraId="117E6432">
      <w:pPr>
        <w:spacing w:line="245" w:lineRule="auto"/>
        <w:rPr>
          <w:rFonts w:ascii="Arial"/>
          <w:sz w:val="21"/>
        </w:rPr>
      </w:pPr>
    </w:p>
    <w:p w14:paraId="6E804B3A">
      <w:pPr>
        <w:spacing w:line="245" w:lineRule="auto"/>
        <w:rPr>
          <w:rFonts w:ascii="Arial"/>
          <w:sz w:val="21"/>
        </w:rPr>
      </w:pPr>
    </w:p>
    <w:p w14:paraId="159A6E8D">
      <w:pPr>
        <w:spacing w:line="245" w:lineRule="auto"/>
        <w:rPr>
          <w:rFonts w:ascii="Arial"/>
          <w:sz w:val="21"/>
        </w:rPr>
      </w:pPr>
    </w:p>
    <w:p w14:paraId="2984E147">
      <w:pPr>
        <w:spacing w:line="245" w:lineRule="auto"/>
        <w:rPr>
          <w:rFonts w:ascii="Arial"/>
          <w:sz w:val="21"/>
        </w:rPr>
      </w:pPr>
    </w:p>
    <w:p w14:paraId="00E8A574">
      <w:pPr>
        <w:spacing w:line="245" w:lineRule="auto"/>
        <w:rPr>
          <w:rFonts w:ascii="Arial"/>
          <w:sz w:val="21"/>
        </w:rPr>
      </w:pPr>
    </w:p>
    <w:p w14:paraId="7FE9ABC1">
      <w:pPr>
        <w:spacing w:line="245" w:lineRule="auto"/>
        <w:rPr>
          <w:rFonts w:ascii="Arial"/>
          <w:sz w:val="21"/>
        </w:rPr>
      </w:pPr>
    </w:p>
    <w:p w14:paraId="600D6F80">
      <w:pPr>
        <w:spacing w:line="245" w:lineRule="auto"/>
        <w:rPr>
          <w:rFonts w:ascii="Arial"/>
          <w:sz w:val="21"/>
        </w:rPr>
      </w:pPr>
    </w:p>
    <w:p w14:paraId="20DA2706">
      <w:pPr>
        <w:spacing w:line="245" w:lineRule="auto"/>
        <w:rPr>
          <w:rFonts w:ascii="Arial"/>
          <w:sz w:val="21"/>
        </w:rPr>
      </w:pPr>
    </w:p>
    <w:p w14:paraId="74695587">
      <w:pPr>
        <w:spacing w:line="245" w:lineRule="auto"/>
        <w:rPr>
          <w:rFonts w:ascii="Arial"/>
          <w:sz w:val="21"/>
        </w:rPr>
      </w:pPr>
    </w:p>
    <w:p w14:paraId="2A691509">
      <w:pPr>
        <w:spacing w:line="245" w:lineRule="auto"/>
        <w:rPr>
          <w:rFonts w:ascii="Arial"/>
          <w:sz w:val="21"/>
        </w:rPr>
      </w:pPr>
    </w:p>
    <w:p w14:paraId="1BAE9A0C">
      <w:pPr>
        <w:spacing w:line="245" w:lineRule="auto"/>
        <w:rPr>
          <w:rFonts w:ascii="Arial"/>
          <w:sz w:val="21"/>
        </w:rPr>
      </w:pPr>
    </w:p>
    <w:p w14:paraId="4764E383">
      <w:pPr>
        <w:spacing w:line="245" w:lineRule="auto"/>
        <w:rPr>
          <w:rFonts w:ascii="Arial"/>
          <w:sz w:val="21"/>
        </w:rPr>
      </w:pPr>
    </w:p>
    <w:p w14:paraId="2D7F9B33">
      <w:pPr>
        <w:spacing w:line="245" w:lineRule="auto"/>
        <w:rPr>
          <w:rFonts w:ascii="Arial"/>
          <w:sz w:val="21"/>
        </w:rPr>
      </w:pPr>
    </w:p>
    <w:p w14:paraId="69CAD5B6">
      <w:pPr>
        <w:spacing w:line="245" w:lineRule="auto"/>
        <w:rPr>
          <w:rFonts w:ascii="Arial"/>
          <w:sz w:val="21"/>
        </w:rPr>
      </w:pPr>
    </w:p>
    <w:p w14:paraId="7C2E83C8">
      <w:pPr>
        <w:spacing w:line="245" w:lineRule="auto"/>
        <w:rPr>
          <w:rFonts w:ascii="Arial"/>
          <w:sz w:val="21"/>
        </w:rPr>
      </w:pPr>
    </w:p>
    <w:p w14:paraId="68B73051">
      <w:pPr>
        <w:spacing w:line="245" w:lineRule="auto"/>
        <w:rPr>
          <w:rFonts w:ascii="Arial"/>
          <w:sz w:val="21"/>
        </w:rPr>
      </w:pPr>
    </w:p>
    <w:p w14:paraId="32A8D82F">
      <w:pPr>
        <w:spacing w:line="245" w:lineRule="auto"/>
        <w:rPr>
          <w:rFonts w:ascii="Arial"/>
          <w:sz w:val="21"/>
        </w:rPr>
      </w:pPr>
    </w:p>
    <w:p w14:paraId="125E98B4">
      <w:pPr>
        <w:spacing w:line="245" w:lineRule="auto"/>
        <w:rPr>
          <w:rFonts w:ascii="Arial"/>
          <w:sz w:val="21"/>
        </w:rPr>
      </w:pPr>
    </w:p>
    <w:p w14:paraId="59E21036">
      <w:pPr>
        <w:spacing w:line="245" w:lineRule="auto"/>
        <w:rPr>
          <w:rFonts w:ascii="Arial"/>
          <w:sz w:val="21"/>
        </w:rPr>
      </w:pPr>
    </w:p>
    <w:p w14:paraId="55B5518F">
      <w:pPr>
        <w:spacing w:line="245" w:lineRule="auto"/>
        <w:rPr>
          <w:rFonts w:ascii="Arial"/>
          <w:sz w:val="21"/>
        </w:rPr>
      </w:pPr>
    </w:p>
    <w:p w14:paraId="74B781A9">
      <w:pPr>
        <w:spacing w:line="245" w:lineRule="auto"/>
        <w:rPr>
          <w:rFonts w:ascii="Arial"/>
          <w:sz w:val="21"/>
        </w:rPr>
      </w:pPr>
    </w:p>
    <w:p w14:paraId="7E14103E">
      <w:pPr>
        <w:spacing w:line="245" w:lineRule="auto"/>
        <w:rPr>
          <w:rFonts w:ascii="Arial"/>
          <w:sz w:val="21"/>
        </w:rPr>
      </w:pPr>
    </w:p>
    <w:p w14:paraId="71C3F7C8">
      <w:pPr>
        <w:spacing w:line="245" w:lineRule="auto"/>
        <w:rPr>
          <w:rFonts w:ascii="Arial"/>
          <w:sz w:val="21"/>
        </w:rPr>
      </w:pPr>
    </w:p>
    <w:p w14:paraId="11550C85">
      <w:pPr>
        <w:spacing w:line="245" w:lineRule="auto"/>
        <w:rPr>
          <w:rFonts w:ascii="Arial"/>
          <w:sz w:val="21"/>
        </w:rPr>
      </w:pPr>
    </w:p>
    <w:p w14:paraId="06809127">
      <w:pPr>
        <w:spacing w:line="245" w:lineRule="auto"/>
        <w:rPr>
          <w:rFonts w:ascii="Arial"/>
          <w:sz w:val="21"/>
        </w:rPr>
      </w:pPr>
    </w:p>
    <w:p w14:paraId="441AC285">
      <w:pPr>
        <w:spacing w:line="220" w:lineRule="auto"/>
        <w:rPr>
          <w:rFonts w:ascii="Times New Roman" w:hAnsi="Times New Roman" w:eastAsia="Times New Roman" w:cs="Times New Roman"/>
          <w:sz w:val="18"/>
          <w:szCs w:val="18"/>
        </w:rPr>
        <w:sectPr>
          <w:headerReference r:id="rId20" w:type="default"/>
          <w:pgSz w:w="11905" w:h="16838"/>
          <w:pgMar w:top="1423" w:right="1786" w:bottom="1196" w:left="1451" w:header="0" w:footer="981" w:gutter="0"/>
          <w:pgNumType w:fmt="decimal"/>
          <w:cols w:space="0" w:num="1"/>
          <w:rtlGutter w:val="0"/>
          <w:docGrid w:linePitch="0" w:charSpace="0"/>
        </w:sectPr>
      </w:pPr>
    </w:p>
    <w:p w14:paraId="2DACEF98">
      <w:pPr>
        <w:spacing w:line="355" w:lineRule="auto"/>
        <w:rPr>
          <w:rFonts w:ascii="Arial"/>
          <w:sz w:val="21"/>
        </w:rPr>
      </w:pPr>
    </w:p>
    <w:p w14:paraId="48571915">
      <w:pPr>
        <w:pStyle w:val="7"/>
        <w:numPr>
          <w:ilvl w:val="0"/>
          <w:numId w:val="4"/>
        </w:numPr>
        <w:spacing w:before="101" w:line="225" w:lineRule="auto"/>
        <w:ind w:left="2443" w:firstLine="337" w:firstLineChars="100"/>
        <w:outlineLvl w:val="0"/>
        <w:rPr>
          <w:rFonts w:hint="eastAsia"/>
          <w:b/>
          <w:bCs/>
          <w:spacing w:val="13"/>
          <w:sz w:val="31"/>
          <w:szCs w:val="31"/>
          <w:lang w:val="en-US" w:eastAsia="zh-CN"/>
        </w:rPr>
      </w:pPr>
      <w:bookmarkStart w:id="36" w:name="bookmark16"/>
      <w:bookmarkEnd w:id="36"/>
      <w:bookmarkStart w:id="37" w:name="bookmark15"/>
      <w:bookmarkEnd w:id="37"/>
      <w:bookmarkStart w:id="38" w:name="_Toc22228"/>
      <w:r>
        <w:rPr>
          <w:rFonts w:hint="eastAsia"/>
          <w:b/>
          <w:bCs/>
          <w:spacing w:val="13"/>
          <w:sz w:val="31"/>
          <w:szCs w:val="31"/>
          <w:lang w:val="en-US" w:eastAsia="zh-CN"/>
        </w:rPr>
        <w:t>磋商报价一览表</w:t>
      </w:r>
      <w:bookmarkEnd w:id="38"/>
    </w:p>
    <w:p w14:paraId="7569A012">
      <w:pPr>
        <w:numPr>
          <w:ilvl w:val="0"/>
          <w:numId w:val="0"/>
        </w:numPr>
      </w:pPr>
    </w:p>
    <w:p w14:paraId="553EF528">
      <w:pPr>
        <w:pStyle w:val="7"/>
        <w:spacing w:before="78" w:line="407" w:lineRule="auto"/>
        <w:ind w:left="29" w:right="4167"/>
        <w:rPr>
          <w:sz w:val="24"/>
          <w:szCs w:val="24"/>
        </w:rPr>
      </w:pPr>
      <w:r>
        <w:rPr>
          <w:spacing w:val="4"/>
          <w:sz w:val="24"/>
          <w:szCs w:val="24"/>
        </w:rPr>
        <w:t>项目编号：</w:t>
      </w:r>
      <w:r>
        <w:rPr>
          <w:sz w:val="24"/>
          <w:szCs w:val="24"/>
          <w:u w:val="single" w:color="auto"/>
        </w:rPr>
        <w:t xml:space="preserve">                         </w:t>
      </w:r>
    </w:p>
    <w:p w14:paraId="208E636A">
      <w:pPr>
        <w:pStyle w:val="7"/>
        <w:spacing w:line="229" w:lineRule="auto"/>
        <w:ind w:left="7003"/>
        <w:rPr>
          <w:sz w:val="20"/>
          <w:szCs w:val="20"/>
        </w:rPr>
      </w:pPr>
      <w:r>
        <w:rPr>
          <w:spacing w:val="-6"/>
          <w:sz w:val="20"/>
          <w:szCs w:val="20"/>
        </w:rPr>
        <w:t>单</w:t>
      </w:r>
      <w:r>
        <w:rPr>
          <w:spacing w:val="12"/>
          <w:sz w:val="20"/>
          <w:szCs w:val="20"/>
        </w:rPr>
        <w:t xml:space="preserve">    </w:t>
      </w:r>
      <w:r>
        <w:rPr>
          <w:spacing w:val="-6"/>
          <w:sz w:val="20"/>
          <w:szCs w:val="20"/>
        </w:rPr>
        <w:t>位</w:t>
      </w:r>
      <w:r>
        <w:rPr>
          <w:spacing w:val="-62"/>
          <w:sz w:val="20"/>
          <w:szCs w:val="20"/>
        </w:rPr>
        <w:t xml:space="preserve"> </w:t>
      </w:r>
      <w:r>
        <w:rPr>
          <w:spacing w:val="-6"/>
          <w:sz w:val="20"/>
          <w:szCs w:val="20"/>
        </w:rPr>
        <w:t>：</w:t>
      </w:r>
      <w:r>
        <w:rPr>
          <w:spacing w:val="-74"/>
          <w:sz w:val="20"/>
          <w:szCs w:val="20"/>
        </w:rPr>
        <w:t xml:space="preserve"> </w:t>
      </w:r>
      <w:r>
        <w:rPr>
          <w:spacing w:val="-6"/>
          <w:sz w:val="20"/>
          <w:szCs w:val="20"/>
        </w:rPr>
        <w:t>元</w:t>
      </w:r>
    </w:p>
    <w:p w14:paraId="1AF07AB7">
      <w:pPr>
        <w:spacing w:line="196" w:lineRule="exact"/>
      </w:pPr>
    </w:p>
    <w:tbl>
      <w:tblPr>
        <w:tblStyle w:val="20"/>
        <w:tblW w:w="9318"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5"/>
        <w:gridCol w:w="2585"/>
        <w:gridCol w:w="2164"/>
        <w:gridCol w:w="2164"/>
      </w:tblGrid>
      <w:tr w14:paraId="5D07A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8" w:hRule="atLeast"/>
        </w:trPr>
        <w:tc>
          <w:tcPr>
            <w:tcW w:w="2405" w:type="dxa"/>
            <w:tcBorders>
              <w:tl2br w:val="single" w:color="000000" w:sz="4" w:space="0"/>
            </w:tcBorders>
            <w:vAlign w:val="top"/>
          </w:tcPr>
          <w:p w14:paraId="200B4AD4">
            <w:pPr>
              <w:spacing w:line="339" w:lineRule="auto"/>
              <w:rPr>
                <w:rFonts w:ascii="Arial"/>
                <w:sz w:val="21"/>
              </w:rPr>
            </w:pPr>
          </w:p>
          <w:p w14:paraId="49E14511">
            <w:pPr>
              <w:spacing w:line="340" w:lineRule="auto"/>
              <w:rPr>
                <w:rFonts w:ascii="Arial"/>
                <w:sz w:val="21"/>
              </w:rPr>
            </w:pPr>
          </w:p>
          <w:p w14:paraId="3E626E18">
            <w:pPr>
              <w:pStyle w:val="21"/>
              <w:spacing w:before="78" w:line="219" w:lineRule="auto"/>
              <w:ind w:firstLine="1368" w:firstLineChars="600"/>
              <w:rPr>
                <w:sz w:val="22"/>
                <w:szCs w:val="22"/>
              </w:rPr>
            </w:pPr>
            <w:r>
              <w:rPr>
                <w:spacing w:val="4"/>
                <w:sz w:val="22"/>
                <w:szCs w:val="22"/>
              </w:rPr>
              <w:t>报价内容</w:t>
            </w:r>
          </w:p>
          <w:p w14:paraId="71E93378">
            <w:pPr>
              <w:pStyle w:val="21"/>
              <w:spacing w:before="301" w:line="220" w:lineRule="auto"/>
              <w:ind w:left="363"/>
              <w:rPr>
                <w:rFonts w:hint="default" w:eastAsia="宋体"/>
                <w:lang w:val="en-US" w:eastAsia="zh-CN"/>
              </w:rPr>
            </w:pPr>
            <w:r>
              <w:rPr>
                <w:rFonts w:hint="eastAsia"/>
                <w:spacing w:val="3"/>
                <w:sz w:val="22"/>
                <w:szCs w:val="22"/>
                <w:lang w:val="en-US" w:eastAsia="zh-CN"/>
              </w:rPr>
              <w:t>项目名称</w:t>
            </w:r>
          </w:p>
        </w:tc>
        <w:tc>
          <w:tcPr>
            <w:tcW w:w="2585" w:type="dxa"/>
            <w:vAlign w:val="top"/>
          </w:tcPr>
          <w:p w14:paraId="7F36E344">
            <w:pPr>
              <w:spacing w:line="388" w:lineRule="auto"/>
              <w:rPr>
                <w:rFonts w:ascii="Arial"/>
                <w:sz w:val="21"/>
              </w:rPr>
            </w:pPr>
          </w:p>
          <w:p w14:paraId="577B5187">
            <w:pPr>
              <w:pStyle w:val="21"/>
              <w:spacing w:before="78" w:line="219" w:lineRule="auto"/>
              <w:ind w:left="884"/>
            </w:pPr>
            <w:r>
              <w:rPr>
                <w:spacing w:val="4"/>
              </w:rPr>
              <w:t>磋商总报价</w:t>
            </w:r>
          </w:p>
          <w:p w14:paraId="32E66AF2">
            <w:pPr>
              <w:pStyle w:val="21"/>
              <w:spacing w:before="301" w:line="221" w:lineRule="auto"/>
              <w:ind w:left="1143"/>
            </w:pPr>
            <w:r>
              <w:rPr>
                <w:spacing w:val="-5"/>
              </w:rPr>
              <w:t>（元）</w:t>
            </w:r>
          </w:p>
        </w:tc>
        <w:tc>
          <w:tcPr>
            <w:tcW w:w="2164" w:type="dxa"/>
            <w:vAlign w:val="top"/>
          </w:tcPr>
          <w:p w14:paraId="4EE6CDC1">
            <w:pPr>
              <w:spacing w:line="339" w:lineRule="auto"/>
              <w:rPr>
                <w:rFonts w:ascii="Arial"/>
                <w:sz w:val="21"/>
              </w:rPr>
            </w:pPr>
          </w:p>
          <w:p w14:paraId="1DBF8257">
            <w:pPr>
              <w:spacing w:line="340" w:lineRule="auto"/>
              <w:rPr>
                <w:rFonts w:ascii="Arial"/>
                <w:sz w:val="21"/>
              </w:rPr>
            </w:pPr>
          </w:p>
          <w:p w14:paraId="163886CE">
            <w:pPr>
              <w:pStyle w:val="21"/>
              <w:spacing w:before="78" w:line="220" w:lineRule="auto"/>
              <w:ind w:left="764"/>
            </w:pPr>
            <w:r>
              <w:rPr>
                <w:spacing w:val="3"/>
              </w:rPr>
              <w:t>服务期限</w:t>
            </w:r>
          </w:p>
        </w:tc>
        <w:tc>
          <w:tcPr>
            <w:tcW w:w="2164" w:type="dxa"/>
            <w:vAlign w:val="center"/>
          </w:tcPr>
          <w:p w14:paraId="23CAF676">
            <w:pPr>
              <w:pStyle w:val="21"/>
              <w:spacing w:before="78" w:line="220" w:lineRule="auto"/>
              <w:ind w:left="764"/>
              <w:jc w:val="both"/>
              <w:rPr>
                <w:rFonts w:hint="eastAsia" w:eastAsia="宋体"/>
                <w:spacing w:val="3"/>
                <w:lang w:val="en-US" w:eastAsia="zh-CN"/>
              </w:rPr>
            </w:pPr>
            <w:r>
              <w:rPr>
                <w:rFonts w:hint="eastAsia"/>
                <w:spacing w:val="3"/>
                <w:lang w:val="en-US" w:eastAsia="zh-CN"/>
              </w:rPr>
              <w:t>质量</w:t>
            </w:r>
          </w:p>
        </w:tc>
      </w:tr>
      <w:tr w14:paraId="435F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2405" w:type="dxa"/>
            <w:vAlign w:val="center"/>
          </w:tcPr>
          <w:p w14:paraId="4E60637E">
            <w:pPr>
              <w:pStyle w:val="21"/>
              <w:spacing w:before="112" w:line="220" w:lineRule="auto"/>
              <w:jc w:val="center"/>
            </w:pPr>
            <w:r>
              <w:rPr>
                <w:rFonts w:hint="default" w:ascii="Helvetica" w:hAnsi="Helvetica" w:eastAsia="Helvetica" w:cs="Helvetica"/>
                <w:b/>
                <w:bCs/>
                <w:i w:val="0"/>
                <w:iCs w:val="0"/>
                <w:caps w:val="0"/>
                <w:color w:val="333333"/>
                <w:spacing w:val="0"/>
                <w:sz w:val="30"/>
                <w:szCs w:val="30"/>
                <w:shd w:val="clear" w:fill="FFFFFF"/>
                <w:vertAlign w:val="baseline"/>
              </w:rPr>
              <w:t>延川县水资源管理办公室关于节约用水规划</w:t>
            </w:r>
          </w:p>
        </w:tc>
        <w:tc>
          <w:tcPr>
            <w:tcW w:w="2585" w:type="dxa"/>
            <w:vAlign w:val="top"/>
          </w:tcPr>
          <w:p w14:paraId="44DA34B0">
            <w:pPr>
              <w:spacing w:line="323" w:lineRule="auto"/>
              <w:rPr>
                <w:rFonts w:ascii="Arial"/>
                <w:sz w:val="21"/>
              </w:rPr>
            </w:pPr>
          </w:p>
          <w:p w14:paraId="49EDC960">
            <w:pPr>
              <w:pStyle w:val="21"/>
              <w:spacing w:before="78" w:line="438" w:lineRule="auto"/>
              <w:ind w:left="120" w:right="104" w:hanging="3"/>
            </w:pPr>
            <w:r>
              <w:rPr>
                <w:spacing w:val="3"/>
              </w:rPr>
              <w:t>大写：</w:t>
            </w:r>
            <w:r>
              <w:rPr>
                <w:u w:val="single" w:color="auto"/>
              </w:rPr>
              <w:t xml:space="preserve">                 </w:t>
            </w:r>
            <w:r>
              <w:t xml:space="preserve"> 小写：</w:t>
            </w:r>
            <w:r>
              <w:rPr>
                <w:u w:val="single" w:color="auto"/>
              </w:rPr>
              <w:t xml:space="preserve">                 </w:t>
            </w:r>
          </w:p>
        </w:tc>
        <w:tc>
          <w:tcPr>
            <w:tcW w:w="2164" w:type="dxa"/>
            <w:vAlign w:val="top"/>
          </w:tcPr>
          <w:p w14:paraId="188CAB80">
            <w:pPr>
              <w:rPr>
                <w:rFonts w:ascii="Arial"/>
                <w:sz w:val="21"/>
              </w:rPr>
            </w:pPr>
          </w:p>
        </w:tc>
        <w:tc>
          <w:tcPr>
            <w:tcW w:w="2164" w:type="dxa"/>
            <w:vAlign w:val="top"/>
          </w:tcPr>
          <w:p w14:paraId="7A03B9B6">
            <w:pPr>
              <w:rPr>
                <w:rFonts w:ascii="Arial"/>
                <w:sz w:val="21"/>
              </w:rPr>
            </w:pPr>
          </w:p>
        </w:tc>
      </w:tr>
      <w:tr w14:paraId="0F7C4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318" w:type="dxa"/>
            <w:gridSpan w:val="4"/>
            <w:vAlign w:val="top"/>
          </w:tcPr>
          <w:p w14:paraId="3972EEA5">
            <w:pPr>
              <w:pStyle w:val="21"/>
              <w:spacing w:before="78" w:line="219" w:lineRule="auto"/>
              <w:ind w:left="120"/>
            </w:pPr>
            <w:r>
              <w:rPr>
                <w:spacing w:val="6"/>
              </w:rPr>
              <w:t>备注：1.表内报价内容以元为单位，精确到小数点后两位。</w:t>
            </w:r>
          </w:p>
          <w:p w14:paraId="331714E3">
            <w:pPr>
              <w:pStyle w:val="21"/>
              <w:spacing w:before="107" w:line="279" w:lineRule="auto"/>
              <w:ind w:left="122" w:right="116" w:firstLine="739"/>
              <w:jc w:val="both"/>
              <w:rPr>
                <w:spacing w:val="3"/>
              </w:rPr>
            </w:pPr>
            <w:r>
              <w:rPr>
                <w:spacing w:val="3"/>
              </w:rPr>
              <w:t>2.报价声明：总报价中已包含完成本项目所需的一切费用，包括供应</w:t>
            </w:r>
            <w:r>
              <w:rPr>
                <w:spacing w:val="13"/>
              </w:rPr>
              <w:t xml:space="preserve"> </w:t>
            </w:r>
            <w:r>
              <w:rPr>
                <w:spacing w:val="4"/>
              </w:rPr>
              <w:t>商完成本项目所需的一切费用。在工作中出现任何遗漏，均由</w:t>
            </w:r>
            <w:r>
              <w:rPr>
                <w:spacing w:val="3"/>
              </w:rPr>
              <w:t>成交供应商免</w:t>
            </w:r>
            <w:r>
              <w:t xml:space="preserve"> </w:t>
            </w:r>
            <w:r>
              <w:rPr>
                <w:spacing w:val="6"/>
              </w:rPr>
              <w:t>费提供，采购人将不再支付任何费用。</w:t>
            </w:r>
          </w:p>
        </w:tc>
      </w:tr>
    </w:tbl>
    <w:p w14:paraId="12B5A671">
      <w:pPr>
        <w:spacing w:line="289" w:lineRule="auto"/>
        <w:rPr>
          <w:rFonts w:ascii="Arial"/>
          <w:sz w:val="21"/>
        </w:rPr>
      </w:pPr>
    </w:p>
    <w:p w14:paraId="11C11BAE">
      <w:pPr>
        <w:spacing w:line="289" w:lineRule="auto"/>
        <w:rPr>
          <w:rFonts w:ascii="Arial"/>
          <w:sz w:val="21"/>
        </w:rPr>
      </w:pPr>
    </w:p>
    <w:p w14:paraId="43E51FE2">
      <w:pPr>
        <w:spacing w:line="290" w:lineRule="auto"/>
        <w:rPr>
          <w:rFonts w:ascii="Arial"/>
          <w:sz w:val="21"/>
        </w:rPr>
      </w:pPr>
    </w:p>
    <w:p w14:paraId="4D01F04D">
      <w:pPr>
        <w:pStyle w:val="7"/>
        <w:spacing w:before="78" w:line="437" w:lineRule="auto"/>
        <w:ind w:left="3001"/>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r>
        <w:rPr>
          <w:spacing w:val="3"/>
          <w:sz w:val="24"/>
          <w:szCs w:val="24"/>
        </w:rPr>
        <w:t xml:space="preserve"> </w:t>
      </w:r>
      <w:r>
        <w:rPr>
          <w:spacing w:val="6"/>
          <w:sz w:val="24"/>
          <w:szCs w:val="24"/>
        </w:rPr>
        <w:t>法定代表人或授权代表（签字或盖章</w:t>
      </w:r>
      <w:r>
        <w:rPr>
          <w:spacing w:val="18"/>
          <w:sz w:val="24"/>
          <w:szCs w:val="24"/>
        </w:rPr>
        <w:t>）：</w:t>
      </w:r>
      <w:r>
        <w:rPr>
          <w:sz w:val="24"/>
          <w:szCs w:val="24"/>
          <w:u w:val="single" w:color="auto"/>
        </w:rPr>
        <w:t xml:space="preserve">        </w:t>
      </w:r>
    </w:p>
    <w:p w14:paraId="1E9F12B6">
      <w:pPr>
        <w:pStyle w:val="7"/>
        <w:spacing w:before="35" w:line="220" w:lineRule="auto"/>
        <w:ind w:left="3043"/>
        <w:rPr>
          <w:sz w:val="24"/>
          <w:szCs w:val="24"/>
        </w:rPr>
      </w:pPr>
      <w:r>
        <w:rPr>
          <w:spacing w:val="-16"/>
          <w:sz w:val="24"/>
          <w:szCs w:val="24"/>
        </w:rPr>
        <w:t>日</w:t>
      </w:r>
      <w:r>
        <w:rPr>
          <w:spacing w:val="9"/>
          <w:sz w:val="24"/>
          <w:szCs w:val="24"/>
        </w:rPr>
        <w:t xml:space="preserve">    </w:t>
      </w:r>
      <w:r>
        <w:rPr>
          <w:spacing w:val="-16"/>
          <w:sz w:val="24"/>
          <w:szCs w:val="24"/>
        </w:rPr>
        <w:t>期：</w:t>
      </w:r>
      <w:r>
        <w:rPr>
          <w:spacing w:val="3"/>
          <w:sz w:val="24"/>
          <w:szCs w:val="24"/>
          <w:u w:val="single" w:color="auto"/>
        </w:rPr>
        <w:t xml:space="preserve">         </w:t>
      </w:r>
      <w:r>
        <w:rPr>
          <w:spacing w:val="-101"/>
          <w:sz w:val="24"/>
          <w:szCs w:val="24"/>
        </w:rPr>
        <w:t xml:space="preserve"> </w:t>
      </w:r>
      <w:r>
        <w:rPr>
          <w:spacing w:val="-16"/>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6"/>
          <w:sz w:val="24"/>
          <w:szCs w:val="24"/>
        </w:rPr>
        <w:t>月</w:t>
      </w:r>
      <w:r>
        <w:rPr>
          <w:spacing w:val="-112"/>
          <w:sz w:val="24"/>
          <w:szCs w:val="24"/>
        </w:rPr>
        <w:t xml:space="preserve"> </w:t>
      </w:r>
      <w:r>
        <w:rPr>
          <w:spacing w:val="4"/>
          <w:sz w:val="24"/>
          <w:szCs w:val="24"/>
          <w:u w:val="single" w:color="auto"/>
        </w:rPr>
        <w:t xml:space="preserve">           </w:t>
      </w:r>
      <w:r>
        <w:rPr>
          <w:spacing w:val="-69"/>
          <w:sz w:val="24"/>
          <w:szCs w:val="24"/>
        </w:rPr>
        <w:t xml:space="preserve"> </w:t>
      </w:r>
      <w:r>
        <w:rPr>
          <w:spacing w:val="-16"/>
          <w:sz w:val="24"/>
          <w:szCs w:val="24"/>
        </w:rPr>
        <w:t>日</w:t>
      </w:r>
    </w:p>
    <w:p w14:paraId="1C312171">
      <w:pPr>
        <w:spacing w:line="242" w:lineRule="auto"/>
        <w:rPr>
          <w:rFonts w:ascii="Arial"/>
          <w:sz w:val="21"/>
        </w:rPr>
      </w:pPr>
    </w:p>
    <w:p w14:paraId="56FDFD57">
      <w:pPr>
        <w:spacing w:line="242" w:lineRule="auto"/>
        <w:rPr>
          <w:rFonts w:ascii="Arial"/>
          <w:sz w:val="21"/>
        </w:rPr>
      </w:pPr>
    </w:p>
    <w:p w14:paraId="1035BCFA">
      <w:pPr>
        <w:spacing w:line="242" w:lineRule="auto"/>
        <w:rPr>
          <w:rFonts w:ascii="Arial"/>
          <w:sz w:val="21"/>
        </w:rPr>
      </w:pPr>
    </w:p>
    <w:p w14:paraId="0F15E1AB">
      <w:pPr>
        <w:spacing w:line="242" w:lineRule="auto"/>
        <w:rPr>
          <w:rFonts w:ascii="Arial"/>
          <w:sz w:val="21"/>
        </w:rPr>
      </w:pPr>
    </w:p>
    <w:p w14:paraId="70695497">
      <w:pPr>
        <w:spacing w:line="242" w:lineRule="auto"/>
        <w:rPr>
          <w:rFonts w:ascii="Arial"/>
          <w:sz w:val="21"/>
        </w:rPr>
      </w:pPr>
    </w:p>
    <w:p w14:paraId="2E3C4AFA">
      <w:pPr>
        <w:spacing w:line="243" w:lineRule="auto"/>
        <w:rPr>
          <w:rFonts w:ascii="Arial"/>
          <w:sz w:val="21"/>
        </w:rPr>
      </w:pPr>
    </w:p>
    <w:p w14:paraId="0ADFF373">
      <w:pPr>
        <w:spacing w:line="243" w:lineRule="auto"/>
        <w:rPr>
          <w:rFonts w:ascii="Arial"/>
          <w:sz w:val="21"/>
        </w:rPr>
      </w:pPr>
    </w:p>
    <w:p w14:paraId="258A85EF">
      <w:pPr>
        <w:spacing w:line="243" w:lineRule="auto"/>
        <w:rPr>
          <w:rFonts w:ascii="Arial"/>
          <w:sz w:val="21"/>
        </w:rPr>
      </w:pPr>
    </w:p>
    <w:p w14:paraId="7DA8B1B7">
      <w:pPr>
        <w:spacing w:line="243" w:lineRule="auto"/>
        <w:rPr>
          <w:rFonts w:ascii="Arial"/>
          <w:sz w:val="21"/>
        </w:rPr>
      </w:pPr>
    </w:p>
    <w:p w14:paraId="1AC6325A">
      <w:pPr>
        <w:spacing w:line="243" w:lineRule="auto"/>
        <w:rPr>
          <w:rFonts w:ascii="Arial"/>
          <w:sz w:val="21"/>
        </w:rPr>
      </w:pPr>
    </w:p>
    <w:p w14:paraId="28590480">
      <w:pPr>
        <w:spacing w:line="243" w:lineRule="auto"/>
        <w:rPr>
          <w:rFonts w:ascii="Arial"/>
          <w:sz w:val="21"/>
        </w:rPr>
      </w:pPr>
    </w:p>
    <w:p w14:paraId="7953DF15">
      <w:pPr>
        <w:spacing w:line="243" w:lineRule="auto"/>
        <w:rPr>
          <w:rFonts w:ascii="Arial"/>
          <w:sz w:val="21"/>
        </w:rPr>
      </w:pPr>
    </w:p>
    <w:p w14:paraId="18BE5588">
      <w:pPr>
        <w:spacing w:line="243" w:lineRule="auto"/>
        <w:rPr>
          <w:rFonts w:ascii="Arial"/>
          <w:sz w:val="21"/>
        </w:rPr>
      </w:pPr>
    </w:p>
    <w:p w14:paraId="24BFA6EB">
      <w:pPr>
        <w:spacing w:line="243" w:lineRule="auto"/>
        <w:rPr>
          <w:rFonts w:ascii="Arial"/>
          <w:sz w:val="21"/>
        </w:rPr>
      </w:pPr>
    </w:p>
    <w:p w14:paraId="70A544F9">
      <w:pPr>
        <w:spacing w:line="243" w:lineRule="auto"/>
        <w:rPr>
          <w:rFonts w:ascii="Arial"/>
          <w:sz w:val="21"/>
        </w:rPr>
      </w:pPr>
    </w:p>
    <w:p w14:paraId="73A53C3F">
      <w:pPr>
        <w:spacing w:line="243" w:lineRule="auto"/>
        <w:rPr>
          <w:rFonts w:ascii="Arial"/>
          <w:sz w:val="21"/>
        </w:rPr>
      </w:pPr>
    </w:p>
    <w:p w14:paraId="4301A305">
      <w:pPr>
        <w:spacing w:line="220" w:lineRule="auto"/>
        <w:rPr>
          <w:rFonts w:ascii="Times New Roman" w:hAnsi="Times New Roman" w:eastAsia="Times New Roman" w:cs="Times New Roman"/>
          <w:sz w:val="18"/>
          <w:szCs w:val="18"/>
        </w:rPr>
        <w:sectPr>
          <w:headerReference r:id="rId21" w:type="default"/>
          <w:pgSz w:w="11905" w:h="16838"/>
          <w:pgMar w:top="1423" w:right="1786" w:bottom="1196" w:left="1451" w:header="0" w:footer="981" w:gutter="0"/>
          <w:pgNumType w:fmt="decimal"/>
          <w:cols w:space="0" w:num="1"/>
          <w:rtlGutter w:val="0"/>
          <w:docGrid w:linePitch="0" w:charSpace="0"/>
        </w:sectPr>
      </w:pPr>
    </w:p>
    <w:p w14:paraId="02BB803B">
      <w:pPr>
        <w:spacing w:line="274" w:lineRule="auto"/>
        <w:rPr>
          <w:rFonts w:ascii="Arial"/>
          <w:sz w:val="21"/>
        </w:rPr>
      </w:pPr>
    </w:p>
    <w:p w14:paraId="3AAC5936">
      <w:pPr>
        <w:numPr>
          <w:ilvl w:val="0"/>
          <w:numId w:val="4"/>
        </w:numPr>
        <w:ind w:left="2443" w:leftChars="0" w:firstLine="281" w:firstLineChars="100"/>
        <w:jc w:val="left"/>
        <w:outlineLvl w:val="0"/>
        <w:rPr>
          <w:rFonts w:hint="eastAsia" w:ascii="宋体" w:hAnsi="宋体" w:eastAsia="宋体" w:cs="宋体"/>
          <w:b/>
          <w:bCs/>
          <w:color w:val="auto"/>
          <w:sz w:val="28"/>
          <w:szCs w:val="28"/>
        </w:rPr>
      </w:pPr>
      <w:bookmarkStart w:id="39" w:name="bookmark22"/>
      <w:bookmarkEnd w:id="39"/>
      <w:bookmarkStart w:id="40" w:name="bookmark21"/>
      <w:bookmarkEnd w:id="40"/>
      <w:bookmarkStart w:id="41" w:name="_Toc19301"/>
      <w:r>
        <w:rPr>
          <w:rFonts w:hint="eastAsia" w:ascii="宋体" w:hAnsi="宋体" w:eastAsia="宋体" w:cs="宋体"/>
          <w:b/>
          <w:bCs/>
          <w:color w:val="auto"/>
          <w:sz w:val="28"/>
          <w:szCs w:val="28"/>
        </w:rPr>
        <w:t>技术</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商务</w:t>
      </w:r>
      <w:r>
        <w:rPr>
          <w:rFonts w:hint="eastAsia" w:ascii="宋体" w:hAnsi="宋体" w:eastAsia="宋体" w:cs="宋体"/>
          <w:b/>
          <w:bCs/>
          <w:color w:val="auto"/>
          <w:sz w:val="28"/>
          <w:szCs w:val="28"/>
        </w:rPr>
        <w:t>偏离表</w:t>
      </w:r>
      <w:bookmarkEnd w:id="41"/>
    </w:p>
    <w:p w14:paraId="2EDF5B12">
      <w:pPr>
        <w:numPr>
          <w:ilvl w:val="0"/>
          <w:numId w:val="0"/>
        </w:num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技术偏离表</w:t>
      </w:r>
    </w:p>
    <w:p w14:paraId="43A16162">
      <w:pPr>
        <w:numPr>
          <w:ilvl w:val="0"/>
          <w:numId w:val="0"/>
        </w:numPr>
        <w:ind w:leftChars="100"/>
        <w:jc w:val="both"/>
        <w:rPr>
          <w:rFonts w:hint="eastAsia" w:ascii="宋体" w:hAnsi="宋体" w:eastAsia="宋体" w:cs="宋体"/>
          <w:b/>
          <w:bCs/>
          <w:color w:val="auto"/>
          <w:sz w:val="28"/>
          <w:szCs w:val="28"/>
        </w:rPr>
      </w:pPr>
    </w:p>
    <w:p w14:paraId="5284E03D">
      <w:pPr>
        <w:spacing w:line="480" w:lineRule="exac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w:t>
      </w:r>
    </w:p>
    <w:p w14:paraId="0FC866BC">
      <w:pPr>
        <w:spacing w:line="480" w:lineRule="exac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0"/>
        <w:gridCol w:w="2847"/>
        <w:gridCol w:w="2056"/>
        <w:gridCol w:w="1204"/>
        <w:gridCol w:w="1603"/>
      </w:tblGrid>
      <w:tr w14:paraId="02DD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80" w:type="dxa"/>
            <w:noWrap w:val="0"/>
            <w:vAlign w:val="center"/>
          </w:tcPr>
          <w:p w14:paraId="193792C4">
            <w:pPr>
              <w:spacing w:line="480" w:lineRule="exact"/>
              <w:jc w:val="center"/>
              <w:rPr>
                <w:rFonts w:hint="eastAsia" w:ascii="宋体" w:hAnsi="宋体" w:eastAsia="宋体" w:cs="宋体"/>
                <w:sz w:val="24"/>
              </w:rPr>
            </w:pPr>
            <w:r>
              <w:rPr>
                <w:rFonts w:hint="eastAsia" w:ascii="宋体" w:hAnsi="宋体" w:eastAsia="宋体" w:cs="宋体"/>
                <w:sz w:val="24"/>
              </w:rPr>
              <w:t>序号</w:t>
            </w:r>
          </w:p>
        </w:tc>
        <w:tc>
          <w:tcPr>
            <w:tcW w:w="2847" w:type="dxa"/>
            <w:noWrap w:val="0"/>
            <w:vAlign w:val="center"/>
          </w:tcPr>
          <w:p w14:paraId="480FA111">
            <w:pPr>
              <w:spacing w:line="480" w:lineRule="exact"/>
              <w:jc w:val="center"/>
              <w:rPr>
                <w:rFonts w:hint="eastAsia" w:ascii="宋体" w:hAnsi="宋体" w:eastAsia="宋体" w:cs="宋体"/>
                <w:sz w:val="24"/>
              </w:rPr>
            </w:pPr>
            <w:r>
              <w:rPr>
                <w:rFonts w:hint="eastAsia" w:ascii="宋体" w:hAnsi="宋体" w:eastAsia="宋体" w:cs="宋体"/>
                <w:sz w:val="24"/>
              </w:rPr>
              <w:t>磋商文件要求</w:t>
            </w:r>
          </w:p>
        </w:tc>
        <w:tc>
          <w:tcPr>
            <w:tcW w:w="2056" w:type="dxa"/>
            <w:noWrap w:val="0"/>
            <w:vAlign w:val="center"/>
          </w:tcPr>
          <w:p w14:paraId="45DBA07A">
            <w:pPr>
              <w:spacing w:line="480" w:lineRule="exact"/>
              <w:jc w:val="center"/>
              <w:rPr>
                <w:rFonts w:hint="eastAsia" w:ascii="宋体" w:hAnsi="宋体" w:eastAsia="宋体" w:cs="宋体"/>
                <w:sz w:val="24"/>
              </w:rPr>
            </w:pPr>
            <w:r>
              <w:rPr>
                <w:rFonts w:hint="eastAsia" w:ascii="宋体" w:hAnsi="宋体" w:eastAsia="宋体" w:cs="宋体"/>
                <w:sz w:val="24"/>
              </w:rPr>
              <w:t>响应文件响应</w:t>
            </w:r>
          </w:p>
        </w:tc>
        <w:tc>
          <w:tcPr>
            <w:tcW w:w="1204" w:type="dxa"/>
            <w:noWrap w:val="0"/>
            <w:vAlign w:val="center"/>
          </w:tcPr>
          <w:p w14:paraId="7BADA04B">
            <w:pPr>
              <w:spacing w:line="480" w:lineRule="exact"/>
              <w:jc w:val="center"/>
              <w:rPr>
                <w:rFonts w:hint="eastAsia" w:ascii="宋体" w:hAnsi="宋体" w:eastAsia="宋体" w:cs="宋体"/>
                <w:sz w:val="24"/>
              </w:rPr>
            </w:pPr>
            <w:r>
              <w:rPr>
                <w:rFonts w:hint="eastAsia" w:ascii="宋体" w:hAnsi="宋体" w:eastAsia="宋体" w:cs="宋体"/>
                <w:sz w:val="24"/>
              </w:rPr>
              <w:t>偏离</w:t>
            </w:r>
          </w:p>
        </w:tc>
        <w:tc>
          <w:tcPr>
            <w:tcW w:w="1603" w:type="dxa"/>
            <w:noWrap w:val="0"/>
            <w:vAlign w:val="center"/>
          </w:tcPr>
          <w:p w14:paraId="47979F56">
            <w:pPr>
              <w:spacing w:line="480" w:lineRule="exact"/>
              <w:jc w:val="center"/>
              <w:rPr>
                <w:rFonts w:hint="eastAsia" w:ascii="宋体" w:hAnsi="宋体" w:eastAsia="宋体" w:cs="宋体"/>
                <w:sz w:val="24"/>
              </w:rPr>
            </w:pPr>
            <w:r>
              <w:rPr>
                <w:rFonts w:hint="eastAsia" w:ascii="宋体" w:hAnsi="宋体" w:eastAsia="宋体" w:cs="宋体"/>
                <w:sz w:val="24"/>
              </w:rPr>
              <w:t>说明</w:t>
            </w:r>
          </w:p>
        </w:tc>
      </w:tr>
      <w:tr w14:paraId="28FB6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4DCC2D73">
            <w:pPr>
              <w:spacing w:line="520" w:lineRule="exact"/>
              <w:jc w:val="center"/>
              <w:rPr>
                <w:rFonts w:hint="eastAsia" w:ascii="宋体" w:hAnsi="宋体" w:eastAsia="宋体" w:cs="宋体"/>
                <w:szCs w:val="21"/>
              </w:rPr>
            </w:pPr>
          </w:p>
        </w:tc>
        <w:tc>
          <w:tcPr>
            <w:tcW w:w="2847" w:type="dxa"/>
            <w:noWrap w:val="0"/>
            <w:vAlign w:val="center"/>
          </w:tcPr>
          <w:p w14:paraId="1E692D2F">
            <w:pPr>
              <w:spacing w:line="520" w:lineRule="exact"/>
              <w:jc w:val="center"/>
              <w:rPr>
                <w:rFonts w:hint="eastAsia" w:ascii="宋体" w:hAnsi="宋体" w:eastAsia="宋体" w:cs="宋体"/>
                <w:szCs w:val="21"/>
              </w:rPr>
            </w:pPr>
          </w:p>
        </w:tc>
        <w:tc>
          <w:tcPr>
            <w:tcW w:w="2056" w:type="dxa"/>
            <w:noWrap w:val="0"/>
            <w:vAlign w:val="center"/>
          </w:tcPr>
          <w:p w14:paraId="53CFE50B">
            <w:pPr>
              <w:spacing w:line="480" w:lineRule="exact"/>
              <w:jc w:val="center"/>
              <w:rPr>
                <w:rFonts w:hint="eastAsia" w:ascii="宋体" w:hAnsi="宋体" w:eastAsia="宋体" w:cs="宋体"/>
                <w:szCs w:val="21"/>
              </w:rPr>
            </w:pPr>
          </w:p>
        </w:tc>
        <w:tc>
          <w:tcPr>
            <w:tcW w:w="1204" w:type="dxa"/>
            <w:noWrap w:val="0"/>
            <w:vAlign w:val="center"/>
          </w:tcPr>
          <w:p w14:paraId="2661C846">
            <w:pPr>
              <w:spacing w:line="480" w:lineRule="exact"/>
              <w:jc w:val="center"/>
              <w:rPr>
                <w:rFonts w:hint="eastAsia" w:ascii="宋体" w:hAnsi="宋体" w:eastAsia="宋体" w:cs="宋体"/>
                <w:szCs w:val="21"/>
              </w:rPr>
            </w:pPr>
          </w:p>
        </w:tc>
        <w:tc>
          <w:tcPr>
            <w:tcW w:w="1603" w:type="dxa"/>
            <w:noWrap w:val="0"/>
            <w:vAlign w:val="center"/>
          </w:tcPr>
          <w:p w14:paraId="4515B76E">
            <w:pPr>
              <w:spacing w:line="480" w:lineRule="exact"/>
              <w:jc w:val="center"/>
              <w:rPr>
                <w:rFonts w:hint="eastAsia" w:ascii="宋体" w:hAnsi="宋体" w:eastAsia="宋体" w:cs="宋体"/>
                <w:szCs w:val="21"/>
              </w:rPr>
            </w:pPr>
          </w:p>
        </w:tc>
      </w:tr>
      <w:tr w14:paraId="5173C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396CD99">
            <w:pPr>
              <w:spacing w:line="520" w:lineRule="exact"/>
              <w:jc w:val="center"/>
              <w:rPr>
                <w:rFonts w:hint="eastAsia" w:ascii="宋体" w:hAnsi="宋体" w:eastAsia="宋体" w:cs="宋体"/>
                <w:szCs w:val="21"/>
              </w:rPr>
            </w:pPr>
          </w:p>
        </w:tc>
        <w:tc>
          <w:tcPr>
            <w:tcW w:w="2847" w:type="dxa"/>
            <w:noWrap w:val="0"/>
            <w:vAlign w:val="center"/>
          </w:tcPr>
          <w:p w14:paraId="27739F9D">
            <w:pPr>
              <w:spacing w:line="520" w:lineRule="exact"/>
              <w:jc w:val="center"/>
              <w:rPr>
                <w:rFonts w:hint="eastAsia" w:ascii="宋体" w:hAnsi="宋体" w:eastAsia="宋体" w:cs="宋体"/>
                <w:szCs w:val="21"/>
              </w:rPr>
            </w:pPr>
          </w:p>
        </w:tc>
        <w:tc>
          <w:tcPr>
            <w:tcW w:w="2056" w:type="dxa"/>
            <w:noWrap w:val="0"/>
            <w:vAlign w:val="center"/>
          </w:tcPr>
          <w:p w14:paraId="542AFB0F">
            <w:pPr>
              <w:spacing w:line="480" w:lineRule="exact"/>
              <w:jc w:val="center"/>
              <w:rPr>
                <w:rFonts w:hint="eastAsia" w:ascii="宋体" w:hAnsi="宋体" w:eastAsia="宋体" w:cs="宋体"/>
                <w:szCs w:val="21"/>
              </w:rPr>
            </w:pPr>
          </w:p>
        </w:tc>
        <w:tc>
          <w:tcPr>
            <w:tcW w:w="1204" w:type="dxa"/>
            <w:noWrap w:val="0"/>
            <w:vAlign w:val="center"/>
          </w:tcPr>
          <w:p w14:paraId="40B7718D">
            <w:pPr>
              <w:spacing w:line="480" w:lineRule="exact"/>
              <w:jc w:val="center"/>
              <w:rPr>
                <w:rFonts w:hint="eastAsia" w:ascii="宋体" w:hAnsi="宋体" w:eastAsia="宋体" w:cs="宋体"/>
                <w:szCs w:val="21"/>
              </w:rPr>
            </w:pPr>
          </w:p>
        </w:tc>
        <w:tc>
          <w:tcPr>
            <w:tcW w:w="1603" w:type="dxa"/>
            <w:noWrap w:val="0"/>
            <w:vAlign w:val="center"/>
          </w:tcPr>
          <w:p w14:paraId="43A5DE44">
            <w:pPr>
              <w:spacing w:line="480" w:lineRule="exact"/>
              <w:jc w:val="center"/>
              <w:rPr>
                <w:rFonts w:hint="eastAsia" w:ascii="宋体" w:hAnsi="宋体" w:eastAsia="宋体" w:cs="宋体"/>
                <w:szCs w:val="21"/>
              </w:rPr>
            </w:pPr>
          </w:p>
        </w:tc>
      </w:tr>
      <w:tr w14:paraId="4DA6C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C642C9F">
            <w:pPr>
              <w:spacing w:line="520" w:lineRule="exact"/>
              <w:jc w:val="center"/>
              <w:rPr>
                <w:rFonts w:hint="eastAsia" w:ascii="宋体" w:hAnsi="宋体" w:eastAsia="宋体" w:cs="宋体"/>
                <w:szCs w:val="21"/>
              </w:rPr>
            </w:pPr>
          </w:p>
        </w:tc>
        <w:tc>
          <w:tcPr>
            <w:tcW w:w="2847" w:type="dxa"/>
            <w:noWrap w:val="0"/>
            <w:vAlign w:val="center"/>
          </w:tcPr>
          <w:p w14:paraId="1C89EA5F">
            <w:pPr>
              <w:spacing w:line="520" w:lineRule="exact"/>
              <w:jc w:val="center"/>
              <w:rPr>
                <w:rFonts w:hint="eastAsia" w:ascii="宋体" w:hAnsi="宋体" w:eastAsia="宋体" w:cs="宋体"/>
                <w:szCs w:val="21"/>
              </w:rPr>
            </w:pPr>
          </w:p>
        </w:tc>
        <w:tc>
          <w:tcPr>
            <w:tcW w:w="2056" w:type="dxa"/>
            <w:noWrap w:val="0"/>
            <w:vAlign w:val="center"/>
          </w:tcPr>
          <w:p w14:paraId="24748CBE">
            <w:pPr>
              <w:spacing w:line="480" w:lineRule="exact"/>
              <w:jc w:val="center"/>
              <w:rPr>
                <w:rFonts w:hint="eastAsia" w:ascii="宋体" w:hAnsi="宋体" w:eastAsia="宋体" w:cs="宋体"/>
                <w:szCs w:val="21"/>
              </w:rPr>
            </w:pPr>
          </w:p>
        </w:tc>
        <w:tc>
          <w:tcPr>
            <w:tcW w:w="1204" w:type="dxa"/>
            <w:noWrap w:val="0"/>
            <w:vAlign w:val="center"/>
          </w:tcPr>
          <w:p w14:paraId="2D949DB8">
            <w:pPr>
              <w:spacing w:line="480" w:lineRule="exact"/>
              <w:jc w:val="center"/>
              <w:rPr>
                <w:rFonts w:hint="eastAsia" w:ascii="宋体" w:hAnsi="宋体" w:eastAsia="宋体" w:cs="宋体"/>
                <w:szCs w:val="21"/>
              </w:rPr>
            </w:pPr>
          </w:p>
        </w:tc>
        <w:tc>
          <w:tcPr>
            <w:tcW w:w="1603" w:type="dxa"/>
            <w:noWrap w:val="0"/>
            <w:vAlign w:val="center"/>
          </w:tcPr>
          <w:p w14:paraId="171C197D">
            <w:pPr>
              <w:spacing w:line="480" w:lineRule="exact"/>
              <w:jc w:val="center"/>
              <w:rPr>
                <w:rFonts w:hint="eastAsia" w:ascii="宋体" w:hAnsi="宋体" w:eastAsia="宋体" w:cs="宋体"/>
                <w:szCs w:val="21"/>
              </w:rPr>
            </w:pPr>
          </w:p>
        </w:tc>
      </w:tr>
      <w:tr w14:paraId="2148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407735A">
            <w:pPr>
              <w:spacing w:line="520" w:lineRule="exact"/>
              <w:jc w:val="center"/>
              <w:rPr>
                <w:rFonts w:hint="eastAsia" w:ascii="宋体" w:hAnsi="宋体" w:eastAsia="宋体" w:cs="宋体"/>
                <w:szCs w:val="21"/>
              </w:rPr>
            </w:pPr>
          </w:p>
        </w:tc>
        <w:tc>
          <w:tcPr>
            <w:tcW w:w="2847" w:type="dxa"/>
            <w:noWrap w:val="0"/>
            <w:vAlign w:val="center"/>
          </w:tcPr>
          <w:p w14:paraId="39A19A48">
            <w:pPr>
              <w:spacing w:line="520" w:lineRule="exact"/>
              <w:jc w:val="center"/>
              <w:rPr>
                <w:rFonts w:hint="eastAsia" w:ascii="宋体" w:hAnsi="宋体" w:eastAsia="宋体" w:cs="宋体"/>
                <w:szCs w:val="21"/>
              </w:rPr>
            </w:pPr>
          </w:p>
        </w:tc>
        <w:tc>
          <w:tcPr>
            <w:tcW w:w="2056" w:type="dxa"/>
            <w:noWrap w:val="0"/>
            <w:vAlign w:val="center"/>
          </w:tcPr>
          <w:p w14:paraId="36D8E6D0">
            <w:pPr>
              <w:spacing w:line="480" w:lineRule="exact"/>
              <w:jc w:val="center"/>
              <w:rPr>
                <w:rFonts w:hint="eastAsia" w:ascii="宋体" w:hAnsi="宋体" w:eastAsia="宋体" w:cs="宋体"/>
                <w:szCs w:val="21"/>
              </w:rPr>
            </w:pPr>
          </w:p>
        </w:tc>
        <w:tc>
          <w:tcPr>
            <w:tcW w:w="1204" w:type="dxa"/>
            <w:noWrap w:val="0"/>
            <w:vAlign w:val="center"/>
          </w:tcPr>
          <w:p w14:paraId="0A672626">
            <w:pPr>
              <w:spacing w:line="480" w:lineRule="exact"/>
              <w:jc w:val="center"/>
              <w:rPr>
                <w:rFonts w:hint="eastAsia" w:ascii="宋体" w:hAnsi="宋体" w:eastAsia="宋体" w:cs="宋体"/>
                <w:szCs w:val="21"/>
              </w:rPr>
            </w:pPr>
          </w:p>
        </w:tc>
        <w:tc>
          <w:tcPr>
            <w:tcW w:w="1603" w:type="dxa"/>
            <w:noWrap w:val="0"/>
            <w:vAlign w:val="center"/>
          </w:tcPr>
          <w:p w14:paraId="048768CB">
            <w:pPr>
              <w:spacing w:line="480" w:lineRule="exact"/>
              <w:jc w:val="center"/>
              <w:rPr>
                <w:rFonts w:hint="eastAsia" w:ascii="宋体" w:hAnsi="宋体" w:eastAsia="宋体" w:cs="宋体"/>
                <w:szCs w:val="21"/>
              </w:rPr>
            </w:pPr>
          </w:p>
        </w:tc>
      </w:tr>
      <w:tr w14:paraId="7BB2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7F434CDC">
            <w:pPr>
              <w:spacing w:line="520" w:lineRule="exact"/>
              <w:jc w:val="center"/>
              <w:rPr>
                <w:rFonts w:hint="eastAsia" w:ascii="宋体" w:hAnsi="宋体" w:eastAsia="宋体" w:cs="宋体"/>
                <w:szCs w:val="21"/>
              </w:rPr>
            </w:pPr>
          </w:p>
        </w:tc>
        <w:tc>
          <w:tcPr>
            <w:tcW w:w="2847" w:type="dxa"/>
            <w:noWrap w:val="0"/>
            <w:vAlign w:val="center"/>
          </w:tcPr>
          <w:p w14:paraId="42BDD603">
            <w:pPr>
              <w:spacing w:line="520" w:lineRule="exact"/>
              <w:jc w:val="center"/>
              <w:rPr>
                <w:rFonts w:hint="eastAsia" w:ascii="宋体" w:hAnsi="宋体" w:eastAsia="宋体" w:cs="宋体"/>
                <w:szCs w:val="21"/>
              </w:rPr>
            </w:pPr>
          </w:p>
        </w:tc>
        <w:tc>
          <w:tcPr>
            <w:tcW w:w="2056" w:type="dxa"/>
            <w:noWrap w:val="0"/>
            <w:vAlign w:val="center"/>
          </w:tcPr>
          <w:p w14:paraId="08553C61">
            <w:pPr>
              <w:spacing w:line="480" w:lineRule="exact"/>
              <w:jc w:val="center"/>
              <w:rPr>
                <w:rFonts w:hint="eastAsia" w:ascii="宋体" w:hAnsi="宋体" w:eastAsia="宋体" w:cs="宋体"/>
                <w:szCs w:val="21"/>
              </w:rPr>
            </w:pPr>
          </w:p>
        </w:tc>
        <w:tc>
          <w:tcPr>
            <w:tcW w:w="1204" w:type="dxa"/>
            <w:noWrap w:val="0"/>
            <w:vAlign w:val="center"/>
          </w:tcPr>
          <w:p w14:paraId="3EA8096F">
            <w:pPr>
              <w:spacing w:line="480" w:lineRule="exact"/>
              <w:jc w:val="center"/>
              <w:rPr>
                <w:rFonts w:hint="eastAsia" w:ascii="宋体" w:hAnsi="宋体" w:eastAsia="宋体" w:cs="宋体"/>
                <w:szCs w:val="21"/>
              </w:rPr>
            </w:pPr>
          </w:p>
        </w:tc>
        <w:tc>
          <w:tcPr>
            <w:tcW w:w="1603" w:type="dxa"/>
            <w:noWrap w:val="0"/>
            <w:vAlign w:val="center"/>
          </w:tcPr>
          <w:p w14:paraId="7F9606A7">
            <w:pPr>
              <w:spacing w:line="480" w:lineRule="exact"/>
              <w:jc w:val="center"/>
              <w:rPr>
                <w:rFonts w:hint="eastAsia" w:ascii="宋体" w:hAnsi="宋体" w:eastAsia="宋体" w:cs="宋体"/>
                <w:szCs w:val="21"/>
              </w:rPr>
            </w:pPr>
          </w:p>
        </w:tc>
      </w:tr>
      <w:tr w14:paraId="25B4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22BECDE">
            <w:pPr>
              <w:spacing w:line="520" w:lineRule="exact"/>
              <w:jc w:val="center"/>
              <w:rPr>
                <w:rFonts w:hint="eastAsia" w:ascii="宋体" w:hAnsi="宋体" w:eastAsia="宋体" w:cs="宋体"/>
                <w:szCs w:val="21"/>
              </w:rPr>
            </w:pPr>
          </w:p>
        </w:tc>
        <w:tc>
          <w:tcPr>
            <w:tcW w:w="2847" w:type="dxa"/>
            <w:noWrap w:val="0"/>
            <w:vAlign w:val="center"/>
          </w:tcPr>
          <w:p w14:paraId="6CA4C515">
            <w:pPr>
              <w:spacing w:line="520" w:lineRule="exact"/>
              <w:jc w:val="center"/>
              <w:rPr>
                <w:rFonts w:hint="eastAsia" w:ascii="宋体" w:hAnsi="宋体" w:eastAsia="宋体" w:cs="宋体"/>
                <w:szCs w:val="21"/>
              </w:rPr>
            </w:pPr>
          </w:p>
        </w:tc>
        <w:tc>
          <w:tcPr>
            <w:tcW w:w="2056" w:type="dxa"/>
            <w:noWrap w:val="0"/>
            <w:vAlign w:val="center"/>
          </w:tcPr>
          <w:p w14:paraId="34096BC3">
            <w:pPr>
              <w:spacing w:line="480" w:lineRule="exact"/>
              <w:jc w:val="center"/>
              <w:rPr>
                <w:rFonts w:hint="eastAsia" w:ascii="宋体" w:hAnsi="宋体" w:eastAsia="宋体" w:cs="宋体"/>
                <w:szCs w:val="21"/>
              </w:rPr>
            </w:pPr>
          </w:p>
        </w:tc>
        <w:tc>
          <w:tcPr>
            <w:tcW w:w="1204" w:type="dxa"/>
            <w:noWrap w:val="0"/>
            <w:vAlign w:val="center"/>
          </w:tcPr>
          <w:p w14:paraId="043E49F7">
            <w:pPr>
              <w:spacing w:line="480" w:lineRule="exact"/>
              <w:jc w:val="center"/>
              <w:rPr>
                <w:rFonts w:hint="eastAsia" w:ascii="宋体" w:hAnsi="宋体" w:eastAsia="宋体" w:cs="宋体"/>
                <w:szCs w:val="21"/>
              </w:rPr>
            </w:pPr>
          </w:p>
        </w:tc>
        <w:tc>
          <w:tcPr>
            <w:tcW w:w="1603" w:type="dxa"/>
            <w:noWrap w:val="0"/>
            <w:vAlign w:val="center"/>
          </w:tcPr>
          <w:p w14:paraId="36966298">
            <w:pPr>
              <w:spacing w:line="480" w:lineRule="exact"/>
              <w:jc w:val="center"/>
              <w:rPr>
                <w:rFonts w:hint="eastAsia" w:ascii="宋体" w:hAnsi="宋体" w:eastAsia="宋体" w:cs="宋体"/>
                <w:szCs w:val="21"/>
              </w:rPr>
            </w:pPr>
          </w:p>
        </w:tc>
      </w:tr>
      <w:tr w14:paraId="1A2F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70FD21C1">
            <w:pPr>
              <w:spacing w:line="520" w:lineRule="exact"/>
              <w:jc w:val="center"/>
              <w:rPr>
                <w:rFonts w:hint="eastAsia" w:ascii="宋体" w:hAnsi="宋体" w:eastAsia="宋体" w:cs="宋体"/>
                <w:szCs w:val="21"/>
              </w:rPr>
            </w:pPr>
          </w:p>
        </w:tc>
        <w:tc>
          <w:tcPr>
            <w:tcW w:w="2847" w:type="dxa"/>
            <w:noWrap w:val="0"/>
            <w:vAlign w:val="center"/>
          </w:tcPr>
          <w:p w14:paraId="4C652599">
            <w:pPr>
              <w:spacing w:line="520" w:lineRule="exact"/>
              <w:jc w:val="center"/>
              <w:rPr>
                <w:rFonts w:hint="eastAsia" w:ascii="宋体" w:hAnsi="宋体" w:eastAsia="宋体" w:cs="宋体"/>
                <w:szCs w:val="21"/>
              </w:rPr>
            </w:pPr>
          </w:p>
        </w:tc>
        <w:tc>
          <w:tcPr>
            <w:tcW w:w="2056" w:type="dxa"/>
            <w:noWrap w:val="0"/>
            <w:vAlign w:val="center"/>
          </w:tcPr>
          <w:p w14:paraId="56EFA030">
            <w:pPr>
              <w:spacing w:line="480" w:lineRule="exact"/>
              <w:jc w:val="center"/>
              <w:rPr>
                <w:rFonts w:hint="eastAsia" w:ascii="宋体" w:hAnsi="宋体" w:eastAsia="宋体" w:cs="宋体"/>
                <w:szCs w:val="21"/>
              </w:rPr>
            </w:pPr>
          </w:p>
        </w:tc>
        <w:tc>
          <w:tcPr>
            <w:tcW w:w="1204" w:type="dxa"/>
            <w:noWrap w:val="0"/>
            <w:vAlign w:val="center"/>
          </w:tcPr>
          <w:p w14:paraId="76DA3456">
            <w:pPr>
              <w:spacing w:line="480" w:lineRule="exact"/>
              <w:jc w:val="center"/>
              <w:rPr>
                <w:rFonts w:hint="eastAsia" w:ascii="宋体" w:hAnsi="宋体" w:eastAsia="宋体" w:cs="宋体"/>
                <w:szCs w:val="21"/>
              </w:rPr>
            </w:pPr>
          </w:p>
        </w:tc>
        <w:tc>
          <w:tcPr>
            <w:tcW w:w="1603" w:type="dxa"/>
            <w:noWrap w:val="0"/>
            <w:vAlign w:val="center"/>
          </w:tcPr>
          <w:p w14:paraId="56C5CBD5">
            <w:pPr>
              <w:spacing w:line="480" w:lineRule="exact"/>
              <w:jc w:val="center"/>
              <w:rPr>
                <w:rFonts w:hint="eastAsia" w:ascii="宋体" w:hAnsi="宋体" w:eastAsia="宋体" w:cs="宋体"/>
                <w:szCs w:val="21"/>
              </w:rPr>
            </w:pPr>
          </w:p>
        </w:tc>
      </w:tr>
      <w:tr w14:paraId="7336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D1BAD92">
            <w:pPr>
              <w:spacing w:line="520" w:lineRule="exact"/>
              <w:jc w:val="center"/>
              <w:rPr>
                <w:rFonts w:hint="eastAsia" w:ascii="宋体" w:hAnsi="宋体" w:eastAsia="宋体" w:cs="宋体"/>
                <w:szCs w:val="21"/>
              </w:rPr>
            </w:pPr>
          </w:p>
        </w:tc>
        <w:tc>
          <w:tcPr>
            <w:tcW w:w="2847" w:type="dxa"/>
            <w:noWrap w:val="0"/>
            <w:vAlign w:val="center"/>
          </w:tcPr>
          <w:p w14:paraId="34C6AB05">
            <w:pPr>
              <w:spacing w:line="520" w:lineRule="exact"/>
              <w:jc w:val="center"/>
              <w:rPr>
                <w:rFonts w:hint="eastAsia" w:ascii="宋体" w:hAnsi="宋体" w:eastAsia="宋体" w:cs="宋体"/>
                <w:szCs w:val="21"/>
              </w:rPr>
            </w:pPr>
          </w:p>
        </w:tc>
        <w:tc>
          <w:tcPr>
            <w:tcW w:w="2056" w:type="dxa"/>
            <w:noWrap w:val="0"/>
            <w:vAlign w:val="center"/>
          </w:tcPr>
          <w:p w14:paraId="6D73430F">
            <w:pPr>
              <w:spacing w:line="480" w:lineRule="exact"/>
              <w:jc w:val="center"/>
              <w:rPr>
                <w:rFonts w:hint="eastAsia" w:ascii="宋体" w:hAnsi="宋体" w:eastAsia="宋体" w:cs="宋体"/>
                <w:szCs w:val="21"/>
              </w:rPr>
            </w:pPr>
          </w:p>
        </w:tc>
        <w:tc>
          <w:tcPr>
            <w:tcW w:w="1204" w:type="dxa"/>
            <w:noWrap w:val="0"/>
            <w:vAlign w:val="center"/>
          </w:tcPr>
          <w:p w14:paraId="66189123">
            <w:pPr>
              <w:spacing w:line="480" w:lineRule="exact"/>
              <w:jc w:val="center"/>
              <w:rPr>
                <w:rFonts w:hint="eastAsia" w:ascii="宋体" w:hAnsi="宋体" w:eastAsia="宋体" w:cs="宋体"/>
                <w:szCs w:val="21"/>
              </w:rPr>
            </w:pPr>
          </w:p>
        </w:tc>
        <w:tc>
          <w:tcPr>
            <w:tcW w:w="1603" w:type="dxa"/>
            <w:noWrap w:val="0"/>
            <w:vAlign w:val="center"/>
          </w:tcPr>
          <w:p w14:paraId="4C7CA609">
            <w:pPr>
              <w:spacing w:line="480" w:lineRule="exact"/>
              <w:jc w:val="center"/>
              <w:rPr>
                <w:rFonts w:hint="eastAsia" w:ascii="宋体" w:hAnsi="宋体" w:eastAsia="宋体" w:cs="宋体"/>
                <w:szCs w:val="21"/>
              </w:rPr>
            </w:pPr>
          </w:p>
        </w:tc>
      </w:tr>
      <w:tr w14:paraId="0C9C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724E4E4">
            <w:pPr>
              <w:spacing w:line="520" w:lineRule="exact"/>
              <w:jc w:val="center"/>
              <w:rPr>
                <w:rFonts w:hint="eastAsia" w:ascii="宋体" w:hAnsi="宋体" w:eastAsia="宋体" w:cs="宋体"/>
                <w:szCs w:val="21"/>
              </w:rPr>
            </w:pPr>
          </w:p>
        </w:tc>
        <w:tc>
          <w:tcPr>
            <w:tcW w:w="2847" w:type="dxa"/>
            <w:noWrap w:val="0"/>
            <w:vAlign w:val="center"/>
          </w:tcPr>
          <w:p w14:paraId="495022BB">
            <w:pPr>
              <w:spacing w:line="520" w:lineRule="exact"/>
              <w:jc w:val="center"/>
              <w:rPr>
                <w:rFonts w:hint="eastAsia" w:ascii="宋体" w:hAnsi="宋体" w:eastAsia="宋体" w:cs="宋体"/>
                <w:szCs w:val="21"/>
              </w:rPr>
            </w:pPr>
          </w:p>
        </w:tc>
        <w:tc>
          <w:tcPr>
            <w:tcW w:w="2056" w:type="dxa"/>
            <w:noWrap w:val="0"/>
            <w:vAlign w:val="center"/>
          </w:tcPr>
          <w:p w14:paraId="7891D17E">
            <w:pPr>
              <w:spacing w:line="480" w:lineRule="exact"/>
              <w:jc w:val="center"/>
              <w:rPr>
                <w:rFonts w:hint="eastAsia" w:ascii="宋体" w:hAnsi="宋体" w:eastAsia="宋体" w:cs="宋体"/>
                <w:szCs w:val="21"/>
              </w:rPr>
            </w:pPr>
          </w:p>
        </w:tc>
        <w:tc>
          <w:tcPr>
            <w:tcW w:w="1204" w:type="dxa"/>
            <w:noWrap w:val="0"/>
            <w:vAlign w:val="center"/>
          </w:tcPr>
          <w:p w14:paraId="0D4E830C">
            <w:pPr>
              <w:spacing w:line="480" w:lineRule="exact"/>
              <w:jc w:val="center"/>
              <w:rPr>
                <w:rFonts w:hint="eastAsia" w:ascii="宋体" w:hAnsi="宋体" w:eastAsia="宋体" w:cs="宋体"/>
                <w:szCs w:val="21"/>
              </w:rPr>
            </w:pPr>
          </w:p>
        </w:tc>
        <w:tc>
          <w:tcPr>
            <w:tcW w:w="1603" w:type="dxa"/>
            <w:noWrap w:val="0"/>
            <w:vAlign w:val="center"/>
          </w:tcPr>
          <w:p w14:paraId="64945F9F">
            <w:pPr>
              <w:spacing w:line="480" w:lineRule="exact"/>
              <w:jc w:val="center"/>
              <w:rPr>
                <w:rFonts w:hint="eastAsia" w:ascii="宋体" w:hAnsi="宋体" w:eastAsia="宋体" w:cs="宋体"/>
                <w:szCs w:val="21"/>
              </w:rPr>
            </w:pPr>
          </w:p>
        </w:tc>
      </w:tr>
      <w:tr w14:paraId="33F7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52D0D68">
            <w:pPr>
              <w:spacing w:line="480" w:lineRule="exact"/>
              <w:jc w:val="center"/>
              <w:rPr>
                <w:rFonts w:hint="eastAsia" w:ascii="宋体" w:hAnsi="宋体" w:eastAsia="宋体" w:cs="宋体"/>
                <w:szCs w:val="21"/>
              </w:rPr>
            </w:pPr>
          </w:p>
        </w:tc>
        <w:tc>
          <w:tcPr>
            <w:tcW w:w="2847" w:type="dxa"/>
            <w:noWrap w:val="0"/>
            <w:vAlign w:val="center"/>
          </w:tcPr>
          <w:p w14:paraId="22F683E7">
            <w:pPr>
              <w:spacing w:line="480" w:lineRule="exact"/>
              <w:jc w:val="center"/>
              <w:rPr>
                <w:rFonts w:hint="eastAsia" w:ascii="宋体" w:hAnsi="宋体" w:eastAsia="宋体" w:cs="宋体"/>
                <w:szCs w:val="21"/>
              </w:rPr>
            </w:pPr>
          </w:p>
        </w:tc>
        <w:tc>
          <w:tcPr>
            <w:tcW w:w="2056" w:type="dxa"/>
            <w:noWrap w:val="0"/>
            <w:vAlign w:val="center"/>
          </w:tcPr>
          <w:p w14:paraId="5A068EAB">
            <w:pPr>
              <w:spacing w:line="480" w:lineRule="exact"/>
              <w:jc w:val="center"/>
              <w:rPr>
                <w:rFonts w:hint="eastAsia" w:ascii="宋体" w:hAnsi="宋体" w:eastAsia="宋体" w:cs="宋体"/>
                <w:szCs w:val="21"/>
              </w:rPr>
            </w:pPr>
          </w:p>
        </w:tc>
        <w:tc>
          <w:tcPr>
            <w:tcW w:w="1204" w:type="dxa"/>
            <w:noWrap w:val="0"/>
            <w:vAlign w:val="center"/>
          </w:tcPr>
          <w:p w14:paraId="5E85B61B">
            <w:pPr>
              <w:spacing w:line="480" w:lineRule="exact"/>
              <w:jc w:val="center"/>
              <w:rPr>
                <w:rFonts w:hint="eastAsia" w:ascii="宋体" w:hAnsi="宋体" w:eastAsia="宋体" w:cs="宋体"/>
                <w:szCs w:val="21"/>
              </w:rPr>
            </w:pPr>
          </w:p>
        </w:tc>
        <w:tc>
          <w:tcPr>
            <w:tcW w:w="1603" w:type="dxa"/>
            <w:noWrap w:val="0"/>
            <w:vAlign w:val="center"/>
          </w:tcPr>
          <w:p w14:paraId="09D96F10">
            <w:pPr>
              <w:spacing w:line="480" w:lineRule="exact"/>
              <w:jc w:val="center"/>
              <w:rPr>
                <w:rFonts w:hint="eastAsia" w:ascii="宋体" w:hAnsi="宋体" w:eastAsia="宋体" w:cs="宋体"/>
                <w:szCs w:val="21"/>
              </w:rPr>
            </w:pPr>
          </w:p>
        </w:tc>
      </w:tr>
      <w:tr w14:paraId="1A92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5ED7BFB">
            <w:pPr>
              <w:spacing w:line="480" w:lineRule="exact"/>
              <w:jc w:val="center"/>
              <w:rPr>
                <w:rFonts w:hint="eastAsia" w:ascii="宋体" w:hAnsi="宋体" w:eastAsia="宋体" w:cs="宋体"/>
                <w:szCs w:val="21"/>
              </w:rPr>
            </w:pPr>
          </w:p>
        </w:tc>
        <w:tc>
          <w:tcPr>
            <w:tcW w:w="2847" w:type="dxa"/>
            <w:noWrap w:val="0"/>
            <w:vAlign w:val="center"/>
          </w:tcPr>
          <w:p w14:paraId="101FD141">
            <w:pPr>
              <w:spacing w:line="480" w:lineRule="exact"/>
              <w:jc w:val="center"/>
              <w:rPr>
                <w:rFonts w:hint="eastAsia" w:ascii="宋体" w:hAnsi="宋体" w:eastAsia="宋体" w:cs="宋体"/>
                <w:szCs w:val="21"/>
              </w:rPr>
            </w:pPr>
          </w:p>
        </w:tc>
        <w:tc>
          <w:tcPr>
            <w:tcW w:w="2056" w:type="dxa"/>
            <w:noWrap w:val="0"/>
            <w:vAlign w:val="center"/>
          </w:tcPr>
          <w:p w14:paraId="25D89786">
            <w:pPr>
              <w:spacing w:line="480" w:lineRule="exact"/>
              <w:jc w:val="center"/>
              <w:rPr>
                <w:rFonts w:hint="eastAsia" w:ascii="宋体" w:hAnsi="宋体" w:eastAsia="宋体" w:cs="宋体"/>
                <w:szCs w:val="21"/>
              </w:rPr>
            </w:pPr>
          </w:p>
        </w:tc>
        <w:tc>
          <w:tcPr>
            <w:tcW w:w="1204" w:type="dxa"/>
            <w:noWrap w:val="0"/>
            <w:vAlign w:val="center"/>
          </w:tcPr>
          <w:p w14:paraId="2FADF712">
            <w:pPr>
              <w:spacing w:line="480" w:lineRule="exact"/>
              <w:jc w:val="center"/>
              <w:rPr>
                <w:rFonts w:hint="eastAsia" w:ascii="宋体" w:hAnsi="宋体" w:eastAsia="宋体" w:cs="宋体"/>
                <w:szCs w:val="21"/>
              </w:rPr>
            </w:pPr>
          </w:p>
        </w:tc>
        <w:tc>
          <w:tcPr>
            <w:tcW w:w="1603" w:type="dxa"/>
            <w:noWrap w:val="0"/>
            <w:vAlign w:val="center"/>
          </w:tcPr>
          <w:p w14:paraId="44AA35CD">
            <w:pPr>
              <w:spacing w:line="480" w:lineRule="exact"/>
              <w:jc w:val="center"/>
              <w:rPr>
                <w:rFonts w:hint="eastAsia" w:ascii="宋体" w:hAnsi="宋体" w:eastAsia="宋体" w:cs="宋体"/>
                <w:szCs w:val="21"/>
              </w:rPr>
            </w:pPr>
          </w:p>
        </w:tc>
      </w:tr>
      <w:tr w14:paraId="1DC3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42A8CA71">
            <w:pPr>
              <w:spacing w:line="480" w:lineRule="exact"/>
              <w:jc w:val="center"/>
              <w:rPr>
                <w:rFonts w:hint="eastAsia" w:ascii="宋体" w:hAnsi="宋体" w:eastAsia="宋体" w:cs="宋体"/>
                <w:szCs w:val="21"/>
              </w:rPr>
            </w:pPr>
          </w:p>
        </w:tc>
        <w:tc>
          <w:tcPr>
            <w:tcW w:w="2847" w:type="dxa"/>
            <w:noWrap w:val="0"/>
            <w:vAlign w:val="center"/>
          </w:tcPr>
          <w:p w14:paraId="0AEFBBA6">
            <w:pPr>
              <w:spacing w:line="480" w:lineRule="exact"/>
              <w:jc w:val="center"/>
              <w:rPr>
                <w:rFonts w:hint="eastAsia" w:ascii="宋体" w:hAnsi="宋体" w:eastAsia="宋体" w:cs="宋体"/>
                <w:szCs w:val="21"/>
              </w:rPr>
            </w:pPr>
          </w:p>
        </w:tc>
        <w:tc>
          <w:tcPr>
            <w:tcW w:w="2056" w:type="dxa"/>
            <w:noWrap w:val="0"/>
            <w:vAlign w:val="center"/>
          </w:tcPr>
          <w:p w14:paraId="64E42DEB">
            <w:pPr>
              <w:spacing w:line="480" w:lineRule="exact"/>
              <w:jc w:val="center"/>
              <w:rPr>
                <w:rFonts w:hint="eastAsia" w:ascii="宋体" w:hAnsi="宋体" w:eastAsia="宋体" w:cs="宋体"/>
                <w:szCs w:val="21"/>
              </w:rPr>
            </w:pPr>
          </w:p>
        </w:tc>
        <w:tc>
          <w:tcPr>
            <w:tcW w:w="1204" w:type="dxa"/>
            <w:noWrap w:val="0"/>
            <w:vAlign w:val="center"/>
          </w:tcPr>
          <w:p w14:paraId="6C5CCB84">
            <w:pPr>
              <w:spacing w:line="480" w:lineRule="exact"/>
              <w:jc w:val="center"/>
              <w:rPr>
                <w:rFonts w:hint="eastAsia" w:ascii="宋体" w:hAnsi="宋体" w:eastAsia="宋体" w:cs="宋体"/>
                <w:szCs w:val="21"/>
              </w:rPr>
            </w:pPr>
          </w:p>
        </w:tc>
        <w:tc>
          <w:tcPr>
            <w:tcW w:w="1603" w:type="dxa"/>
            <w:noWrap w:val="0"/>
            <w:vAlign w:val="center"/>
          </w:tcPr>
          <w:p w14:paraId="3993F65C">
            <w:pPr>
              <w:spacing w:line="480" w:lineRule="exact"/>
              <w:jc w:val="center"/>
              <w:rPr>
                <w:rFonts w:hint="eastAsia" w:ascii="宋体" w:hAnsi="宋体" w:eastAsia="宋体" w:cs="宋体"/>
                <w:szCs w:val="21"/>
              </w:rPr>
            </w:pPr>
          </w:p>
        </w:tc>
      </w:tr>
    </w:tbl>
    <w:p w14:paraId="52C8F110">
      <w:pPr>
        <w:adjustRightInd w:val="0"/>
        <w:snapToGrid w:val="0"/>
        <w:spacing w:line="480" w:lineRule="exact"/>
        <w:rPr>
          <w:rFonts w:hint="eastAsia" w:ascii="宋体" w:hAnsi="宋体" w:eastAsia="宋体" w:cs="宋体"/>
          <w:sz w:val="24"/>
        </w:rPr>
      </w:pPr>
      <w:r>
        <w:rPr>
          <w:rFonts w:hint="eastAsia" w:ascii="宋体" w:hAnsi="宋体" w:eastAsia="宋体" w:cs="宋体"/>
          <w:sz w:val="24"/>
        </w:rPr>
        <w:t xml:space="preserve">   声明：负偏离填写“负偏离”；正偏离填写“正偏离”；若</w:t>
      </w:r>
      <w:r>
        <w:rPr>
          <w:rFonts w:hint="eastAsia" w:ascii="宋体" w:hAnsi="宋体" w:eastAsia="宋体" w:cs="宋体"/>
          <w:sz w:val="24"/>
          <w:lang w:val="en-US" w:eastAsia="zh-CN"/>
        </w:rPr>
        <w:t>未填写，则视为无</w:t>
      </w:r>
      <w:r>
        <w:rPr>
          <w:rFonts w:hint="eastAsia" w:ascii="宋体" w:hAnsi="宋体" w:eastAsia="宋体" w:cs="宋体"/>
          <w:sz w:val="24"/>
        </w:rPr>
        <w:t>偏离</w:t>
      </w:r>
      <w:r>
        <w:rPr>
          <w:rFonts w:hint="eastAsia" w:ascii="宋体" w:hAnsi="宋体" w:eastAsia="宋体" w:cs="宋体"/>
          <w:sz w:val="24"/>
          <w:lang w:eastAsia="zh-CN"/>
        </w:rPr>
        <w:t>，</w:t>
      </w:r>
      <w:r>
        <w:rPr>
          <w:rFonts w:hint="eastAsia" w:ascii="宋体" w:hAnsi="宋体" w:eastAsia="宋体" w:cs="宋体"/>
          <w:sz w:val="24"/>
          <w:lang w:val="en-US" w:eastAsia="zh-CN"/>
        </w:rPr>
        <w:t>完全响应磋商文件所有技术要求</w:t>
      </w:r>
      <w:r>
        <w:rPr>
          <w:rFonts w:hint="eastAsia" w:ascii="宋体" w:hAnsi="宋体" w:eastAsia="宋体" w:cs="宋体"/>
          <w:sz w:val="24"/>
        </w:rPr>
        <w:t>；</w:t>
      </w:r>
    </w:p>
    <w:p w14:paraId="2D2F8354">
      <w:pPr>
        <w:adjustRightInd w:val="0"/>
        <w:snapToGrid w:val="0"/>
        <w:spacing w:line="480" w:lineRule="exact"/>
        <w:rPr>
          <w:rFonts w:hint="eastAsia" w:ascii="宋体" w:hAnsi="宋体" w:eastAsia="宋体" w:cs="宋体"/>
          <w:sz w:val="24"/>
        </w:rPr>
      </w:pPr>
    </w:p>
    <w:p w14:paraId="028E54A1">
      <w:pPr>
        <w:spacing w:line="480" w:lineRule="exact"/>
        <w:ind w:right="-161" w:firstLine="2640" w:firstLineChars="1100"/>
        <w:rPr>
          <w:rFonts w:hint="eastAsia" w:ascii="宋体" w:hAnsi="宋体" w:eastAsia="宋体" w:cs="宋体"/>
          <w:sz w:val="24"/>
        </w:rPr>
      </w:pPr>
    </w:p>
    <w:p w14:paraId="786611AF">
      <w:pPr>
        <w:spacing w:line="480" w:lineRule="exact"/>
        <w:ind w:right="-161" w:firstLine="2640" w:firstLineChars="1100"/>
        <w:rPr>
          <w:rFonts w:hint="eastAsia"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w:t>
      </w:r>
    </w:p>
    <w:p w14:paraId="03851AF5">
      <w:pPr>
        <w:spacing w:line="480" w:lineRule="exact"/>
        <w:ind w:right="-161" w:firstLine="2640" w:firstLineChars="1100"/>
        <w:rPr>
          <w:rFonts w:hint="eastAsia" w:ascii="宋体" w:hAnsi="宋体" w:eastAsia="宋体" w:cs="宋体"/>
          <w:sz w:val="24"/>
        </w:rPr>
      </w:pPr>
      <w:r>
        <w:rPr>
          <w:rFonts w:hint="eastAsia" w:ascii="宋体" w:hAnsi="宋体" w:eastAsia="宋体" w:cs="宋体"/>
          <w:sz w:val="24"/>
        </w:rPr>
        <w:t>磋   　　商  　　单 　  位：</w:t>
      </w:r>
      <w:r>
        <w:rPr>
          <w:rFonts w:hint="eastAsia" w:ascii="宋体" w:hAnsi="宋体" w:eastAsia="宋体" w:cs="宋体"/>
          <w:sz w:val="24"/>
          <w:u w:val="single"/>
        </w:rPr>
        <w:t>　　　　（公章）</w:t>
      </w:r>
    </w:p>
    <w:p w14:paraId="59FCF387">
      <w:pPr>
        <w:ind w:firstLine="2640" w:firstLineChars="11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w:t>
      </w:r>
    </w:p>
    <w:p w14:paraId="7262A83D">
      <w:pPr>
        <w:pStyle w:val="7"/>
        <w:tabs>
          <w:tab w:val="left" w:pos="9025"/>
        </w:tabs>
        <w:spacing w:before="78" w:line="350" w:lineRule="auto"/>
        <w:ind w:right="724"/>
        <w:jc w:val="both"/>
        <w:rPr>
          <w:sz w:val="24"/>
          <w:szCs w:val="24"/>
        </w:rPr>
      </w:pPr>
    </w:p>
    <w:p w14:paraId="1684FA7F">
      <w:pPr>
        <w:spacing w:line="247" w:lineRule="auto"/>
        <w:rPr>
          <w:rFonts w:ascii="Arial"/>
          <w:sz w:val="21"/>
        </w:rPr>
      </w:pPr>
    </w:p>
    <w:p w14:paraId="04249DB1">
      <w:pPr>
        <w:numPr>
          <w:ilvl w:val="0"/>
          <w:numId w:val="0"/>
        </w:num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商务</w:t>
      </w:r>
      <w:r>
        <w:rPr>
          <w:rFonts w:hint="eastAsia" w:ascii="宋体" w:hAnsi="宋体" w:eastAsia="宋体" w:cs="宋体"/>
          <w:b/>
          <w:bCs/>
          <w:color w:val="auto"/>
          <w:sz w:val="28"/>
          <w:szCs w:val="28"/>
        </w:rPr>
        <w:t>偏离表</w:t>
      </w:r>
    </w:p>
    <w:p w14:paraId="2797A8A9">
      <w:pPr>
        <w:numPr>
          <w:ilvl w:val="0"/>
          <w:numId w:val="0"/>
        </w:numPr>
        <w:ind w:leftChars="100"/>
        <w:jc w:val="both"/>
        <w:rPr>
          <w:rFonts w:hint="eastAsia" w:ascii="宋体" w:hAnsi="宋体" w:eastAsia="宋体" w:cs="宋体"/>
          <w:b/>
          <w:bCs/>
          <w:color w:val="auto"/>
          <w:sz w:val="28"/>
          <w:szCs w:val="28"/>
        </w:rPr>
      </w:pPr>
    </w:p>
    <w:p w14:paraId="4BE88446">
      <w:pPr>
        <w:spacing w:line="480" w:lineRule="exac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w:t>
      </w:r>
    </w:p>
    <w:p w14:paraId="55E7602E">
      <w:pPr>
        <w:spacing w:line="480" w:lineRule="exac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0"/>
        <w:gridCol w:w="2847"/>
        <w:gridCol w:w="2056"/>
        <w:gridCol w:w="1204"/>
        <w:gridCol w:w="1603"/>
      </w:tblGrid>
      <w:tr w14:paraId="7A17E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80" w:type="dxa"/>
            <w:noWrap w:val="0"/>
            <w:vAlign w:val="center"/>
          </w:tcPr>
          <w:p w14:paraId="0071D355">
            <w:pPr>
              <w:spacing w:line="480" w:lineRule="exact"/>
              <w:jc w:val="center"/>
              <w:rPr>
                <w:rFonts w:hint="eastAsia" w:ascii="宋体" w:hAnsi="宋体" w:eastAsia="宋体" w:cs="宋体"/>
                <w:sz w:val="24"/>
              </w:rPr>
            </w:pPr>
            <w:r>
              <w:rPr>
                <w:rFonts w:hint="eastAsia" w:ascii="宋体" w:hAnsi="宋体" w:eastAsia="宋体" w:cs="宋体"/>
                <w:sz w:val="24"/>
              </w:rPr>
              <w:t>序号</w:t>
            </w:r>
          </w:p>
        </w:tc>
        <w:tc>
          <w:tcPr>
            <w:tcW w:w="2847" w:type="dxa"/>
            <w:noWrap w:val="0"/>
            <w:vAlign w:val="center"/>
          </w:tcPr>
          <w:p w14:paraId="45694020">
            <w:pPr>
              <w:spacing w:line="480" w:lineRule="exact"/>
              <w:jc w:val="center"/>
              <w:rPr>
                <w:rFonts w:hint="eastAsia" w:ascii="宋体" w:hAnsi="宋体" w:eastAsia="宋体" w:cs="宋体"/>
                <w:sz w:val="24"/>
              </w:rPr>
            </w:pPr>
            <w:r>
              <w:rPr>
                <w:rFonts w:hint="eastAsia" w:ascii="宋体" w:hAnsi="宋体" w:eastAsia="宋体" w:cs="宋体"/>
                <w:sz w:val="24"/>
              </w:rPr>
              <w:t>磋商文件要求</w:t>
            </w:r>
          </w:p>
        </w:tc>
        <w:tc>
          <w:tcPr>
            <w:tcW w:w="2056" w:type="dxa"/>
            <w:noWrap w:val="0"/>
            <w:vAlign w:val="center"/>
          </w:tcPr>
          <w:p w14:paraId="7775093F">
            <w:pPr>
              <w:spacing w:line="480" w:lineRule="exact"/>
              <w:jc w:val="center"/>
              <w:rPr>
                <w:rFonts w:hint="eastAsia" w:ascii="宋体" w:hAnsi="宋体" w:eastAsia="宋体" w:cs="宋体"/>
                <w:sz w:val="24"/>
              </w:rPr>
            </w:pPr>
            <w:r>
              <w:rPr>
                <w:rFonts w:hint="eastAsia" w:ascii="宋体" w:hAnsi="宋体" w:eastAsia="宋体" w:cs="宋体"/>
                <w:sz w:val="24"/>
              </w:rPr>
              <w:t>响应文件响应</w:t>
            </w:r>
          </w:p>
        </w:tc>
        <w:tc>
          <w:tcPr>
            <w:tcW w:w="1204" w:type="dxa"/>
            <w:noWrap w:val="0"/>
            <w:vAlign w:val="center"/>
          </w:tcPr>
          <w:p w14:paraId="3A533996">
            <w:pPr>
              <w:spacing w:line="480" w:lineRule="exact"/>
              <w:jc w:val="center"/>
              <w:rPr>
                <w:rFonts w:hint="eastAsia" w:ascii="宋体" w:hAnsi="宋体" w:eastAsia="宋体" w:cs="宋体"/>
                <w:sz w:val="24"/>
              </w:rPr>
            </w:pPr>
            <w:r>
              <w:rPr>
                <w:rFonts w:hint="eastAsia" w:ascii="宋体" w:hAnsi="宋体" w:eastAsia="宋体" w:cs="宋体"/>
                <w:sz w:val="24"/>
              </w:rPr>
              <w:t>偏离</w:t>
            </w:r>
          </w:p>
        </w:tc>
        <w:tc>
          <w:tcPr>
            <w:tcW w:w="1603" w:type="dxa"/>
            <w:noWrap w:val="0"/>
            <w:vAlign w:val="center"/>
          </w:tcPr>
          <w:p w14:paraId="4166B26E">
            <w:pPr>
              <w:spacing w:line="480" w:lineRule="exact"/>
              <w:jc w:val="center"/>
              <w:rPr>
                <w:rFonts w:hint="eastAsia" w:ascii="宋体" w:hAnsi="宋体" w:eastAsia="宋体" w:cs="宋体"/>
                <w:sz w:val="24"/>
              </w:rPr>
            </w:pPr>
            <w:r>
              <w:rPr>
                <w:rFonts w:hint="eastAsia" w:ascii="宋体" w:hAnsi="宋体" w:eastAsia="宋体" w:cs="宋体"/>
                <w:sz w:val="24"/>
              </w:rPr>
              <w:t>说明</w:t>
            </w:r>
          </w:p>
        </w:tc>
      </w:tr>
      <w:tr w14:paraId="2135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5CE07A4E">
            <w:pPr>
              <w:spacing w:line="520" w:lineRule="exact"/>
              <w:jc w:val="center"/>
              <w:rPr>
                <w:rFonts w:hint="eastAsia" w:ascii="宋体" w:hAnsi="宋体" w:eastAsia="宋体" w:cs="宋体"/>
                <w:szCs w:val="21"/>
              </w:rPr>
            </w:pPr>
          </w:p>
        </w:tc>
        <w:tc>
          <w:tcPr>
            <w:tcW w:w="2847" w:type="dxa"/>
            <w:noWrap w:val="0"/>
            <w:vAlign w:val="center"/>
          </w:tcPr>
          <w:p w14:paraId="705877D0">
            <w:pPr>
              <w:spacing w:line="520" w:lineRule="exact"/>
              <w:jc w:val="center"/>
              <w:rPr>
                <w:rFonts w:hint="eastAsia" w:ascii="宋体" w:hAnsi="宋体" w:eastAsia="宋体" w:cs="宋体"/>
                <w:szCs w:val="21"/>
              </w:rPr>
            </w:pPr>
          </w:p>
        </w:tc>
        <w:tc>
          <w:tcPr>
            <w:tcW w:w="2056" w:type="dxa"/>
            <w:noWrap w:val="0"/>
            <w:vAlign w:val="center"/>
          </w:tcPr>
          <w:p w14:paraId="40109DC3">
            <w:pPr>
              <w:spacing w:line="480" w:lineRule="exact"/>
              <w:jc w:val="center"/>
              <w:rPr>
                <w:rFonts w:hint="eastAsia" w:ascii="宋体" w:hAnsi="宋体" w:eastAsia="宋体" w:cs="宋体"/>
                <w:szCs w:val="21"/>
              </w:rPr>
            </w:pPr>
          </w:p>
        </w:tc>
        <w:tc>
          <w:tcPr>
            <w:tcW w:w="1204" w:type="dxa"/>
            <w:noWrap w:val="0"/>
            <w:vAlign w:val="center"/>
          </w:tcPr>
          <w:p w14:paraId="4D3D6CF7">
            <w:pPr>
              <w:spacing w:line="480" w:lineRule="exact"/>
              <w:jc w:val="center"/>
              <w:rPr>
                <w:rFonts w:hint="eastAsia" w:ascii="宋体" w:hAnsi="宋体" w:eastAsia="宋体" w:cs="宋体"/>
                <w:szCs w:val="21"/>
              </w:rPr>
            </w:pPr>
          </w:p>
        </w:tc>
        <w:tc>
          <w:tcPr>
            <w:tcW w:w="1603" w:type="dxa"/>
            <w:noWrap w:val="0"/>
            <w:vAlign w:val="center"/>
          </w:tcPr>
          <w:p w14:paraId="01900D40">
            <w:pPr>
              <w:spacing w:line="480" w:lineRule="exact"/>
              <w:jc w:val="center"/>
              <w:rPr>
                <w:rFonts w:hint="eastAsia" w:ascii="宋体" w:hAnsi="宋体" w:eastAsia="宋体" w:cs="宋体"/>
                <w:szCs w:val="21"/>
              </w:rPr>
            </w:pPr>
          </w:p>
        </w:tc>
      </w:tr>
      <w:tr w14:paraId="62E0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0241C5CA">
            <w:pPr>
              <w:spacing w:line="520" w:lineRule="exact"/>
              <w:jc w:val="center"/>
              <w:rPr>
                <w:rFonts w:hint="eastAsia" w:ascii="宋体" w:hAnsi="宋体" w:eastAsia="宋体" w:cs="宋体"/>
                <w:szCs w:val="21"/>
              </w:rPr>
            </w:pPr>
          </w:p>
        </w:tc>
        <w:tc>
          <w:tcPr>
            <w:tcW w:w="2847" w:type="dxa"/>
            <w:noWrap w:val="0"/>
            <w:vAlign w:val="center"/>
          </w:tcPr>
          <w:p w14:paraId="18472C74">
            <w:pPr>
              <w:spacing w:line="520" w:lineRule="exact"/>
              <w:jc w:val="center"/>
              <w:rPr>
                <w:rFonts w:hint="eastAsia" w:ascii="宋体" w:hAnsi="宋体" w:eastAsia="宋体" w:cs="宋体"/>
                <w:szCs w:val="21"/>
              </w:rPr>
            </w:pPr>
          </w:p>
        </w:tc>
        <w:tc>
          <w:tcPr>
            <w:tcW w:w="2056" w:type="dxa"/>
            <w:noWrap w:val="0"/>
            <w:vAlign w:val="center"/>
          </w:tcPr>
          <w:p w14:paraId="3548E54A">
            <w:pPr>
              <w:spacing w:line="480" w:lineRule="exact"/>
              <w:jc w:val="center"/>
              <w:rPr>
                <w:rFonts w:hint="eastAsia" w:ascii="宋体" w:hAnsi="宋体" w:eastAsia="宋体" w:cs="宋体"/>
                <w:szCs w:val="21"/>
              </w:rPr>
            </w:pPr>
          </w:p>
        </w:tc>
        <w:tc>
          <w:tcPr>
            <w:tcW w:w="1204" w:type="dxa"/>
            <w:noWrap w:val="0"/>
            <w:vAlign w:val="center"/>
          </w:tcPr>
          <w:p w14:paraId="372DEBCE">
            <w:pPr>
              <w:spacing w:line="480" w:lineRule="exact"/>
              <w:jc w:val="center"/>
              <w:rPr>
                <w:rFonts w:hint="eastAsia" w:ascii="宋体" w:hAnsi="宋体" w:eastAsia="宋体" w:cs="宋体"/>
                <w:szCs w:val="21"/>
              </w:rPr>
            </w:pPr>
          </w:p>
        </w:tc>
        <w:tc>
          <w:tcPr>
            <w:tcW w:w="1603" w:type="dxa"/>
            <w:noWrap w:val="0"/>
            <w:vAlign w:val="center"/>
          </w:tcPr>
          <w:p w14:paraId="0AEC56CE">
            <w:pPr>
              <w:spacing w:line="480" w:lineRule="exact"/>
              <w:jc w:val="center"/>
              <w:rPr>
                <w:rFonts w:hint="eastAsia" w:ascii="宋体" w:hAnsi="宋体" w:eastAsia="宋体" w:cs="宋体"/>
                <w:szCs w:val="21"/>
              </w:rPr>
            </w:pPr>
          </w:p>
        </w:tc>
      </w:tr>
      <w:tr w14:paraId="4D42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114857A">
            <w:pPr>
              <w:spacing w:line="520" w:lineRule="exact"/>
              <w:jc w:val="center"/>
              <w:rPr>
                <w:rFonts w:hint="eastAsia" w:ascii="宋体" w:hAnsi="宋体" w:eastAsia="宋体" w:cs="宋体"/>
                <w:szCs w:val="21"/>
              </w:rPr>
            </w:pPr>
          </w:p>
        </w:tc>
        <w:tc>
          <w:tcPr>
            <w:tcW w:w="2847" w:type="dxa"/>
            <w:noWrap w:val="0"/>
            <w:vAlign w:val="center"/>
          </w:tcPr>
          <w:p w14:paraId="5B66A91C">
            <w:pPr>
              <w:spacing w:line="520" w:lineRule="exact"/>
              <w:jc w:val="center"/>
              <w:rPr>
                <w:rFonts w:hint="eastAsia" w:ascii="宋体" w:hAnsi="宋体" w:eastAsia="宋体" w:cs="宋体"/>
                <w:szCs w:val="21"/>
              </w:rPr>
            </w:pPr>
          </w:p>
        </w:tc>
        <w:tc>
          <w:tcPr>
            <w:tcW w:w="2056" w:type="dxa"/>
            <w:noWrap w:val="0"/>
            <w:vAlign w:val="center"/>
          </w:tcPr>
          <w:p w14:paraId="707DD6D3">
            <w:pPr>
              <w:spacing w:line="480" w:lineRule="exact"/>
              <w:jc w:val="center"/>
              <w:rPr>
                <w:rFonts w:hint="eastAsia" w:ascii="宋体" w:hAnsi="宋体" w:eastAsia="宋体" w:cs="宋体"/>
                <w:szCs w:val="21"/>
              </w:rPr>
            </w:pPr>
          </w:p>
        </w:tc>
        <w:tc>
          <w:tcPr>
            <w:tcW w:w="1204" w:type="dxa"/>
            <w:noWrap w:val="0"/>
            <w:vAlign w:val="center"/>
          </w:tcPr>
          <w:p w14:paraId="6FDFC8BD">
            <w:pPr>
              <w:spacing w:line="480" w:lineRule="exact"/>
              <w:jc w:val="center"/>
              <w:rPr>
                <w:rFonts w:hint="eastAsia" w:ascii="宋体" w:hAnsi="宋体" w:eastAsia="宋体" w:cs="宋体"/>
                <w:szCs w:val="21"/>
              </w:rPr>
            </w:pPr>
          </w:p>
        </w:tc>
        <w:tc>
          <w:tcPr>
            <w:tcW w:w="1603" w:type="dxa"/>
            <w:noWrap w:val="0"/>
            <w:vAlign w:val="center"/>
          </w:tcPr>
          <w:p w14:paraId="0E268A36">
            <w:pPr>
              <w:spacing w:line="480" w:lineRule="exact"/>
              <w:jc w:val="center"/>
              <w:rPr>
                <w:rFonts w:hint="eastAsia" w:ascii="宋体" w:hAnsi="宋体" w:eastAsia="宋体" w:cs="宋体"/>
                <w:szCs w:val="21"/>
              </w:rPr>
            </w:pPr>
          </w:p>
        </w:tc>
      </w:tr>
      <w:tr w14:paraId="3F9A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355A788C">
            <w:pPr>
              <w:spacing w:line="520" w:lineRule="exact"/>
              <w:jc w:val="center"/>
              <w:rPr>
                <w:rFonts w:hint="eastAsia" w:ascii="宋体" w:hAnsi="宋体" w:eastAsia="宋体" w:cs="宋体"/>
                <w:szCs w:val="21"/>
              </w:rPr>
            </w:pPr>
          </w:p>
        </w:tc>
        <w:tc>
          <w:tcPr>
            <w:tcW w:w="2847" w:type="dxa"/>
            <w:noWrap w:val="0"/>
            <w:vAlign w:val="center"/>
          </w:tcPr>
          <w:p w14:paraId="6FEDEE51">
            <w:pPr>
              <w:spacing w:line="520" w:lineRule="exact"/>
              <w:jc w:val="center"/>
              <w:rPr>
                <w:rFonts w:hint="eastAsia" w:ascii="宋体" w:hAnsi="宋体" w:eastAsia="宋体" w:cs="宋体"/>
                <w:szCs w:val="21"/>
              </w:rPr>
            </w:pPr>
          </w:p>
        </w:tc>
        <w:tc>
          <w:tcPr>
            <w:tcW w:w="2056" w:type="dxa"/>
            <w:noWrap w:val="0"/>
            <w:vAlign w:val="center"/>
          </w:tcPr>
          <w:p w14:paraId="0F795FEC">
            <w:pPr>
              <w:spacing w:line="480" w:lineRule="exact"/>
              <w:jc w:val="center"/>
              <w:rPr>
                <w:rFonts w:hint="eastAsia" w:ascii="宋体" w:hAnsi="宋体" w:eastAsia="宋体" w:cs="宋体"/>
                <w:szCs w:val="21"/>
              </w:rPr>
            </w:pPr>
          </w:p>
        </w:tc>
        <w:tc>
          <w:tcPr>
            <w:tcW w:w="1204" w:type="dxa"/>
            <w:noWrap w:val="0"/>
            <w:vAlign w:val="center"/>
          </w:tcPr>
          <w:p w14:paraId="014B63E1">
            <w:pPr>
              <w:spacing w:line="480" w:lineRule="exact"/>
              <w:jc w:val="center"/>
              <w:rPr>
                <w:rFonts w:hint="eastAsia" w:ascii="宋体" w:hAnsi="宋体" w:eastAsia="宋体" w:cs="宋体"/>
                <w:szCs w:val="21"/>
              </w:rPr>
            </w:pPr>
          </w:p>
        </w:tc>
        <w:tc>
          <w:tcPr>
            <w:tcW w:w="1603" w:type="dxa"/>
            <w:noWrap w:val="0"/>
            <w:vAlign w:val="center"/>
          </w:tcPr>
          <w:p w14:paraId="79911CFF">
            <w:pPr>
              <w:spacing w:line="480" w:lineRule="exact"/>
              <w:jc w:val="center"/>
              <w:rPr>
                <w:rFonts w:hint="eastAsia" w:ascii="宋体" w:hAnsi="宋体" w:eastAsia="宋体" w:cs="宋体"/>
                <w:szCs w:val="21"/>
              </w:rPr>
            </w:pPr>
          </w:p>
        </w:tc>
      </w:tr>
      <w:tr w14:paraId="08DB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51D849E">
            <w:pPr>
              <w:spacing w:line="520" w:lineRule="exact"/>
              <w:jc w:val="center"/>
              <w:rPr>
                <w:rFonts w:hint="eastAsia" w:ascii="宋体" w:hAnsi="宋体" w:eastAsia="宋体" w:cs="宋体"/>
                <w:szCs w:val="21"/>
              </w:rPr>
            </w:pPr>
          </w:p>
        </w:tc>
        <w:tc>
          <w:tcPr>
            <w:tcW w:w="2847" w:type="dxa"/>
            <w:noWrap w:val="0"/>
            <w:vAlign w:val="center"/>
          </w:tcPr>
          <w:p w14:paraId="3885F52C">
            <w:pPr>
              <w:spacing w:line="520" w:lineRule="exact"/>
              <w:jc w:val="center"/>
              <w:rPr>
                <w:rFonts w:hint="eastAsia" w:ascii="宋体" w:hAnsi="宋体" w:eastAsia="宋体" w:cs="宋体"/>
                <w:szCs w:val="21"/>
              </w:rPr>
            </w:pPr>
          </w:p>
        </w:tc>
        <w:tc>
          <w:tcPr>
            <w:tcW w:w="2056" w:type="dxa"/>
            <w:noWrap w:val="0"/>
            <w:vAlign w:val="center"/>
          </w:tcPr>
          <w:p w14:paraId="3956A66C">
            <w:pPr>
              <w:spacing w:line="480" w:lineRule="exact"/>
              <w:jc w:val="center"/>
              <w:rPr>
                <w:rFonts w:hint="eastAsia" w:ascii="宋体" w:hAnsi="宋体" w:eastAsia="宋体" w:cs="宋体"/>
                <w:szCs w:val="21"/>
              </w:rPr>
            </w:pPr>
          </w:p>
        </w:tc>
        <w:tc>
          <w:tcPr>
            <w:tcW w:w="1204" w:type="dxa"/>
            <w:noWrap w:val="0"/>
            <w:vAlign w:val="center"/>
          </w:tcPr>
          <w:p w14:paraId="267F9F69">
            <w:pPr>
              <w:spacing w:line="480" w:lineRule="exact"/>
              <w:jc w:val="center"/>
              <w:rPr>
                <w:rFonts w:hint="eastAsia" w:ascii="宋体" w:hAnsi="宋体" w:eastAsia="宋体" w:cs="宋体"/>
                <w:szCs w:val="21"/>
              </w:rPr>
            </w:pPr>
          </w:p>
        </w:tc>
        <w:tc>
          <w:tcPr>
            <w:tcW w:w="1603" w:type="dxa"/>
            <w:noWrap w:val="0"/>
            <w:vAlign w:val="center"/>
          </w:tcPr>
          <w:p w14:paraId="100D7721">
            <w:pPr>
              <w:spacing w:line="480" w:lineRule="exact"/>
              <w:jc w:val="center"/>
              <w:rPr>
                <w:rFonts w:hint="eastAsia" w:ascii="宋体" w:hAnsi="宋体" w:eastAsia="宋体" w:cs="宋体"/>
                <w:szCs w:val="21"/>
              </w:rPr>
            </w:pPr>
          </w:p>
        </w:tc>
      </w:tr>
      <w:tr w14:paraId="4483C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C2CC2D1">
            <w:pPr>
              <w:spacing w:line="520" w:lineRule="exact"/>
              <w:jc w:val="center"/>
              <w:rPr>
                <w:rFonts w:hint="eastAsia" w:ascii="宋体" w:hAnsi="宋体" w:eastAsia="宋体" w:cs="宋体"/>
                <w:szCs w:val="21"/>
              </w:rPr>
            </w:pPr>
          </w:p>
        </w:tc>
        <w:tc>
          <w:tcPr>
            <w:tcW w:w="2847" w:type="dxa"/>
            <w:noWrap w:val="0"/>
            <w:vAlign w:val="center"/>
          </w:tcPr>
          <w:p w14:paraId="7B8EDE2F">
            <w:pPr>
              <w:spacing w:line="520" w:lineRule="exact"/>
              <w:jc w:val="center"/>
              <w:rPr>
                <w:rFonts w:hint="eastAsia" w:ascii="宋体" w:hAnsi="宋体" w:eastAsia="宋体" w:cs="宋体"/>
                <w:szCs w:val="21"/>
              </w:rPr>
            </w:pPr>
          </w:p>
        </w:tc>
        <w:tc>
          <w:tcPr>
            <w:tcW w:w="2056" w:type="dxa"/>
            <w:noWrap w:val="0"/>
            <w:vAlign w:val="center"/>
          </w:tcPr>
          <w:p w14:paraId="076DFD30">
            <w:pPr>
              <w:spacing w:line="480" w:lineRule="exact"/>
              <w:jc w:val="center"/>
              <w:rPr>
                <w:rFonts w:hint="eastAsia" w:ascii="宋体" w:hAnsi="宋体" w:eastAsia="宋体" w:cs="宋体"/>
                <w:szCs w:val="21"/>
              </w:rPr>
            </w:pPr>
          </w:p>
        </w:tc>
        <w:tc>
          <w:tcPr>
            <w:tcW w:w="1204" w:type="dxa"/>
            <w:noWrap w:val="0"/>
            <w:vAlign w:val="center"/>
          </w:tcPr>
          <w:p w14:paraId="515BD61F">
            <w:pPr>
              <w:spacing w:line="480" w:lineRule="exact"/>
              <w:jc w:val="center"/>
              <w:rPr>
                <w:rFonts w:hint="eastAsia" w:ascii="宋体" w:hAnsi="宋体" w:eastAsia="宋体" w:cs="宋体"/>
                <w:szCs w:val="21"/>
              </w:rPr>
            </w:pPr>
          </w:p>
        </w:tc>
        <w:tc>
          <w:tcPr>
            <w:tcW w:w="1603" w:type="dxa"/>
            <w:noWrap w:val="0"/>
            <w:vAlign w:val="center"/>
          </w:tcPr>
          <w:p w14:paraId="77D1375B">
            <w:pPr>
              <w:spacing w:line="480" w:lineRule="exact"/>
              <w:jc w:val="center"/>
              <w:rPr>
                <w:rFonts w:hint="eastAsia" w:ascii="宋体" w:hAnsi="宋体" w:eastAsia="宋体" w:cs="宋体"/>
                <w:szCs w:val="21"/>
              </w:rPr>
            </w:pPr>
          </w:p>
        </w:tc>
      </w:tr>
      <w:tr w14:paraId="3FED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F1E54E3">
            <w:pPr>
              <w:spacing w:line="520" w:lineRule="exact"/>
              <w:jc w:val="center"/>
              <w:rPr>
                <w:rFonts w:hint="eastAsia" w:ascii="宋体" w:hAnsi="宋体" w:eastAsia="宋体" w:cs="宋体"/>
                <w:szCs w:val="21"/>
              </w:rPr>
            </w:pPr>
          </w:p>
        </w:tc>
        <w:tc>
          <w:tcPr>
            <w:tcW w:w="2847" w:type="dxa"/>
            <w:noWrap w:val="0"/>
            <w:vAlign w:val="center"/>
          </w:tcPr>
          <w:p w14:paraId="2B09D7DF">
            <w:pPr>
              <w:spacing w:line="520" w:lineRule="exact"/>
              <w:jc w:val="center"/>
              <w:rPr>
                <w:rFonts w:hint="eastAsia" w:ascii="宋体" w:hAnsi="宋体" w:eastAsia="宋体" w:cs="宋体"/>
                <w:szCs w:val="21"/>
              </w:rPr>
            </w:pPr>
          </w:p>
        </w:tc>
        <w:tc>
          <w:tcPr>
            <w:tcW w:w="2056" w:type="dxa"/>
            <w:noWrap w:val="0"/>
            <w:vAlign w:val="center"/>
          </w:tcPr>
          <w:p w14:paraId="5D1A9B5D">
            <w:pPr>
              <w:spacing w:line="480" w:lineRule="exact"/>
              <w:jc w:val="center"/>
              <w:rPr>
                <w:rFonts w:hint="eastAsia" w:ascii="宋体" w:hAnsi="宋体" w:eastAsia="宋体" w:cs="宋体"/>
                <w:szCs w:val="21"/>
              </w:rPr>
            </w:pPr>
          </w:p>
        </w:tc>
        <w:tc>
          <w:tcPr>
            <w:tcW w:w="1204" w:type="dxa"/>
            <w:noWrap w:val="0"/>
            <w:vAlign w:val="center"/>
          </w:tcPr>
          <w:p w14:paraId="08099AC5">
            <w:pPr>
              <w:spacing w:line="480" w:lineRule="exact"/>
              <w:jc w:val="center"/>
              <w:rPr>
                <w:rFonts w:hint="eastAsia" w:ascii="宋体" w:hAnsi="宋体" w:eastAsia="宋体" w:cs="宋体"/>
                <w:szCs w:val="21"/>
              </w:rPr>
            </w:pPr>
          </w:p>
        </w:tc>
        <w:tc>
          <w:tcPr>
            <w:tcW w:w="1603" w:type="dxa"/>
            <w:noWrap w:val="0"/>
            <w:vAlign w:val="center"/>
          </w:tcPr>
          <w:p w14:paraId="5E532B0F">
            <w:pPr>
              <w:spacing w:line="480" w:lineRule="exact"/>
              <w:jc w:val="center"/>
              <w:rPr>
                <w:rFonts w:hint="eastAsia" w:ascii="宋体" w:hAnsi="宋体" w:eastAsia="宋体" w:cs="宋体"/>
                <w:szCs w:val="21"/>
              </w:rPr>
            </w:pPr>
          </w:p>
        </w:tc>
      </w:tr>
      <w:tr w14:paraId="103F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CF55D29">
            <w:pPr>
              <w:spacing w:line="520" w:lineRule="exact"/>
              <w:jc w:val="center"/>
              <w:rPr>
                <w:rFonts w:hint="eastAsia" w:ascii="宋体" w:hAnsi="宋体" w:eastAsia="宋体" w:cs="宋体"/>
                <w:szCs w:val="21"/>
              </w:rPr>
            </w:pPr>
          </w:p>
        </w:tc>
        <w:tc>
          <w:tcPr>
            <w:tcW w:w="2847" w:type="dxa"/>
            <w:noWrap w:val="0"/>
            <w:vAlign w:val="center"/>
          </w:tcPr>
          <w:p w14:paraId="2486231D">
            <w:pPr>
              <w:spacing w:line="520" w:lineRule="exact"/>
              <w:jc w:val="center"/>
              <w:rPr>
                <w:rFonts w:hint="eastAsia" w:ascii="宋体" w:hAnsi="宋体" w:eastAsia="宋体" w:cs="宋体"/>
                <w:szCs w:val="21"/>
              </w:rPr>
            </w:pPr>
          </w:p>
        </w:tc>
        <w:tc>
          <w:tcPr>
            <w:tcW w:w="2056" w:type="dxa"/>
            <w:noWrap w:val="0"/>
            <w:vAlign w:val="center"/>
          </w:tcPr>
          <w:p w14:paraId="4C454665">
            <w:pPr>
              <w:spacing w:line="480" w:lineRule="exact"/>
              <w:jc w:val="center"/>
              <w:rPr>
                <w:rFonts w:hint="eastAsia" w:ascii="宋体" w:hAnsi="宋体" w:eastAsia="宋体" w:cs="宋体"/>
                <w:szCs w:val="21"/>
              </w:rPr>
            </w:pPr>
          </w:p>
        </w:tc>
        <w:tc>
          <w:tcPr>
            <w:tcW w:w="1204" w:type="dxa"/>
            <w:noWrap w:val="0"/>
            <w:vAlign w:val="center"/>
          </w:tcPr>
          <w:p w14:paraId="6CA11A7A">
            <w:pPr>
              <w:spacing w:line="480" w:lineRule="exact"/>
              <w:jc w:val="center"/>
              <w:rPr>
                <w:rFonts w:hint="eastAsia" w:ascii="宋体" w:hAnsi="宋体" w:eastAsia="宋体" w:cs="宋体"/>
                <w:szCs w:val="21"/>
              </w:rPr>
            </w:pPr>
          </w:p>
        </w:tc>
        <w:tc>
          <w:tcPr>
            <w:tcW w:w="1603" w:type="dxa"/>
            <w:noWrap w:val="0"/>
            <w:vAlign w:val="center"/>
          </w:tcPr>
          <w:p w14:paraId="2ECAF136">
            <w:pPr>
              <w:spacing w:line="480" w:lineRule="exact"/>
              <w:jc w:val="center"/>
              <w:rPr>
                <w:rFonts w:hint="eastAsia" w:ascii="宋体" w:hAnsi="宋体" w:eastAsia="宋体" w:cs="宋体"/>
                <w:szCs w:val="21"/>
              </w:rPr>
            </w:pPr>
          </w:p>
        </w:tc>
      </w:tr>
      <w:tr w14:paraId="525D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50CAC29">
            <w:pPr>
              <w:spacing w:line="520" w:lineRule="exact"/>
              <w:jc w:val="center"/>
              <w:rPr>
                <w:rFonts w:hint="eastAsia" w:ascii="宋体" w:hAnsi="宋体" w:eastAsia="宋体" w:cs="宋体"/>
                <w:szCs w:val="21"/>
              </w:rPr>
            </w:pPr>
          </w:p>
        </w:tc>
        <w:tc>
          <w:tcPr>
            <w:tcW w:w="2847" w:type="dxa"/>
            <w:noWrap w:val="0"/>
            <w:vAlign w:val="center"/>
          </w:tcPr>
          <w:p w14:paraId="2F694C34">
            <w:pPr>
              <w:spacing w:line="520" w:lineRule="exact"/>
              <w:jc w:val="center"/>
              <w:rPr>
                <w:rFonts w:hint="eastAsia" w:ascii="宋体" w:hAnsi="宋体" w:eastAsia="宋体" w:cs="宋体"/>
                <w:szCs w:val="21"/>
              </w:rPr>
            </w:pPr>
          </w:p>
        </w:tc>
        <w:tc>
          <w:tcPr>
            <w:tcW w:w="2056" w:type="dxa"/>
            <w:noWrap w:val="0"/>
            <w:vAlign w:val="center"/>
          </w:tcPr>
          <w:p w14:paraId="0732251B">
            <w:pPr>
              <w:spacing w:line="480" w:lineRule="exact"/>
              <w:jc w:val="center"/>
              <w:rPr>
                <w:rFonts w:hint="eastAsia" w:ascii="宋体" w:hAnsi="宋体" w:eastAsia="宋体" w:cs="宋体"/>
                <w:szCs w:val="21"/>
              </w:rPr>
            </w:pPr>
          </w:p>
        </w:tc>
        <w:tc>
          <w:tcPr>
            <w:tcW w:w="1204" w:type="dxa"/>
            <w:noWrap w:val="0"/>
            <w:vAlign w:val="center"/>
          </w:tcPr>
          <w:p w14:paraId="0B4533C8">
            <w:pPr>
              <w:spacing w:line="480" w:lineRule="exact"/>
              <w:jc w:val="center"/>
              <w:rPr>
                <w:rFonts w:hint="eastAsia" w:ascii="宋体" w:hAnsi="宋体" w:eastAsia="宋体" w:cs="宋体"/>
                <w:szCs w:val="21"/>
              </w:rPr>
            </w:pPr>
          </w:p>
        </w:tc>
        <w:tc>
          <w:tcPr>
            <w:tcW w:w="1603" w:type="dxa"/>
            <w:noWrap w:val="0"/>
            <w:vAlign w:val="center"/>
          </w:tcPr>
          <w:p w14:paraId="5F5ED638">
            <w:pPr>
              <w:spacing w:line="480" w:lineRule="exact"/>
              <w:jc w:val="center"/>
              <w:rPr>
                <w:rFonts w:hint="eastAsia" w:ascii="宋体" w:hAnsi="宋体" w:eastAsia="宋体" w:cs="宋体"/>
                <w:szCs w:val="21"/>
              </w:rPr>
            </w:pPr>
          </w:p>
        </w:tc>
      </w:tr>
      <w:tr w14:paraId="2AC7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299C96B7">
            <w:pPr>
              <w:spacing w:line="480" w:lineRule="exact"/>
              <w:jc w:val="center"/>
              <w:rPr>
                <w:rFonts w:hint="eastAsia" w:ascii="宋体" w:hAnsi="宋体" w:eastAsia="宋体" w:cs="宋体"/>
                <w:szCs w:val="21"/>
              </w:rPr>
            </w:pPr>
          </w:p>
        </w:tc>
        <w:tc>
          <w:tcPr>
            <w:tcW w:w="2847" w:type="dxa"/>
            <w:noWrap w:val="0"/>
            <w:vAlign w:val="center"/>
          </w:tcPr>
          <w:p w14:paraId="7FC07946">
            <w:pPr>
              <w:spacing w:line="480" w:lineRule="exact"/>
              <w:jc w:val="center"/>
              <w:rPr>
                <w:rFonts w:hint="eastAsia" w:ascii="宋体" w:hAnsi="宋体" w:eastAsia="宋体" w:cs="宋体"/>
                <w:szCs w:val="21"/>
              </w:rPr>
            </w:pPr>
          </w:p>
        </w:tc>
        <w:tc>
          <w:tcPr>
            <w:tcW w:w="2056" w:type="dxa"/>
            <w:noWrap w:val="0"/>
            <w:vAlign w:val="center"/>
          </w:tcPr>
          <w:p w14:paraId="6F0E702A">
            <w:pPr>
              <w:spacing w:line="480" w:lineRule="exact"/>
              <w:jc w:val="center"/>
              <w:rPr>
                <w:rFonts w:hint="eastAsia" w:ascii="宋体" w:hAnsi="宋体" w:eastAsia="宋体" w:cs="宋体"/>
                <w:szCs w:val="21"/>
              </w:rPr>
            </w:pPr>
          </w:p>
        </w:tc>
        <w:tc>
          <w:tcPr>
            <w:tcW w:w="1204" w:type="dxa"/>
            <w:noWrap w:val="0"/>
            <w:vAlign w:val="center"/>
          </w:tcPr>
          <w:p w14:paraId="40194415">
            <w:pPr>
              <w:spacing w:line="480" w:lineRule="exact"/>
              <w:jc w:val="center"/>
              <w:rPr>
                <w:rFonts w:hint="eastAsia" w:ascii="宋体" w:hAnsi="宋体" w:eastAsia="宋体" w:cs="宋体"/>
                <w:szCs w:val="21"/>
              </w:rPr>
            </w:pPr>
          </w:p>
        </w:tc>
        <w:tc>
          <w:tcPr>
            <w:tcW w:w="1603" w:type="dxa"/>
            <w:noWrap w:val="0"/>
            <w:vAlign w:val="center"/>
          </w:tcPr>
          <w:p w14:paraId="53B8EBA5">
            <w:pPr>
              <w:spacing w:line="480" w:lineRule="exact"/>
              <w:jc w:val="center"/>
              <w:rPr>
                <w:rFonts w:hint="eastAsia" w:ascii="宋体" w:hAnsi="宋体" w:eastAsia="宋体" w:cs="宋体"/>
                <w:szCs w:val="21"/>
              </w:rPr>
            </w:pPr>
          </w:p>
        </w:tc>
      </w:tr>
      <w:tr w14:paraId="1F72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6B650B7E">
            <w:pPr>
              <w:spacing w:line="480" w:lineRule="exact"/>
              <w:jc w:val="center"/>
              <w:rPr>
                <w:rFonts w:hint="eastAsia" w:ascii="宋体" w:hAnsi="宋体" w:eastAsia="宋体" w:cs="宋体"/>
                <w:szCs w:val="21"/>
              </w:rPr>
            </w:pPr>
          </w:p>
        </w:tc>
        <w:tc>
          <w:tcPr>
            <w:tcW w:w="2847" w:type="dxa"/>
            <w:noWrap w:val="0"/>
            <w:vAlign w:val="center"/>
          </w:tcPr>
          <w:p w14:paraId="7AD71298">
            <w:pPr>
              <w:spacing w:line="480" w:lineRule="exact"/>
              <w:jc w:val="center"/>
              <w:rPr>
                <w:rFonts w:hint="eastAsia" w:ascii="宋体" w:hAnsi="宋体" w:eastAsia="宋体" w:cs="宋体"/>
                <w:szCs w:val="21"/>
              </w:rPr>
            </w:pPr>
          </w:p>
        </w:tc>
        <w:tc>
          <w:tcPr>
            <w:tcW w:w="2056" w:type="dxa"/>
            <w:noWrap w:val="0"/>
            <w:vAlign w:val="center"/>
          </w:tcPr>
          <w:p w14:paraId="0B75B137">
            <w:pPr>
              <w:spacing w:line="480" w:lineRule="exact"/>
              <w:jc w:val="center"/>
              <w:rPr>
                <w:rFonts w:hint="eastAsia" w:ascii="宋体" w:hAnsi="宋体" w:eastAsia="宋体" w:cs="宋体"/>
                <w:szCs w:val="21"/>
              </w:rPr>
            </w:pPr>
          </w:p>
        </w:tc>
        <w:tc>
          <w:tcPr>
            <w:tcW w:w="1204" w:type="dxa"/>
            <w:noWrap w:val="0"/>
            <w:vAlign w:val="center"/>
          </w:tcPr>
          <w:p w14:paraId="3672DE1C">
            <w:pPr>
              <w:spacing w:line="480" w:lineRule="exact"/>
              <w:jc w:val="center"/>
              <w:rPr>
                <w:rFonts w:hint="eastAsia" w:ascii="宋体" w:hAnsi="宋体" w:eastAsia="宋体" w:cs="宋体"/>
                <w:szCs w:val="21"/>
              </w:rPr>
            </w:pPr>
          </w:p>
        </w:tc>
        <w:tc>
          <w:tcPr>
            <w:tcW w:w="1603" w:type="dxa"/>
            <w:noWrap w:val="0"/>
            <w:vAlign w:val="center"/>
          </w:tcPr>
          <w:p w14:paraId="219A43CF">
            <w:pPr>
              <w:spacing w:line="480" w:lineRule="exact"/>
              <w:jc w:val="center"/>
              <w:rPr>
                <w:rFonts w:hint="eastAsia" w:ascii="宋体" w:hAnsi="宋体" w:eastAsia="宋体" w:cs="宋体"/>
                <w:szCs w:val="21"/>
              </w:rPr>
            </w:pPr>
          </w:p>
        </w:tc>
      </w:tr>
      <w:tr w14:paraId="25C0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noWrap w:val="0"/>
            <w:vAlign w:val="center"/>
          </w:tcPr>
          <w:p w14:paraId="1DAEFD40">
            <w:pPr>
              <w:spacing w:line="480" w:lineRule="exact"/>
              <w:jc w:val="center"/>
              <w:rPr>
                <w:rFonts w:hint="eastAsia" w:ascii="宋体" w:hAnsi="宋体" w:eastAsia="宋体" w:cs="宋体"/>
                <w:szCs w:val="21"/>
              </w:rPr>
            </w:pPr>
          </w:p>
        </w:tc>
        <w:tc>
          <w:tcPr>
            <w:tcW w:w="2847" w:type="dxa"/>
            <w:noWrap w:val="0"/>
            <w:vAlign w:val="center"/>
          </w:tcPr>
          <w:p w14:paraId="7E3B5316">
            <w:pPr>
              <w:spacing w:line="480" w:lineRule="exact"/>
              <w:jc w:val="center"/>
              <w:rPr>
                <w:rFonts w:hint="eastAsia" w:ascii="宋体" w:hAnsi="宋体" w:eastAsia="宋体" w:cs="宋体"/>
                <w:szCs w:val="21"/>
              </w:rPr>
            </w:pPr>
          </w:p>
        </w:tc>
        <w:tc>
          <w:tcPr>
            <w:tcW w:w="2056" w:type="dxa"/>
            <w:noWrap w:val="0"/>
            <w:vAlign w:val="center"/>
          </w:tcPr>
          <w:p w14:paraId="7CCC774A">
            <w:pPr>
              <w:spacing w:line="480" w:lineRule="exact"/>
              <w:jc w:val="center"/>
              <w:rPr>
                <w:rFonts w:hint="eastAsia" w:ascii="宋体" w:hAnsi="宋体" w:eastAsia="宋体" w:cs="宋体"/>
                <w:szCs w:val="21"/>
              </w:rPr>
            </w:pPr>
          </w:p>
        </w:tc>
        <w:tc>
          <w:tcPr>
            <w:tcW w:w="1204" w:type="dxa"/>
            <w:noWrap w:val="0"/>
            <w:vAlign w:val="center"/>
          </w:tcPr>
          <w:p w14:paraId="204AC705">
            <w:pPr>
              <w:spacing w:line="480" w:lineRule="exact"/>
              <w:jc w:val="center"/>
              <w:rPr>
                <w:rFonts w:hint="eastAsia" w:ascii="宋体" w:hAnsi="宋体" w:eastAsia="宋体" w:cs="宋体"/>
                <w:szCs w:val="21"/>
              </w:rPr>
            </w:pPr>
          </w:p>
        </w:tc>
        <w:tc>
          <w:tcPr>
            <w:tcW w:w="1603" w:type="dxa"/>
            <w:noWrap w:val="0"/>
            <w:vAlign w:val="center"/>
          </w:tcPr>
          <w:p w14:paraId="580D83D2">
            <w:pPr>
              <w:spacing w:line="480" w:lineRule="exact"/>
              <w:jc w:val="center"/>
              <w:rPr>
                <w:rFonts w:hint="eastAsia" w:ascii="宋体" w:hAnsi="宋体" w:eastAsia="宋体" w:cs="宋体"/>
                <w:szCs w:val="21"/>
              </w:rPr>
            </w:pPr>
          </w:p>
        </w:tc>
      </w:tr>
    </w:tbl>
    <w:p w14:paraId="5DC059F2">
      <w:pPr>
        <w:adjustRightInd w:val="0"/>
        <w:snapToGrid w:val="0"/>
        <w:spacing w:line="480" w:lineRule="exact"/>
        <w:rPr>
          <w:rFonts w:hint="eastAsia" w:ascii="宋体" w:hAnsi="宋体" w:eastAsia="宋体" w:cs="宋体"/>
          <w:sz w:val="24"/>
        </w:rPr>
      </w:pPr>
      <w:r>
        <w:rPr>
          <w:rFonts w:hint="eastAsia" w:ascii="宋体" w:hAnsi="宋体" w:eastAsia="宋体" w:cs="宋体"/>
          <w:sz w:val="24"/>
        </w:rPr>
        <w:t xml:space="preserve">   声明：负偏离填写“负偏离”；正偏离填写“正偏离”；若</w:t>
      </w:r>
      <w:r>
        <w:rPr>
          <w:rFonts w:hint="eastAsia" w:ascii="宋体" w:hAnsi="宋体" w:eastAsia="宋体" w:cs="宋体"/>
          <w:sz w:val="24"/>
          <w:lang w:val="en-US" w:eastAsia="zh-CN"/>
        </w:rPr>
        <w:t>未填写，则视为无</w:t>
      </w:r>
      <w:r>
        <w:rPr>
          <w:rFonts w:hint="eastAsia" w:ascii="宋体" w:hAnsi="宋体" w:eastAsia="宋体" w:cs="宋体"/>
          <w:sz w:val="24"/>
        </w:rPr>
        <w:t>偏离</w:t>
      </w:r>
      <w:r>
        <w:rPr>
          <w:rFonts w:hint="eastAsia" w:ascii="宋体" w:hAnsi="宋体" w:eastAsia="宋体" w:cs="宋体"/>
          <w:sz w:val="24"/>
          <w:lang w:eastAsia="zh-CN"/>
        </w:rPr>
        <w:t>，</w:t>
      </w:r>
      <w:r>
        <w:rPr>
          <w:rFonts w:hint="eastAsia" w:ascii="宋体" w:hAnsi="宋体" w:eastAsia="宋体" w:cs="宋体"/>
          <w:sz w:val="24"/>
          <w:lang w:val="en-US" w:eastAsia="zh-CN"/>
        </w:rPr>
        <w:t>完全响应磋商文件所有商务要求</w:t>
      </w:r>
      <w:r>
        <w:rPr>
          <w:rFonts w:hint="eastAsia" w:ascii="宋体" w:hAnsi="宋体" w:eastAsia="宋体" w:cs="宋体"/>
          <w:sz w:val="24"/>
        </w:rPr>
        <w:t>；</w:t>
      </w:r>
    </w:p>
    <w:p w14:paraId="3436E14A">
      <w:pPr>
        <w:adjustRightInd w:val="0"/>
        <w:snapToGrid w:val="0"/>
        <w:spacing w:line="480" w:lineRule="exact"/>
        <w:rPr>
          <w:rFonts w:hint="eastAsia" w:ascii="宋体" w:hAnsi="宋体" w:eastAsia="宋体" w:cs="宋体"/>
          <w:sz w:val="24"/>
        </w:rPr>
      </w:pPr>
    </w:p>
    <w:p w14:paraId="655C6645">
      <w:pPr>
        <w:spacing w:line="480" w:lineRule="exact"/>
        <w:ind w:right="-161" w:firstLine="2640" w:firstLineChars="1100"/>
        <w:rPr>
          <w:rFonts w:hint="eastAsia" w:ascii="宋体" w:hAnsi="宋体" w:eastAsia="宋体" w:cs="宋体"/>
          <w:sz w:val="24"/>
        </w:rPr>
      </w:pPr>
    </w:p>
    <w:p w14:paraId="47D9ED12">
      <w:pPr>
        <w:spacing w:line="480" w:lineRule="exact"/>
        <w:ind w:right="-161" w:firstLine="2640" w:firstLineChars="1100"/>
        <w:rPr>
          <w:rFonts w:hint="eastAsia"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w:t>
      </w:r>
    </w:p>
    <w:p w14:paraId="4B245293">
      <w:pPr>
        <w:spacing w:line="480" w:lineRule="exact"/>
        <w:ind w:right="-161" w:firstLine="2640" w:firstLineChars="1100"/>
        <w:rPr>
          <w:rFonts w:hint="eastAsia" w:ascii="宋体" w:hAnsi="宋体" w:eastAsia="宋体" w:cs="宋体"/>
          <w:sz w:val="24"/>
        </w:rPr>
      </w:pPr>
      <w:r>
        <w:rPr>
          <w:rFonts w:hint="eastAsia" w:ascii="宋体" w:hAnsi="宋体" w:eastAsia="宋体" w:cs="宋体"/>
          <w:sz w:val="24"/>
        </w:rPr>
        <w:t>磋   　　商  　　单 　  位：</w:t>
      </w:r>
      <w:r>
        <w:rPr>
          <w:rFonts w:hint="eastAsia" w:ascii="宋体" w:hAnsi="宋体" w:eastAsia="宋体" w:cs="宋体"/>
          <w:sz w:val="24"/>
          <w:u w:val="single"/>
        </w:rPr>
        <w:t>　　　　（公章）</w:t>
      </w:r>
    </w:p>
    <w:p w14:paraId="30EAD453">
      <w:pPr>
        <w:ind w:firstLine="2640" w:firstLineChars="11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w:t>
      </w:r>
    </w:p>
    <w:p w14:paraId="615AE171">
      <w:pPr>
        <w:rPr>
          <w:rFonts w:hint="eastAsia" w:ascii="宋体" w:hAnsi="宋体" w:eastAsia="宋体" w:cs="宋体"/>
          <w:sz w:val="32"/>
          <w:szCs w:val="32"/>
          <w:u w:val="single"/>
        </w:rPr>
      </w:pPr>
    </w:p>
    <w:p w14:paraId="4A6BFC89">
      <w:pPr>
        <w:spacing w:line="247" w:lineRule="auto"/>
        <w:rPr>
          <w:rFonts w:ascii="Arial"/>
          <w:sz w:val="21"/>
        </w:rPr>
      </w:pPr>
    </w:p>
    <w:p w14:paraId="21D82591">
      <w:pPr>
        <w:spacing w:line="248" w:lineRule="auto"/>
        <w:rPr>
          <w:rFonts w:ascii="Arial"/>
          <w:sz w:val="21"/>
        </w:rPr>
      </w:pPr>
    </w:p>
    <w:p w14:paraId="67575820">
      <w:pPr>
        <w:pStyle w:val="7"/>
        <w:spacing w:before="101" w:line="225" w:lineRule="auto"/>
        <w:ind w:left="2172"/>
        <w:outlineLvl w:val="0"/>
        <w:rPr>
          <w:b/>
          <w:bCs/>
          <w:spacing w:val="6"/>
          <w:sz w:val="31"/>
          <w:szCs w:val="31"/>
        </w:rPr>
      </w:pPr>
      <w:bookmarkStart w:id="42" w:name="bookmark23"/>
      <w:bookmarkEnd w:id="42"/>
      <w:bookmarkStart w:id="43" w:name="bookmark24"/>
      <w:bookmarkEnd w:id="43"/>
      <w:bookmarkStart w:id="44" w:name="_Toc6337"/>
      <w:r>
        <w:rPr>
          <w:rFonts w:hint="eastAsia"/>
          <w:b/>
          <w:bCs/>
          <w:spacing w:val="6"/>
          <w:sz w:val="31"/>
          <w:szCs w:val="31"/>
          <w:lang w:val="en-US" w:eastAsia="zh-CN"/>
        </w:rPr>
        <w:t>四、</w:t>
      </w:r>
      <w:r>
        <w:rPr>
          <w:b/>
          <w:bCs/>
          <w:spacing w:val="6"/>
          <w:sz w:val="31"/>
          <w:szCs w:val="31"/>
        </w:rPr>
        <w:t>供应商资格证明文件</w:t>
      </w:r>
      <w:bookmarkEnd w:id="44"/>
    </w:p>
    <w:p w14:paraId="414D9396">
      <w:pPr>
        <w:pStyle w:val="7"/>
        <w:spacing w:before="101" w:line="225" w:lineRule="auto"/>
        <w:ind w:left="2172"/>
        <w:outlineLvl w:val="9"/>
        <w:rPr>
          <w:b/>
          <w:bCs/>
          <w:spacing w:val="6"/>
          <w:sz w:val="31"/>
          <w:szCs w:val="31"/>
        </w:rPr>
      </w:pPr>
    </w:p>
    <w:p w14:paraId="762DEBB1">
      <w:pPr>
        <w:pStyle w:val="7"/>
        <w:spacing w:line="243" w:lineRule="auto"/>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8、供应商需具备相关水利行业乙级或以上资质；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9、本项目面向中小企业采购，投标供应商提供中小企业声明函。</w:t>
      </w:r>
    </w:p>
    <w:p w14:paraId="392C4873">
      <w:pPr>
        <w:pStyle w:val="7"/>
        <w:spacing w:before="276" w:line="225" w:lineRule="auto"/>
        <w:ind w:left="2975"/>
        <w:outlineLvl w:val="9"/>
        <w:rPr>
          <w:b/>
          <w:bCs/>
          <w:spacing w:val="5"/>
          <w:sz w:val="31"/>
          <w:szCs w:val="31"/>
        </w:rPr>
      </w:pPr>
    </w:p>
    <w:p w14:paraId="0D0AF5FA">
      <w:pPr>
        <w:pStyle w:val="7"/>
        <w:spacing w:before="276" w:line="225" w:lineRule="auto"/>
        <w:ind w:left="2975"/>
        <w:outlineLvl w:val="9"/>
        <w:rPr>
          <w:b/>
          <w:bCs/>
          <w:spacing w:val="5"/>
          <w:sz w:val="31"/>
          <w:szCs w:val="31"/>
        </w:rPr>
      </w:pPr>
    </w:p>
    <w:p w14:paraId="0E07FECF">
      <w:pPr>
        <w:rPr>
          <w:b/>
          <w:bCs/>
          <w:spacing w:val="5"/>
          <w:sz w:val="31"/>
          <w:szCs w:val="31"/>
        </w:rPr>
      </w:pPr>
    </w:p>
    <w:p w14:paraId="6496BB67">
      <w:pPr>
        <w:rPr>
          <w:b/>
          <w:bCs/>
          <w:spacing w:val="5"/>
          <w:sz w:val="31"/>
          <w:szCs w:val="31"/>
        </w:rPr>
      </w:pPr>
    </w:p>
    <w:p w14:paraId="484442B0">
      <w:pPr>
        <w:rPr>
          <w:b/>
          <w:bCs/>
          <w:spacing w:val="5"/>
          <w:sz w:val="31"/>
          <w:szCs w:val="31"/>
        </w:rPr>
      </w:pPr>
    </w:p>
    <w:p w14:paraId="741E4AE6">
      <w:pPr>
        <w:rPr>
          <w:b/>
          <w:bCs/>
          <w:spacing w:val="5"/>
          <w:sz w:val="31"/>
          <w:szCs w:val="31"/>
        </w:rPr>
      </w:pPr>
    </w:p>
    <w:p w14:paraId="5D44120E">
      <w:pPr>
        <w:rPr>
          <w:b/>
          <w:bCs/>
          <w:spacing w:val="5"/>
          <w:sz w:val="31"/>
          <w:szCs w:val="31"/>
        </w:rPr>
      </w:pPr>
    </w:p>
    <w:p w14:paraId="695A3137">
      <w:pPr>
        <w:rPr>
          <w:b/>
          <w:bCs/>
          <w:spacing w:val="5"/>
          <w:sz w:val="31"/>
          <w:szCs w:val="31"/>
        </w:rPr>
      </w:pPr>
    </w:p>
    <w:p w14:paraId="045B3390">
      <w:pPr>
        <w:rPr>
          <w:b/>
          <w:bCs/>
          <w:spacing w:val="5"/>
          <w:sz w:val="31"/>
          <w:szCs w:val="31"/>
        </w:rPr>
      </w:pPr>
    </w:p>
    <w:p w14:paraId="51BB10D0">
      <w:pPr>
        <w:rPr>
          <w:b/>
          <w:bCs/>
          <w:spacing w:val="5"/>
          <w:sz w:val="31"/>
          <w:szCs w:val="31"/>
        </w:rPr>
      </w:pPr>
    </w:p>
    <w:p w14:paraId="7057C91A">
      <w:pPr>
        <w:rPr>
          <w:b/>
          <w:bCs/>
          <w:spacing w:val="5"/>
          <w:sz w:val="31"/>
          <w:szCs w:val="31"/>
        </w:rPr>
      </w:pPr>
    </w:p>
    <w:p w14:paraId="38F4D321">
      <w:pPr>
        <w:pStyle w:val="7"/>
        <w:spacing w:before="276" w:line="225" w:lineRule="auto"/>
        <w:ind w:left="2975"/>
        <w:outlineLvl w:val="9"/>
        <w:rPr>
          <w:b/>
          <w:bCs/>
          <w:spacing w:val="5"/>
          <w:sz w:val="31"/>
          <w:szCs w:val="31"/>
        </w:rPr>
      </w:pPr>
    </w:p>
    <w:p w14:paraId="0351EB15">
      <w:pPr>
        <w:pStyle w:val="7"/>
        <w:spacing w:before="280" w:line="219" w:lineRule="auto"/>
        <w:ind w:firstLine="940" w:firstLineChars="400"/>
        <w:rPr>
          <w:rFonts w:hint="eastAsia"/>
          <w:b/>
          <w:bCs/>
          <w:spacing w:val="-3"/>
          <w:sz w:val="24"/>
          <w:szCs w:val="24"/>
          <w:lang w:val="en-US" w:eastAsia="zh-CN"/>
        </w:rPr>
      </w:pPr>
      <w:r>
        <w:rPr>
          <w:rFonts w:hint="eastAsia"/>
          <w:b/>
          <w:bCs/>
          <w:spacing w:val="-3"/>
          <w:sz w:val="24"/>
          <w:szCs w:val="24"/>
          <w:lang w:val="en-US" w:eastAsia="zh-CN"/>
        </w:rPr>
        <w:t xml:space="preserve">          </w:t>
      </w:r>
    </w:p>
    <w:p w14:paraId="5D20A421">
      <w:pPr>
        <w:pStyle w:val="7"/>
        <w:spacing w:before="280" w:line="219" w:lineRule="auto"/>
        <w:ind w:firstLine="940" w:firstLineChars="400"/>
        <w:jc w:val="center"/>
        <w:rPr>
          <w:sz w:val="24"/>
          <w:szCs w:val="24"/>
        </w:rPr>
      </w:pPr>
      <w:r>
        <w:rPr>
          <w:rFonts w:hint="eastAsia"/>
          <w:b/>
          <w:bCs/>
          <w:spacing w:val="-3"/>
          <w:sz w:val="24"/>
          <w:szCs w:val="24"/>
          <w:lang w:val="en-US" w:eastAsia="zh-CN"/>
        </w:rPr>
        <w:t>附件1 ：</w:t>
      </w:r>
      <w:r>
        <w:rPr>
          <w:b/>
          <w:bCs/>
          <w:spacing w:val="-3"/>
          <w:sz w:val="24"/>
          <w:szCs w:val="24"/>
        </w:rPr>
        <w:t>法定代表人授权委托书</w:t>
      </w:r>
    </w:p>
    <w:p w14:paraId="62D32B8B">
      <w:pPr>
        <w:pStyle w:val="7"/>
        <w:spacing w:before="193" w:line="361" w:lineRule="auto"/>
        <w:ind w:left="121" w:right="576" w:firstLine="480"/>
        <w:rPr>
          <w:sz w:val="24"/>
          <w:szCs w:val="24"/>
        </w:rPr>
      </w:pPr>
      <w:r>
        <w:rPr>
          <w:sz w:val="24"/>
          <w:szCs w:val="24"/>
        </w:rPr>
        <w:t>本人</w:t>
      </w:r>
      <w:r>
        <w:rPr>
          <w:spacing w:val="15"/>
          <w:sz w:val="24"/>
          <w:szCs w:val="24"/>
          <w:u w:val="single" w:color="auto"/>
        </w:rPr>
        <w:t xml:space="preserve">         </w:t>
      </w:r>
      <w:r>
        <w:rPr>
          <w:sz w:val="24"/>
          <w:szCs w:val="24"/>
        </w:rPr>
        <w:t>（姓名）系</w:t>
      </w:r>
      <w:r>
        <w:rPr>
          <w:spacing w:val="9"/>
          <w:sz w:val="24"/>
          <w:szCs w:val="24"/>
          <w:u w:val="single" w:color="auto"/>
        </w:rPr>
        <w:t xml:space="preserve">            </w:t>
      </w:r>
      <w:r>
        <w:rPr>
          <w:sz w:val="24"/>
          <w:szCs w:val="24"/>
        </w:rPr>
        <w:t>（</w:t>
      </w:r>
      <w:r>
        <w:rPr>
          <w:rFonts w:hint="eastAsia"/>
          <w:sz w:val="24"/>
          <w:szCs w:val="24"/>
          <w:lang w:val="en-US" w:eastAsia="zh-CN"/>
        </w:rPr>
        <w:t>供应商</w:t>
      </w:r>
      <w:r>
        <w:rPr>
          <w:sz w:val="24"/>
          <w:szCs w:val="24"/>
        </w:rPr>
        <w:t>名称）的法定代表人，</w:t>
      </w:r>
      <w:r>
        <w:rPr>
          <w:spacing w:val="11"/>
          <w:sz w:val="24"/>
          <w:szCs w:val="24"/>
        </w:rPr>
        <w:t xml:space="preserve"> </w:t>
      </w:r>
      <w:r>
        <w:rPr>
          <w:spacing w:val="-1"/>
          <w:sz w:val="24"/>
          <w:szCs w:val="24"/>
        </w:rPr>
        <w:t xml:space="preserve">现委托 </w:t>
      </w:r>
      <w:r>
        <w:rPr>
          <w:spacing w:val="-1"/>
          <w:sz w:val="24"/>
          <w:szCs w:val="24"/>
          <w:u w:val="single" w:color="auto"/>
        </w:rPr>
        <w:t xml:space="preserve">         </w:t>
      </w:r>
      <w:r>
        <w:rPr>
          <w:spacing w:val="-1"/>
          <w:sz w:val="24"/>
          <w:szCs w:val="24"/>
        </w:rPr>
        <w:t>（姓名）为我方代理人。代理人根据</w:t>
      </w:r>
      <w:r>
        <w:rPr>
          <w:spacing w:val="-2"/>
          <w:sz w:val="24"/>
          <w:szCs w:val="24"/>
        </w:rPr>
        <w:t>授权，以我方名义签署、</w:t>
      </w:r>
      <w:r>
        <w:rPr>
          <w:sz w:val="24"/>
          <w:szCs w:val="24"/>
        </w:rPr>
        <w:t xml:space="preserve"> 澄清、说明、补正、递交、撤回、修改</w:t>
      </w:r>
      <w:r>
        <w:rPr>
          <w:sz w:val="24"/>
          <w:szCs w:val="24"/>
          <w:u w:val="single" w:color="auto"/>
        </w:rPr>
        <w:t xml:space="preserve">                </w:t>
      </w:r>
      <w:r>
        <w:rPr>
          <w:spacing w:val="-1"/>
          <w:sz w:val="24"/>
          <w:szCs w:val="24"/>
          <w:u w:val="single" w:color="auto"/>
        </w:rPr>
        <w:t xml:space="preserve">   </w:t>
      </w:r>
      <w:r>
        <w:rPr>
          <w:spacing w:val="-1"/>
          <w:sz w:val="24"/>
          <w:szCs w:val="24"/>
        </w:rPr>
        <w:t>（项目名称）施工</w:t>
      </w:r>
      <w:r>
        <w:rPr>
          <w:sz w:val="24"/>
          <w:szCs w:val="24"/>
        </w:rPr>
        <w:t xml:space="preserve"> </w:t>
      </w:r>
      <w:r>
        <w:rPr>
          <w:rFonts w:hint="eastAsia"/>
          <w:sz w:val="24"/>
          <w:szCs w:val="24"/>
          <w:lang w:val="en-US" w:eastAsia="zh-CN"/>
        </w:rPr>
        <w:t>响应</w:t>
      </w:r>
      <w:r>
        <w:rPr>
          <w:spacing w:val="-1"/>
          <w:sz w:val="24"/>
          <w:szCs w:val="24"/>
        </w:rPr>
        <w:t>文件、签订合同和处理有关事宜，其法律后果由我方承担。</w:t>
      </w:r>
    </w:p>
    <w:p w14:paraId="5301D2F8">
      <w:pPr>
        <w:pStyle w:val="7"/>
        <w:spacing w:before="193" w:line="361" w:lineRule="auto"/>
        <w:ind w:left="121" w:right="576" w:firstLine="480"/>
        <w:rPr>
          <w:spacing w:val="-1"/>
          <w:sz w:val="24"/>
          <w:szCs w:val="24"/>
          <w:u w:val="none" w:color="auto"/>
        </w:rPr>
      </w:pPr>
      <w:r>
        <w:rPr>
          <w:spacing w:val="-1"/>
          <w:sz w:val="24"/>
          <w:szCs w:val="24"/>
          <w:u w:val="none" w:color="auto"/>
        </w:rPr>
        <w:t>委托期限</w:t>
      </w:r>
      <w:r>
        <w:rPr>
          <w:rFonts w:hint="eastAsia"/>
          <w:spacing w:val="-1"/>
          <w:sz w:val="24"/>
          <w:szCs w:val="24"/>
          <w:u w:val="none" w:color="auto"/>
          <w:lang w:eastAsia="zh-CN"/>
        </w:rPr>
        <w:t>：</w:t>
      </w:r>
      <w:r>
        <w:rPr>
          <w:spacing w:val="-1"/>
          <w:sz w:val="24"/>
          <w:szCs w:val="24"/>
          <w:u w:val="none" w:color="auto"/>
        </w:rPr>
        <w:t xml:space="preserve">自磋商会议截止日期起 </w:t>
      </w:r>
      <w:r>
        <w:rPr>
          <w:spacing w:val="-1"/>
          <w:sz w:val="24"/>
          <w:szCs w:val="24"/>
          <w:u w:val="single" w:color="auto"/>
        </w:rPr>
        <w:t xml:space="preserve">     </w:t>
      </w:r>
      <w:r>
        <w:rPr>
          <w:spacing w:val="-1"/>
          <w:sz w:val="24"/>
          <w:szCs w:val="24"/>
          <w:u w:val="none" w:color="auto"/>
        </w:rPr>
        <w:t xml:space="preserve">日历天 </w:t>
      </w:r>
      <w:r>
        <w:rPr>
          <w:rFonts w:hint="eastAsia"/>
          <w:spacing w:val="-1"/>
          <w:sz w:val="24"/>
          <w:szCs w:val="24"/>
          <w:u w:val="none" w:color="auto"/>
          <w:lang w:eastAsia="zh-CN"/>
        </w:rPr>
        <w:t>。</w:t>
      </w:r>
      <w:r>
        <w:rPr>
          <w:spacing w:val="-1"/>
          <w:sz w:val="24"/>
          <w:szCs w:val="24"/>
          <w:u w:val="none" w:color="auto"/>
        </w:rPr>
        <w:t xml:space="preserve">  </w:t>
      </w:r>
    </w:p>
    <w:p w14:paraId="2F55B89B">
      <w:pPr>
        <w:pStyle w:val="7"/>
        <w:spacing w:before="193" w:line="361" w:lineRule="auto"/>
        <w:ind w:left="121" w:right="576" w:firstLine="480"/>
        <w:rPr>
          <w:spacing w:val="-1"/>
          <w:sz w:val="24"/>
          <w:szCs w:val="24"/>
          <w:u w:val="none" w:color="auto"/>
        </w:rPr>
      </w:pPr>
      <w:r>
        <w:rPr>
          <w:spacing w:val="-1"/>
          <w:sz w:val="24"/>
          <w:szCs w:val="24"/>
          <w:u w:val="none" w:color="auto"/>
        </w:rPr>
        <w:t>代理人无转委托权。</w:t>
      </w:r>
    </w:p>
    <w:p w14:paraId="7ABA9AEA">
      <w:pPr>
        <w:pStyle w:val="7"/>
        <w:spacing w:before="32" w:line="219" w:lineRule="auto"/>
        <w:ind w:left="602"/>
        <w:rPr>
          <w:sz w:val="24"/>
          <w:szCs w:val="24"/>
        </w:rPr>
      </w:pPr>
      <w:r>
        <w:rPr>
          <w:sz w:val="24"/>
          <w:szCs w:val="24"/>
        </w:rPr>
        <w:t xml:space="preserve">法定代表人盖章：                </w:t>
      </w:r>
      <w:r>
        <w:rPr>
          <w:spacing w:val="-1"/>
          <w:sz w:val="24"/>
          <w:szCs w:val="24"/>
        </w:rPr>
        <w:t xml:space="preserve">     被授权人签字：</w:t>
      </w:r>
    </w:p>
    <w:p w14:paraId="100FC007">
      <w:pPr>
        <w:pStyle w:val="7"/>
        <w:spacing w:before="195" w:line="220" w:lineRule="auto"/>
        <w:ind w:left="602"/>
        <w:rPr>
          <w:sz w:val="24"/>
          <w:szCs w:val="24"/>
        </w:rPr>
      </w:pPr>
      <w:r>
        <w:rPr>
          <w:spacing w:val="-7"/>
          <w:sz w:val="24"/>
          <w:szCs w:val="24"/>
        </w:rPr>
        <w:t>职</w:t>
      </w:r>
      <w:r>
        <w:rPr>
          <w:spacing w:val="2"/>
          <w:sz w:val="24"/>
          <w:szCs w:val="24"/>
        </w:rPr>
        <w:t xml:space="preserve">          </w:t>
      </w:r>
      <w:r>
        <w:rPr>
          <w:spacing w:val="-7"/>
          <w:sz w:val="24"/>
          <w:szCs w:val="24"/>
        </w:rPr>
        <w:t>务</w:t>
      </w:r>
      <w:r>
        <w:rPr>
          <w:spacing w:val="-87"/>
          <w:sz w:val="24"/>
          <w:szCs w:val="24"/>
        </w:rPr>
        <w:t xml:space="preserve"> </w:t>
      </w:r>
      <w:r>
        <w:rPr>
          <w:spacing w:val="-7"/>
          <w:sz w:val="24"/>
          <w:szCs w:val="24"/>
        </w:rPr>
        <w:t>：                      职</w:t>
      </w:r>
      <w:r>
        <w:rPr>
          <w:spacing w:val="1"/>
          <w:sz w:val="24"/>
          <w:szCs w:val="24"/>
        </w:rPr>
        <w:t xml:space="preserve">        </w:t>
      </w:r>
      <w:r>
        <w:rPr>
          <w:spacing w:val="-7"/>
          <w:sz w:val="24"/>
          <w:szCs w:val="24"/>
        </w:rPr>
        <w:t>务：</w:t>
      </w:r>
    </w:p>
    <w:p w14:paraId="5A419195">
      <w:pPr>
        <w:pStyle w:val="7"/>
        <w:spacing w:before="191" w:line="220" w:lineRule="auto"/>
        <w:ind w:left="608"/>
        <w:rPr>
          <w:sz w:val="24"/>
          <w:szCs w:val="24"/>
        </w:rPr>
      </w:pPr>
      <w:r>
        <w:rPr>
          <w:spacing w:val="-10"/>
          <w:sz w:val="24"/>
          <w:szCs w:val="24"/>
        </w:rPr>
        <w:t>身  份</w:t>
      </w:r>
      <w:r>
        <w:rPr>
          <w:spacing w:val="9"/>
          <w:sz w:val="24"/>
          <w:szCs w:val="24"/>
        </w:rPr>
        <w:t xml:space="preserve"> </w:t>
      </w:r>
      <w:r>
        <w:rPr>
          <w:spacing w:val="-10"/>
          <w:sz w:val="24"/>
          <w:szCs w:val="24"/>
        </w:rPr>
        <w:t>证</w:t>
      </w:r>
      <w:r>
        <w:rPr>
          <w:spacing w:val="7"/>
          <w:sz w:val="24"/>
          <w:szCs w:val="24"/>
        </w:rPr>
        <w:t xml:space="preserve">  </w:t>
      </w:r>
      <w:r>
        <w:rPr>
          <w:spacing w:val="-10"/>
          <w:sz w:val="24"/>
          <w:szCs w:val="24"/>
        </w:rPr>
        <w:t>号</w:t>
      </w:r>
      <w:r>
        <w:rPr>
          <w:spacing w:val="30"/>
          <w:sz w:val="24"/>
          <w:szCs w:val="24"/>
        </w:rPr>
        <w:t xml:space="preserve"> </w:t>
      </w:r>
      <w:r>
        <w:rPr>
          <w:spacing w:val="-10"/>
          <w:sz w:val="24"/>
          <w:szCs w:val="24"/>
        </w:rPr>
        <w:t>：</w:t>
      </w:r>
      <w:r>
        <w:rPr>
          <w:sz w:val="24"/>
          <w:szCs w:val="24"/>
        </w:rPr>
        <w:t xml:space="preserve">                     </w:t>
      </w:r>
      <w:r>
        <w:rPr>
          <w:spacing w:val="-10"/>
          <w:sz w:val="24"/>
          <w:szCs w:val="24"/>
        </w:rPr>
        <w:t>身</w:t>
      </w:r>
      <w:r>
        <w:rPr>
          <w:spacing w:val="25"/>
          <w:sz w:val="24"/>
          <w:szCs w:val="24"/>
        </w:rPr>
        <w:t xml:space="preserve"> </w:t>
      </w:r>
      <w:r>
        <w:rPr>
          <w:spacing w:val="-10"/>
          <w:sz w:val="24"/>
          <w:szCs w:val="24"/>
        </w:rPr>
        <w:t>份</w:t>
      </w:r>
      <w:r>
        <w:rPr>
          <w:spacing w:val="10"/>
          <w:sz w:val="24"/>
          <w:szCs w:val="24"/>
        </w:rPr>
        <w:t xml:space="preserve"> </w:t>
      </w:r>
      <w:r>
        <w:rPr>
          <w:spacing w:val="-10"/>
          <w:sz w:val="24"/>
          <w:szCs w:val="24"/>
        </w:rPr>
        <w:t>证</w:t>
      </w:r>
      <w:r>
        <w:rPr>
          <w:spacing w:val="15"/>
          <w:sz w:val="24"/>
          <w:szCs w:val="24"/>
        </w:rPr>
        <w:t xml:space="preserve"> </w:t>
      </w:r>
      <w:r>
        <w:rPr>
          <w:spacing w:val="-10"/>
          <w:sz w:val="24"/>
          <w:szCs w:val="24"/>
        </w:rPr>
        <w:t>号</w:t>
      </w:r>
      <w:r>
        <w:rPr>
          <w:sz w:val="24"/>
          <w:szCs w:val="24"/>
        </w:rPr>
        <w:t xml:space="preserve"> </w:t>
      </w:r>
      <w:r>
        <w:rPr>
          <w:spacing w:val="-10"/>
          <w:sz w:val="24"/>
          <w:szCs w:val="24"/>
        </w:rPr>
        <w:t>：</w:t>
      </w:r>
    </w:p>
    <w:p w14:paraId="0E6610CF">
      <w:pPr>
        <w:pStyle w:val="7"/>
        <w:spacing w:before="192" w:line="219" w:lineRule="auto"/>
        <w:rPr>
          <w:sz w:val="24"/>
          <w:szCs w:val="24"/>
        </w:rPr>
      </w:pPr>
      <w:r>
        <w:rPr>
          <w:spacing w:val="-1"/>
          <w:sz w:val="24"/>
          <w:szCs w:val="24"/>
        </w:rPr>
        <w:t>附：法定代表人、被授权人身份证复印件。</w:t>
      </w:r>
    </w:p>
    <w:p w14:paraId="4FFD7C90">
      <w:pPr>
        <w:spacing w:line="75" w:lineRule="exact"/>
      </w:pPr>
    </w:p>
    <w:tbl>
      <w:tblPr>
        <w:tblStyle w:val="2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398"/>
      </w:tblGrid>
      <w:tr w14:paraId="38CB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4645" w:type="dxa"/>
            <w:vAlign w:val="top"/>
          </w:tcPr>
          <w:p w14:paraId="0C7B1945">
            <w:pPr>
              <w:spacing w:line="306" w:lineRule="auto"/>
              <w:rPr>
                <w:rFonts w:ascii="Arial"/>
                <w:sz w:val="21"/>
              </w:rPr>
            </w:pPr>
          </w:p>
          <w:p w14:paraId="6D3B4939">
            <w:pPr>
              <w:spacing w:line="307" w:lineRule="auto"/>
              <w:rPr>
                <w:rFonts w:ascii="Arial"/>
                <w:sz w:val="21"/>
              </w:rPr>
            </w:pPr>
          </w:p>
          <w:p w14:paraId="4E5EB270">
            <w:pPr>
              <w:pStyle w:val="21"/>
              <w:spacing w:before="78" w:line="220" w:lineRule="auto"/>
              <w:ind w:left="1010"/>
            </w:pPr>
            <w:r>
              <w:rPr>
                <w:spacing w:val="-1"/>
              </w:rPr>
              <w:t>法定代表人身份证复印件</w:t>
            </w:r>
          </w:p>
        </w:tc>
        <w:tc>
          <w:tcPr>
            <w:tcW w:w="4398" w:type="dxa"/>
            <w:vAlign w:val="top"/>
          </w:tcPr>
          <w:p w14:paraId="4B30A345">
            <w:pPr>
              <w:spacing w:line="306" w:lineRule="auto"/>
              <w:rPr>
                <w:rFonts w:ascii="Arial"/>
                <w:sz w:val="21"/>
              </w:rPr>
            </w:pPr>
          </w:p>
          <w:p w14:paraId="6C21F8CD">
            <w:pPr>
              <w:spacing w:line="307" w:lineRule="auto"/>
              <w:rPr>
                <w:rFonts w:ascii="Arial"/>
                <w:sz w:val="21"/>
              </w:rPr>
            </w:pPr>
          </w:p>
          <w:p w14:paraId="533BB1D9">
            <w:pPr>
              <w:pStyle w:val="21"/>
              <w:spacing w:before="78" w:line="220" w:lineRule="auto"/>
              <w:ind w:left="1005"/>
            </w:pPr>
            <w:r>
              <w:rPr>
                <w:spacing w:val="-1"/>
              </w:rPr>
              <w:t>被授权人身份证复印件</w:t>
            </w:r>
          </w:p>
        </w:tc>
      </w:tr>
      <w:tr w14:paraId="75E43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4645" w:type="dxa"/>
            <w:vAlign w:val="top"/>
          </w:tcPr>
          <w:p w14:paraId="250232AF">
            <w:pPr>
              <w:spacing w:line="305" w:lineRule="auto"/>
              <w:rPr>
                <w:rFonts w:ascii="Arial"/>
                <w:sz w:val="21"/>
              </w:rPr>
            </w:pPr>
          </w:p>
          <w:p w14:paraId="0788D95D">
            <w:pPr>
              <w:spacing w:line="306" w:lineRule="auto"/>
              <w:rPr>
                <w:rFonts w:ascii="Arial"/>
                <w:sz w:val="21"/>
              </w:rPr>
            </w:pPr>
          </w:p>
          <w:p w14:paraId="5D85F59D">
            <w:pPr>
              <w:pStyle w:val="21"/>
              <w:spacing w:before="78" w:line="220" w:lineRule="auto"/>
              <w:ind w:left="1010"/>
            </w:pPr>
            <w:r>
              <w:rPr>
                <w:spacing w:val="-1"/>
              </w:rPr>
              <w:t>法定代表人身份证复印件</w:t>
            </w:r>
          </w:p>
        </w:tc>
        <w:tc>
          <w:tcPr>
            <w:tcW w:w="4398" w:type="dxa"/>
            <w:vAlign w:val="top"/>
          </w:tcPr>
          <w:p w14:paraId="5570C4D6">
            <w:pPr>
              <w:spacing w:line="305" w:lineRule="auto"/>
              <w:rPr>
                <w:rFonts w:ascii="Arial"/>
                <w:sz w:val="21"/>
              </w:rPr>
            </w:pPr>
          </w:p>
          <w:p w14:paraId="2407FE3A">
            <w:pPr>
              <w:spacing w:line="306" w:lineRule="auto"/>
              <w:rPr>
                <w:rFonts w:ascii="Arial"/>
                <w:sz w:val="21"/>
              </w:rPr>
            </w:pPr>
          </w:p>
          <w:p w14:paraId="0D90419C">
            <w:pPr>
              <w:pStyle w:val="21"/>
              <w:spacing w:before="78" w:line="220" w:lineRule="auto"/>
              <w:ind w:left="1005"/>
            </w:pPr>
            <w:r>
              <w:rPr>
                <w:spacing w:val="-1"/>
              </w:rPr>
              <w:t>被授权人身份证复印件</w:t>
            </w:r>
          </w:p>
        </w:tc>
      </w:tr>
    </w:tbl>
    <w:p w14:paraId="67B779CA">
      <w:pPr>
        <w:spacing w:line="259" w:lineRule="auto"/>
        <w:rPr>
          <w:rFonts w:ascii="Arial"/>
          <w:sz w:val="21"/>
        </w:rPr>
      </w:pPr>
    </w:p>
    <w:p w14:paraId="0D770299">
      <w:pPr>
        <w:spacing w:line="259" w:lineRule="auto"/>
        <w:rPr>
          <w:rFonts w:ascii="Arial"/>
          <w:sz w:val="21"/>
        </w:rPr>
      </w:pPr>
    </w:p>
    <w:p w14:paraId="37CDD35E">
      <w:pPr>
        <w:pStyle w:val="7"/>
        <w:spacing w:before="79" w:line="219" w:lineRule="auto"/>
        <w:ind w:firstLine="2952" w:firstLineChars="1200"/>
        <w:rPr>
          <w:sz w:val="24"/>
          <w:szCs w:val="24"/>
        </w:rPr>
      </w:pPr>
      <w:r>
        <w:rPr>
          <w:spacing w:val="3"/>
          <w:sz w:val="24"/>
          <w:szCs w:val="24"/>
        </w:rPr>
        <w:t>供应商名称</w:t>
      </w:r>
      <w:r>
        <w:rPr>
          <w:spacing w:val="-41"/>
          <w:w w:val="64"/>
          <w:sz w:val="24"/>
          <w:szCs w:val="24"/>
        </w:rPr>
        <w:t>：</w:t>
      </w:r>
      <w:r>
        <w:rPr>
          <w:sz w:val="24"/>
          <w:szCs w:val="24"/>
          <w:u w:val="single" w:color="auto"/>
        </w:rPr>
        <w:t xml:space="preserve">                          </w:t>
      </w:r>
      <w:r>
        <w:rPr>
          <w:spacing w:val="-41"/>
          <w:w w:val="64"/>
          <w:sz w:val="24"/>
          <w:szCs w:val="24"/>
        </w:rPr>
        <w:t>（</w:t>
      </w:r>
      <w:r>
        <w:rPr>
          <w:spacing w:val="3"/>
          <w:sz w:val="24"/>
          <w:szCs w:val="24"/>
        </w:rPr>
        <w:t>盖章）</w:t>
      </w:r>
    </w:p>
    <w:p w14:paraId="17788C37">
      <w:pPr>
        <w:pStyle w:val="7"/>
        <w:spacing w:before="192" w:line="220" w:lineRule="auto"/>
        <w:ind w:left="3282"/>
        <w:rPr>
          <w:sz w:val="24"/>
          <w:szCs w:val="24"/>
        </w:rPr>
      </w:pPr>
      <w:r>
        <w:rPr>
          <w:spacing w:val="-21"/>
          <w:sz w:val="24"/>
          <w:szCs w:val="24"/>
        </w:rPr>
        <w:t>日</w:t>
      </w:r>
      <w:r>
        <w:rPr>
          <w:spacing w:val="3"/>
          <w:sz w:val="24"/>
          <w:szCs w:val="24"/>
        </w:rPr>
        <w:t xml:space="preserve">     </w:t>
      </w:r>
      <w:r>
        <w:rPr>
          <w:spacing w:val="-21"/>
          <w:sz w:val="24"/>
          <w:szCs w:val="24"/>
        </w:rPr>
        <w:t>期：</w:t>
      </w:r>
      <w:r>
        <w:rPr>
          <w:spacing w:val="-21"/>
          <w:sz w:val="24"/>
          <w:szCs w:val="24"/>
          <w:u w:val="single" w:color="auto"/>
        </w:rPr>
        <w:t xml:space="preserve">         </w:t>
      </w:r>
      <w:r>
        <w:rPr>
          <w:spacing w:val="-106"/>
          <w:sz w:val="24"/>
          <w:szCs w:val="24"/>
        </w:rPr>
        <w:t xml:space="preserve"> </w:t>
      </w:r>
      <w:r>
        <w:rPr>
          <w:spacing w:val="-21"/>
          <w:sz w:val="24"/>
          <w:szCs w:val="24"/>
        </w:rPr>
        <w:t>年</w:t>
      </w:r>
      <w:r>
        <w:rPr>
          <w:sz w:val="24"/>
          <w:szCs w:val="24"/>
        </w:rPr>
        <w:t xml:space="preserve"> </w:t>
      </w:r>
      <w:r>
        <w:rPr>
          <w:sz w:val="24"/>
          <w:szCs w:val="24"/>
          <w:u w:val="single" w:color="auto"/>
        </w:rPr>
        <w:t xml:space="preserve">       </w:t>
      </w:r>
      <w:r>
        <w:rPr>
          <w:spacing w:val="15"/>
          <w:sz w:val="24"/>
          <w:szCs w:val="24"/>
        </w:rPr>
        <w:t xml:space="preserve"> </w:t>
      </w:r>
      <w:r>
        <w:rPr>
          <w:spacing w:val="-21"/>
          <w:sz w:val="24"/>
          <w:szCs w:val="24"/>
        </w:rPr>
        <w:t>月</w:t>
      </w:r>
      <w:r>
        <w:rPr>
          <w:sz w:val="24"/>
          <w:szCs w:val="24"/>
          <w:u w:val="single" w:color="auto"/>
        </w:rPr>
        <w:t xml:space="preserve">          </w:t>
      </w:r>
      <w:r>
        <w:rPr>
          <w:spacing w:val="-69"/>
          <w:sz w:val="24"/>
          <w:szCs w:val="24"/>
        </w:rPr>
        <w:t xml:space="preserve"> </w:t>
      </w:r>
    </w:p>
    <w:p w14:paraId="47136C4D">
      <w:pPr>
        <w:pStyle w:val="7"/>
        <w:spacing w:before="191" w:line="222" w:lineRule="auto"/>
        <w:ind w:left="124"/>
        <w:rPr>
          <w:sz w:val="24"/>
          <w:szCs w:val="24"/>
        </w:rPr>
      </w:pPr>
      <w:r>
        <w:rPr>
          <w:b/>
          <w:bCs/>
          <w:spacing w:val="-7"/>
          <w:sz w:val="24"/>
          <w:szCs w:val="24"/>
        </w:rPr>
        <w:t>备注：</w:t>
      </w:r>
    </w:p>
    <w:p w14:paraId="66F152DA">
      <w:pPr>
        <w:pStyle w:val="7"/>
        <w:spacing w:before="193" w:line="219" w:lineRule="auto"/>
        <w:ind w:left="619"/>
        <w:rPr>
          <w:sz w:val="24"/>
          <w:szCs w:val="24"/>
        </w:rPr>
      </w:pPr>
      <w:r>
        <w:rPr>
          <w:b/>
          <w:bCs/>
          <w:spacing w:val="-5"/>
          <w:sz w:val="24"/>
          <w:szCs w:val="24"/>
        </w:rPr>
        <w:t>1．本授权书有效期自</w:t>
      </w:r>
      <w:r>
        <w:rPr>
          <w:rFonts w:hint="eastAsia"/>
          <w:b/>
          <w:bCs/>
          <w:spacing w:val="-5"/>
          <w:sz w:val="24"/>
          <w:szCs w:val="24"/>
          <w:lang w:val="en-US" w:eastAsia="zh-CN"/>
        </w:rPr>
        <w:t>磋商</w:t>
      </w:r>
      <w:r>
        <w:rPr>
          <w:b/>
          <w:bCs/>
          <w:spacing w:val="-5"/>
          <w:sz w:val="24"/>
          <w:szCs w:val="24"/>
        </w:rPr>
        <w:t>截止之日起计算不得少于</w:t>
      </w:r>
      <w:r>
        <w:rPr>
          <w:spacing w:val="-45"/>
          <w:sz w:val="24"/>
          <w:szCs w:val="24"/>
        </w:rPr>
        <w:t xml:space="preserve"> </w:t>
      </w:r>
      <w:r>
        <w:rPr>
          <w:b/>
          <w:bCs/>
          <w:spacing w:val="-5"/>
          <w:sz w:val="24"/>
          <w:szCs w:val="24"/>
        </w:rPr>
        <w:t>90</w:t>
      </w:r>
      <w:r>
        <w:rPr>
          <w:spacing w:val="-5"/>
          <w:sz w:val="24"/>
          <w:szCs w:val="24"/>
        </w:rPr>
        <w:t xml:space="preserve"> </w:t>
      </w:r>
      <w:r>
        <w:rPr>
          <w:b/>
          <w:bCs/>
          <w:spacing w:val="-5"/>
          <w:sz w:val="24"/>
          <w:szCs w:val="24"/>
        </w:rPr>
        <w:t>日历日。</w:t>
      </w:r>
    </w:p>
    <w:p w14:paraId="775A1D4B">
      <w:pPr>
        <w:pStyle w:val="7"/>
        <w:spacing w:before="193" w:line="219" w:lineRule="auto"/>
        <w:ind w:left="604"/>
        <w:rPr>
          <w:sz w:val="24"/>
          <w:szCs w:val="24"/>
        </w:rPr>
      </w:pPr>
      <w:r>
        <w:rPr>
          <w:b/>
          <w:bCs/>
          <w:spacing w:val="-2"/>
          <w:sz w:val="24"/>
          <w:szCs w:val="24"/>
        </w:rPr>
        <w:t>2．授权书内容填写要明确，文字要工整清楚</w:t>
      </w:r>
      <w:r>
        <w:rPr>
          <w:b/>
          <w:bCs/>
          <w:spacing w:val="-3"/>
          <w:sz w:val="24"/>
          <w:szCs w:val="24"/>
        </w:rPr>
        <w:t>，涂改无效。</w:t>
      </w:r>
    </w:p>
    <w:p w14:paraId="0C5FB135">
      <w:pPr>
        <w:spacing w:line="241" w:lineRule="auto"/>
        <w:rPr>
          <w:rFonts w:ascii="Arial"/>
          <w:sz w:val="21"/>
        </w:rPr>
      </w:pPr>
    </w:p>
    <w:p w14:paraId="02461FB5">
      <w:pPr>
        <w:rPr>
          <w:rFonts w:hint="eastAsia"/>
          <w:b/>
          <w:bCs/>
          <w:spacing w:val="-3"/>
          <w:sz w:val="24"/>
          <w:szCs w:val="24"/>
          <w:lang w:val="en-US" w:eastAsia="zh-CN"/>
        </w:rPr>
      </w:pPr>
    </w:p>
    <w:p w14:paraId="5586CC57">
      <w:pPr>
        <w:rPr>
          <w:rFonts w:hint="eastAsia"/>
          <w:b/>
          <w:bCs/>
          <w:spacing w:val="-3"/>
          <w:sz w:val="24"/>
          <w:szCs w:val="24"/>
          <w:lang w:val="en-US" w:eastAsia="zh-CN"/>
        </w:rPr>
      </w:pPr>
    </w:p>
    <w:p w14:paraId="2007F0D3">
      <w:pPr>
        <w:pStyle w:val="7"/>
        <w:spacing w:before="78" w:line="219" w:lineRule="auto"/>
        <w:ind w:left="2928"/>
        <w:rPr>
          <w:rFonts w:hint="eastAsia"/>
          <w:b/>
          <w:bCs/>
          <w:spacing w:val="-3"/>
          <w:sz w:val="24"/>
          <w:szCs w:val="24"/>
          <w:lang w:val="en-US" w:eastAsia="zh-CN"/>
        </w:rPr>
      </w:pPr>
    </w:p>
    <w:p w14:paraId="4583DB4B">
      <w:pPr>
        <w:pStyle w:val="7"/>
        <w:spacing w:before="78" w:line="219" w:lineRule="auto"/>
        <w:ind w:left="2928"/>
        <w:rPr>
          <w:sz w:val="24"/>
          <w:szCs w:val="24"/>
        </w:rPr>
      </w:pPr>
      <w:r>
        <w:rPr>
          <w:rFonts w:hint="eastAsia"/>
          <w:b/>
          <w:bCs/>
          <w:spacing w:val="-3"/>
          <w:sz w:val="24"/>
          <w:szCs w:val="24"/>
          <w:lang w:val="en-US" w:eastAsia="zh-CN"/>
        </w:rPr>
        <w:t>附件2 ：</w:t>
      </w:r>
      <w:r>
        <w:rPr>
          <w:b/>
          <w:bCs/>
          <w:spacing w:val="4"/>
          <w:sz w:val="24"/>
          <w:szCs w:val="24"/>
        </w:rPr>
        <w:t>法定代表人证明书</w:t>
      </w:r>
    </w:p>
    <w:p w14:paraId="24BE295A">
      <w:pPr>
        <w:spacing w:line="280" w:lineRule="auto"/>
        <w:rPr>
          <w:rFonts w:ascii="Arial"/>
          <w:sz w:val="21"/>
        </w:rPr>
      </w:pPr>
    </w:p>
    <w:p w14:paraId="3240E431">
      <w:pPr>
        <w:pStyle w:val="7"/>
        <w:spacing w:before="78" w:line="502" w:lineRule="auto"/>
        <w:ind w:left="25" w:right="3051"/>
        <w:rPr>
          <w:sz w:val="24"/>
          <w:szCs w:val="24"/>
        </w:rPr>
      </w:pPr>
      <w:r>
        <w:rPr>
          <w:spacing w:val="4"/>
          <w:sz w:val="24"/>
          <w:szCs w:val="24"/>
        </w:rPr>
        <w:t>供应商名称：</w:t>
      </w:r>
      <w:r>
        <w:rPr>
          <w:spacing w:val="4"/>
          <w:sz w:val="24"/>
          <w:szCs w:val="24"/>
          <w:u w:val="single" w:color="auto"/>
        </w:rPr>
        <w:t xml:space="preserve">                              </w:t>
      </w:r>
      <w:r>
        <w:rPr>
          <w:spacing w:val="6"/>
          <w:sz w:val="24"/>
          <w:szCs w:val="24"/>
        </w:rPr>
        <w:t xml:space="preserve">  </w:t>
      </w:r>
      <w:r>
        <w:rPr>
          <w:spacing w:val="4"/>
          <w:sz w:val="24"/>
          <w:szCs w:val="24"/>
        </w:rPr>
        <w:t>注册地址：</w:t>
      </w:r>
      <w:r>
        <w:rPr>
          <w:spacing w:val="4"/>
          <w:sz w:val="24"/>
          <w:szCs w:val="24"/>
          <w:u w:val="single" w:color="auto"/>
        </w:rPr>
        <w:t xml:space="preserve">                                </w:t>
      </w:r>
      <w:r>
        <w:rPr>
          <w:spacing w:val="4"/>
          <w:sz w:val="24"/>
          <w:szCs w:val="24"/>
        </w:rPr>
        <w:t xml:space="preserve">  </w:t>
      </w:r>
      <w:r>
        <w:rPr>
          <w:spacing w:val="-6"/>
          <w:sz w:val="24"/>
          <w:szCs w:val="24"/>
        </w:rPr>
        <w:t>成立时间：</w:t>
      </w:r>
      <w:r>
        <w:rPr>
          <w:spacing w:val="4"/>
          <w:sz w:val="24"/>
          <w:szCs w:val="24"/>
          <w:u w:val="single" w:color="auto"/>
        </w:rPr>
        <w:t xml:space="preserve">          </w:t>
      </w:r>
      <w:r>
        <w:rPr>
          <w:spacing w:val="-109"/>
          <w:sz w:val="24"/>
          <w:szCs w:val="24"/>
        </w:rPr>
        <w:t xml:space="preserve"> </w:t>
      </w:r>
      <w:r>
        <w:rPr>
          <w:spacing w:val="-6"/>
          <w:sz w:val="24"/>
          <w:szCs w:val="24"/>
        </w:rPr>
        <w:t>年</w:t>
      </w:r>
      <w:r>
        <w:rPr>
          <w:spacing w:val="-114"/>
          <w:sz w:val="24"/>
          <w:szCs w:val="24"/>
        </w:rPr>
        <w:t xml:space="preserve"> </w:t>
      </w:r>
      <w:r>
        <w:rPr>
          <w:spacing w:val="4"/>
          <w:sz w:val="24"/>
          <w:szCs w:val="24"/>
          <w:u w:val="single" w:color="auto"/>
        </w:rPr>
        <w:t xml:space="preserve">        </w:t>
      </w:r>
      <w:r>
        <w:rPr>
          <w:spacing w:val="-103"/>
          <w:sz w:val="24"/>
          <w:szCs w:val="24"/>
        </w:rPr>
        <w:t xml:space="preserve"> </w:t>
      </w:r>
      <w:r>
        <w:rPr>
          <w:spacing w:val="-6"/>
          <w:sz w:val="24"/>
          <w:szCs w:val="24"/>
        </w:rPr>
        <w:t>月</w:t>
      </w:r>
      <w:r>
        <w:rPr>
          <w:spacing w:val="-113"/>
          <w:sz w:val="24"/>
          <w:szCs w:val="24"/>
        </w:rPr>
        <w:t xml:space="preserve"> </w:t>
      </w:r>
      <w:r>
        <w:rPr>
          <w:spacing w:val="4"/>
          <w:sz w:val="24"/>
          <w:szCs w:val="24"/>
          <w:u w:val="single" w:color="auto"/>
        </w:rPr>
        <w:t xml:space="preserve">         </w:t>
      </w:r>
      <w:r>
        <w:rPr>
          <w:spacing w:val="-69"/>
          <w:sz w:val="24"/>
          <w:szCs w:val="24"/>
        </w:rPr>
        <w:t xml:space="preserve"> </w:t>
      </w:r>
      <w:r>
        <w:rPr>
          <w:spacing w:val="-6"/>
          <w:sz w:val="24"/>
          <w:szCs w:val="24"/>
        </w:rPr>
        <w:t>日</w:t>
      </w:r>
      <w:r>
        <w:rPr>
          <w:sz w:val="24"/>
          <w:szCs w:val="24"/>
        </w:rPr>
        <w:t xml:space="preserve"> </w:t>
      </w:r>
      <w:r>
        <w:rPr>
          <w:spacing w:val="5"/>
          <w:sz w:val="24"/>
          <w:szCs w:val="24"/>
        </w:rPr>
        <w:t>经营期限：</w:t>
      </w:r>
      <w:r>
        <w:rPr>
          <w:sz w:val="24"/>
          <w:szCs w:val="24"/>
          <w:u w:val="single" w:color="auto"/>
        </w:rPr>
        <w:t xml:space="preserve">                                   </w:t>
      </w:r>
    </w:p>
    <w:p w14:paraId="1DBFB92C">
      <w:pPr>
        <w:pStyle w:val="7"/>
        <w:spacing w:before="33" w:line="347" w:lineRule="auto"/>
        <w:ind w:left="24" w:right="207"/>
        <w:rPr>
          <w:sz w:val="24"/>
          <w:szCs w:val="24"/>
        </w:rPr>
      </w:pPr>
      <w:r>
        <w:rPr>
          <w:spacing w:val="4"/>
          <w:sz w:val="24"/>
          <w:szCs w:val="24"/>
        </w:rPr>
        <w:t>姓名：</w:t>
      </w:r>
      <w:r>
        <w:rPr>
          <w:spacing w:val="4"/>
          <w:sz w:val="24"/>
          <w:szCs w:val="24"/>
          <w:u w:val="single" w:color="auto"/>
        </w:rPr>
        <w:t xml:space="preserve">       </w:t>
      </w:r>
      <w:r>
        <w:rPr>
          <w:spacing w:val="4"/>
          <w:sz w:val="24"/>
          <w:szCs w:val="24"/>
        </w:rPr>
        <w:t xml:space="preserve"> 性别：</w:t>
      </w:r>
      <w:r>
        <w:rPr>
          <w:spacing w:val="4"/>
          <w:sz w:val="24"/>
          <w:szCs w:val="24"/>
          <w:u w:val="single" w:color="auto"/>
        </w:rPr>
        <w:t xml:space="preserve">      </w:t>
      </w:r>
      <w:r>
        <w:rPr>
          <w:spacing w:val="21"/>
          <w:sz w:val="24"/>
          <w:szCs w:val="24"/>
        </w:rPr>
        <w:t xml:space="preserve"> </w:t>
      </w:r>
      <w:r>
        <w:rPr>
          <w:spacing w:val="4"/>
          <w:sz w:val="24"/>
          <w:szCs w:val="24"/>
        </w:rPr>
        <w:t>年龄：</w:t>
      </w:r>
      <w:r>
        <w:rPr>
          <w:spacing w:val="4"/>
          <w:sz w:val="24"/>
          <w:szCs w:val="24"/>
          <w:u w:val="single" w:color="auto"/>
        </w:rPr>
        <w:t xml:space="preserve">        </w:t>
      </w:r>
      <w:r>
        <w:rPr>
          <w:spacing w:val="20"/>
          <w:sz w:val="24"/>
          <w:szCs w:val="24"/>
        </w:rPr>
        <w:t xml:space="preserve"> </w:t>
      </w:r>
      <w:r>
        <w:rPr>
          <w:spacing w:val="4"/>
          <w:sz w:val="24"/>
          <w:szCs w:val="24"/>
        </w:rPr>
        <w:t>系</w:t>
      </w:r>
      <w:r>
        <w:rPr>
          <w:spacing w:val="-113"/>
          <w:sz w:val="24"/>
          <w:szCs w:val="24"/>
        </w:rPr>
        <w:t xml:space="preserve"> </w:t>
      </w:r>
      <w:r>
        <w:rPr>
          <w:spacing w:val="4"/>
          <w:sz w:val="24"/>
          <w:szCs w:val="24"/>
          <w:u w:val="single" w:color="auto"/>
        </w:rPr>
        <w:t xml:space="preserve">            </w:t>
      </w:r>
      <w:r>
        <w:rPr>
          <w:spacing w:val="4"/>
          <w:sz w:val="24"/>
          <w:szCs w:val="24"/>
        </w:rPr>
        <w:t>（供应商名</w:t>
      </w:r>
      <w:r>
        <w:rPr>
          <w:sz w:val="24"/>
          <w:szCs w:val="24"/>
        </w:rPr>
        <w:t xml:space="preserve"> </w:t>
      </w:r>
      <w:r>
        <w:rPr>
          <w:spacing w:val="5"/>
          <w:sz w:val="24"/>
          <w:szCs w:val="24"/>
        </w:rPr>
        <w:t>称）的法定代表人。</w:t>
      </w:r>
    </w:p>
    <w:p w14:paraId="04615BD6">
      <w:pPr>
        <w:pStyle w:val="7"/>
        <w:spacing w:before="229" w:line="220" w:lineRule="auto"/>
        <w:ind w:left="25"/>
        <w:rPr>
          <w:sz w:val="24"/>
          <w:szCs w:val="24"/>
        </w:rPr>
      </w:pPr>
      <w:r>
        <w:rPr>
          <w:spacing w:val="2"/>
          <w:sz w:val="24"/>
          <w:szCs w:val="24"/>
        </w:rPr>
        <w:t>特此证明。</w:t>
      </w:r>
    </w:p>
    <w:p w14:paraId="62D5A49C">
      <w:pPr>
        <w:spacing w:line="296" w:lineRule="auto"/>
        <w:rPr>
          <w:rFonts w:ascii="Arial"/>
          <w:sz w:val="21"/>
        </w:rPr>
      </w:pPr>
    </w:p>
    <w:p w14:paraId="5CBEFB6B">
      <w:pPr>
        <w:pStyle w:val="7"/>
        <w:spacing w:before="78" w:line="219" w:lineRule="auto"/>
        <w:ind w:left="44"/>
        <w:rPr>
          <w:sz w:val="24"/>
          <w:szCs w:val="24"/>
        </w:rPr>
      </w:pPr>
      <w:r>
        <w:rPr>
          <w:b/>
          <w:bCs/>
          <w:spacing w:val="3"/>
          <w:sz w:val="24"/>
          <w:szCs w:val="24"/>
        </w:rPr>
        <w:t>附：法定代表人身份证复印件</w:t>
      </w:r>
    </w:p>
    <w:p w14:paraId="4478143D">
      <w:pPr>
        <w:spacing w:before="8"/>
      </w:pPr>
    </w:p>
    <w:tbl>
      <w:tblPr>
        <w:tblStyle w:val="20"/>
        <w:tblW w:w="5872" w:type="dxa"/>
        <w:tblInd w:w="123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11F9561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64" w:hRule="atLeast"/>
        </w:trPr>
        <w:tc>
          <w:tcPr>
            <w:tcW w:w="5872" w:type="dxa"/>
            <w:vAlign w:val="top"/>
          </w:tcPr>
          <w:p w14:paraId="228F4356">
            <w:pPr>
              <w:rPr>
                <w:rFonts w:ascii="Arial"/>
                <w:sz w:val="21"/>
              </w:rPr>
            </w:pPr>
          </w:p>
          <w:p w14:paraId="45957D3E">
            <w:pPr>
              <w:rPr>
                <w:rFonts w:ascii="Arial"/>
                <w:sz w:val="21"/>
              </w:rPr>
            </w:pPr>
          </w:p>
          <w:p w14:paraId="1BF99D6C">
            <w:pPr>
              <w:rPr>
                <w:rFonts w:ascii="Arial"/>
                <w:sz w:val="21"/>
              </w:rPr>
            </w:pPr>
          </w:p>
          <w:p w14:paraId="157B562A">
            <w:pPr>
              <w:rPr>
                <w:rFonts w:ascii="Arial"/>
                <w:sz w:val="21"/>
              </w:rPr>
            </w:pPr>
          </w:p>
          <w:p w14:paraId="4F0BF1D5">
            <w:pPr>
              <w:spacing w:line="241" w:lineRule="auto"/>
              <w:rPr>
                <w:rFonts w:ascii="Arial"/>
                <w:sz w:val="21"/>
              </w:rPr>
            </w:pPr>
          </w:p>
          <w:p w14:paraId="049990A9">
            <w:pPr>
              <w:spacing w:line="241" w:lineRule="auto"/>
              <w:rPr>
                <w:rFonts w:ascii="Arial"/>
                <w:sz w:val="21"/>
              </w:rPr>
            </w:pPr>
          </w:p>
          <w:p w14:paraId="50FD78B0">
            <w:pPr>
              <w:pStyle w:val="21"/>
              <w:spacing w:before="78" w:line="220" w:lineRule="auto"/>
              <w:ind w:left="454"/>
            </w:pPr>
            <w:r>
              <w:rPr>
                <w:b/>
                <w:bCs/>
                <w:spacing w:val="5"/>
              </w:rPr>
              <w:t>法定代表人身份证复印件（正、反面）粘贴处</w:t>
            </w:r>
          </w:p>
        </w:tc>
      </w:tr>
    </w:tbl>
    <w:p w14:paraId="45A68BE9">
      <w:pPr>
        <w:spacing w:line="447" w:lineRule="auto"/>
        <w:rPr>
          <w:rFonts w:ascii="Arial"/>
          <w:sz w:val="21"/>
        </w:rPr>
      </w:pPr>
    </w:p>
    <w:p w14:paraId="21B7E07E">
      <w:pPr>
        <w:pStyle w:val="7"/>
        <w:spacing w:before="79" w:line="219" w:lineRule="auto"/>
        <w:jc w:val="right"/>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p>
    <w:p w14:paraId="4C375828">
      <w:pPr>
        <w:pStyle w:val="7"/>
        <w:spacing w:before="300" w:line="220" w:lineRule="auto"/>
        <w:ind w:left="3043"/>
        <w:rPr>
          <w:sz w:val="24"/>
          <w:szCs w:val="24"/>
        </w:rPr>
      </w:pPr>
      <w:r>
        <w:rPr>
          <w:spacing w:val="-13"/>
          <w:sz w:val="24"/>
          <w:szCs w:val="24"/>
        </w:rPr>
        <w:t>日</w:t>
      </w:r>
      <w:r>
        <w:rPr>
          <w:spacing w:val="9"/>
          <w:sz w:val="24"/>
          <w:szCs w:val="24"/>
        </w:rPr>
        <w:t xml:space="preserve">    </w:t>
      </w:r>
      <w:r>
        <w:rPr>
          <w:spacing w:val="-13"/>
          <w:sz w:val="24"/>
          <w:szCs w:val="24"/>
        </w:rPr>
        <w:t>期：</w:t>
      </w:r>
      <w:r>
        <w:rPr>
          <w:spacing w:val="4"/>
          <w:sz w:val="24"/>
          <w:szCs w:val="24"/>
          <w:u w:val="single" w:color="auto"/>
        </w:rPr>
        <w:t xml:space="preserve">         </w:t>
      </w:r>
      <w:r>
        <w:rPr>
          <w:spacing w:val="-107"/>
          <w:sz w:val="24"/>
          <w:szCs w:val="24"/>
        </w:rPr>
        <w:t xml:space="preserve"> </w:t>
      </w:r>
      <w:r>
        <w:rPr>
          <w:spacing w:val="-13"/>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3"/>
          <w:sz w:val="24"/>
          <w:szCs w:val="24"/>
        </w:rPr>
        <w:t>月</w:t>
      </w:r>
      <w:r>
        <w:rPr>
          <w:spacing w:val="-111"/>
          <w:sz w:val="24"/>
          <w:szCs w:val="24"/>
        </w:rPr>
        <w:t xml:space="preserve"> </w:t>
      </w:r>
      <w:r>
        <w:rPr>
          <w:spacing w:val="4"/>
          <w:sz w:val="24"/>
          <w:szCs w:val="24"/>
          <w:u w:val="single" w:color="auto"/>
        </w:rPr>
        <w:t xml:space="preserve">         </w:t>
      </w:r>
      <w:r>
        <w:rPr>
          <w:spacing w:val="-68"/>
          <w:sz w:val="24"/>
          <w:szCs w:val="24"/>
        </w:rPr>
        <w:t xml:space="preserve"> </w:t>
      </w:r>
      <w:r>
        <w:rPr>
          <w:spacing w:val="-13"/>
          <w:sz w:val="24"/>
          <w:szCs w:val="24"/>
        </w:rPr>
        <w:t>日</w:t>
      </w:r>
    </w:p>
    <w:p w14:paraId="29C28407">
      <w:pPr>
        <w:spacing w:line="249" w:lineRule="auto"/>
        <w:rPr>
          <w:rFonts w:ascii="Arial"/>
          <w:sz w:val="21"/>
        </w:rPr>
      </w:pPr>
    </w:p>
    <w:p w14:paraId="68FE359F">
      <w:pPr>
        <w:spacing w:line="249" w:lineRule="auto"/>
        <w:rPr>
          <w:rFonts w:ascii="Arial"/>
          <w:sz w:val="21"/>
        </w:rPr>
      </w:pPr>
    </w:p>
    <w:p w14:paraId="6763ED8D">
      <w:pPr>
        <w:spacing w:line="249" w:lineRule="auto"/>
        <w:rPr>
          <w:rFonts w:ascii="Arial"/>
          <w:sz w:val="21"/>
        </w:rPr>
      </w:pPr>
    </w:p>
    <w:p w14:paraId="124DFD07">
      <w:pPr>
        <w:spacing w:line="249" w:lineRule="auto"/>
        <w:rPr>
          <w:rFonts w:ascii="Arial"/>
          <w:sz w:val="21"/>
        </w:rPr>
      </w:pPr>
    </w:p>
    <w:p w14:paraId="0D5750ED">
      <w:pPr>
        <w:spacing w:line="249" w:lineRule="auto"/>
        <w:rPr>
          <w:rFonts w:ascii="Arial"/>
          <w:sz w:val="21"/>
        </w:rPr>
      </w:pPr>
    </w:p>
    <w:p w14:paraId="7AEDD600">
      <w:pPr>
        <w:spacing w:line="249" w:lineRule="auto"/>
        <w:rPr>
          <w:rFonts w:ascii="Arial"/>
          <w:sz w:val="21"/>
        </w:rPr>
      </w:pPr>
    </w:p>
    <w:p w14:paraId="2D158D3E">
      <w:pPr>
        <w:spacing w:line="249" w:lineRule="auto"/>
        <w:rPr>
          <w:rFonts w:ascii="Arial"/>
          <w:sz w:val="21"/>
        </w:rPr>
      </w:pPr>
    </w:p>
    <w:p w14:paraId="671C0756">
      <w:pPr>
        <w:spacing w:line="249" w:lineRule="auto"/>
        <w:rPr>
          <w:rFonts w:ascii="Arial"/>
          <w:sz w:val="21"/>
        </w:rPr>
      </w:pPr>
    </w:p>
    <w:p w14:paraId="130BBFDE">
      <w:pPr>
        <w:spacing w:line="249" w:lineRule="auto"/>
        <w:rPr>
          <w:rFonts w:ascii="Arial"/>
          <w:sz w:val="21"/>
        </w:rPr>
      </w:pPr>
    </w:p>
    <w:p w14:paraId="26886B03">
      <w:pPr>
        <w:spacing w:line="249" w:lineRule="auto"/>
        <w:rPr>
          <w:rFonts w:ascii="Arial"/>
          <w:sz w:val="21"/>
        </w:rPr>
      </w:pPr>
    </w:p>
    <w:p w14:paraId="5A78124A">
      <w:pPr>
        <w:spacing w:line="250" w:lineRule="auto"/>
        <w:rPr>
          <w:rFonts w:ascii="Arial"/>
          <w:sz w:val="21"/>
        </w:rPr>
      </w:pPr>
    </w:p>
    <w:p w14:paraId="741D0284">
      <w:pPr>
        <w:spacing w:line="220" w:lineRule="auto"/>
        <w:rPr>
          <w:rFonts w:ascii="Times New Roman" w:hAnsi="Times New Roman" w:eastAsia="Times New Roman" w:cs="Times New Roman"/>
          <w:sz w:val="18"/>
          <w:szCs w:val="18"/>
        </w:rPr>
        <w:sectPr>
          <w:headerReference r:id="rId22" w:type="default"/>
          <w:footerReference r:id="rId23" w:type="default"/>
          <w:pgSz w:w="11905" w:h="16838"/>
          <w:pgMar w:top="1423" w:right="1786" w:bottom="1196" w:left="1451" w:header="0" w:footer="981" w:gutter="0"/>
          <w:pgNumType w:fmt="decimal"/>
          <w:cols w:space="0" w:num="1"/>
          <w:rtlGutter w:val="0"/>
          <w:docGrid w:linePitch="0" w:charSpace="0"/>
        </w:sectPr>
      </w:pPr>
    </w:p>
    <w:p w14:paraId="1BEA6228">
      <w:pPr>
        <w:spacing w:line="241" w:lineRule="auto"/>
        <w:rPr>
          <w:rFonts w:ascii="Arial"/>
          <w:sz w:val="21"/>
        </w:rPr>
      </w:pPr>
      <w:r>
        <w:rPr>
          <w:rFonts w:hint="eastAsia"/>
          <w:b/>
          <w:bCs/>
          <w:spacing w:val="-3"/>
          <w:sz w:val="24"/>
          <w:szCs w:val="24"/>
          <w:lang w:val="en-US" w:eastAsia="zh-CN"/>
        </w:rPr>
        <w:t xml:space="preserve">            </w:t>
      </w:r>
    </w:p>
    <w:p w14:paraId="4054019F">
      <w:pPr>
        <w:spacing w:line="241" w:lineRule="auto"/>
        <w:rPr>
          <w:rFonts w:ascii="Arial"/>
          <w:sz w:val="24"/>
          <w:szCs w:val="24"/>
        </w:rPr>
      </w:pPr>
    </w:p>
    <w:p w14:paraId="3C5891DE">
      <w:pPr>
        <w:pStyle w:val="7"/>
        <w:spacing w:before="78" w:line="219" w:lineRule="auto"/>
        <w:ind w:firstLine="2349" w:firstLineChars="1000"/>
        <w:rPr>
          <w:rFonts w:hint="eastAsia"/>
          <w:b/>
          <w:bCs/>
          <w:spacing w:val="-3"/>
          <w:sz w:val="24"/>
          <w:szCs w:val="24"/>
          <w:lang w:val="en-US" w:eastAsia="zh-CN"/>
        </w:rPr>
      </w:pPr>
      <w:r>
        <w:rPr>
          <w:rFonts w:hint="eastAsia"/>
          <w:b/>
          <w:bCs/>
          <w:spacing w:val="-3"/>
          <w:sz w:val="24"/>
          <w:szCs w:val="24"/>
          <w:lang w:val="en-US" w:eastAsia="zh-CN"/>
        </w:rPr>
        <w:t>附件3：供应商无重大违法记录的书面声明</w:t>
      </w:r>
    </w:p>
    <w:p w14:paraId="169B8EE2">
      <w:pPr>
        <w:spacing w:line="360" w:lineRule="auto"/>
        <w:rPr>
          <w:rFonts w:hint="eastAsia" w:ascii="宋体" w:hAnsi="宋体" w:eastAsia="宋体" w:cs="宋体"/>
          <w:b/>
          <w:spacing w:val="4"/>
          <w:sz w:val="24"/>
          <w:szCs w:val="24"/>
          <w:u w:val="single"/>
        </w:rPr>
      </w:pPr>
    </w:p>
    <w:p w14:paraId="40783BD6">
      <w:pPr>
        <w:spacing w:line="360" w:lineRule="auto"/>
        <w:rPr>
          <w:rFonts w:hint="eastAsia" w:ascii="宋体" w:hAnsi="宋体" w:eastAsia="宋体" w:cs="宋体"/>
          <w:b/>
          <w:spacing w:val="4"/>
          <w:sz w:val="24"/>
          <w:szCs w:val="24"/>
          <w:u w:val="single"/>
        </w:rPr>
      </w:pPr>
    </w:p>
    <w:p w14:paraId="028B4808">
      <w:pPr>
        <w:pStyle w:val="15"/>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（采购人）   </w:t>
      </w:r>
      <w:r>
        <w:rPr>
          <w:rFonts w:hint="eastAsia" w:ascii="宋体" w:hAnsi="宋体" w:eastAsia="宋体" w:cs="宋体"/>
          <w:color w:val="000000"/>
          <w:sz w:val="24"/>
          <w:szCs w:val="24"/>
        </w:rPr>
        <w:t>：</w:t>
      </w:r>
    </w:p>
    <w:p w14:paraId="150C6BB2">
      <w:pPr>
        <w:keepNext w:val="0"/>
        <w:keepLines w:val="0"/>
        <w:pageBreakBefore w:val="0"/>
        <w:widowControl w:val="0"/>
        <w:kinsoku/>
        <w:wordWrap/>
        <w:overflowPunct/>
        <w:topLinePunct w:val="0"/>
        <w:autoSpaceDE/>
        <w:autoSpaceDN/>
        <w:bidi w:val="0"/>
        <w:adjustRightInd/>
        <w:snapToGrid/>
        <w:spacing w:beforeLines="100" w:line="360" w:lineRule="auto"/>
        <w:ind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）为在中华人民共和国境内合法注册并经营的机构。在此郑重声明，我公司在参与本次政府采购活动前3年内在经营活动中没有重大违法记录。</w:t>
      </w:r>
    </w:p>
    <w:p w14:paraId="64923C53">
      <w:pPr>
        <w:spacing w:beforeLines="100" w:afterLines="50" w:line="360" w:lineRule="auto"/>
        <w:ind w:firstLine="170"/>
        <w:rPr>
          <w:rFonts w:hint="eastAsia" w:ascii="宋体" w:hAnsi="宋体" w:eastAsia="宋体" w:cs="宋体"/>
          <w:spacing w:val="4"/>
          <w:sz w:val="24"/>
          <w:szCs w:val="24"/>
        </w:rPr>
      </w:pPr>
    </w:p>
    <w:p w14:paraId="1AD7A62B">
      <w:pPr>
        <w:spacing w:beforeLines="100" w:afterLines="50" w:line="360" w:lineRule="auto"/>
        <w:ind w:firstLine="170"/>
        <w:rPr>
          <w:rFonts w:hint="eastAsia" w:ascii="宋体" w:hAnsi="宋体" w:eastAsia="宋体" w:cs="宋体"/>
          <w:spacing w:val="4"/>
          <w:sz w:val="24"/>
          <w:szCs w:val="24"/>
        </w:rPr>
      </w:pPr>
    </w:p>
    <w:p w14:paraId="51243B51">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（公章）</w:t>
      </w:r>
    </w:p>
    <w:p w14:paraId="2EBB5F63">
      <w:pPr>
        <w:spacing w:line="360" w:lineRule="auto"/>
        <w:ind w:firstLine="5160" w:firstLineChars="2150"/>
        <w:rPr>
          <w:rFonts w:hint="eastAsia" w:ascii="宋体" w:hAnsi="宋体" w:eastAsia="宋体" w:cs="宋体"/>
          <w:color w:val="000000"/>
          <w:sz w:val="24"/>
          <w:szCs w:val="24"/>
        </w:rPr>
      </w:pPr>
      <w:r>
        <w:rPr>
          <w:rFonts w:hint="eastAsia" w:ascii="宋体" w:hAnsi="宋体" w:eastAsia="宋体" w:cs="宋体"/>
          <w:bCs/>
          <w:color w:val="000000"/>
          <w:sz w:val="24"/>
          <w:szCs w:val="24"/>
        </w:rPr>
        <w:t>年     月    日</w:t>
      </w:r>
    </w:p>
    <w:p w14:paraId="1497B7F9">
      <w:pPr>
        <w:widowControl/>
        <w:numPr>
          <w:ilvl w:val="0"/>
          <w:numId w:val="0"/>
        </w:numPr>
        <w:spacing w:line="360" w:lineRule="auto"/>
        <w:jc w:val="left"/>
        <w:rPr>
          <w:rFonts w:hint="eastAsia" w:ascii="宋体" w:hAnsi="宋体" w:eastAsia="宋体" w:cs="宋体"/>
          <w:color w:val="000000"/>
          <w:sz w:val="24"/>
          <w:szCs w:val="24"/>
        </w:rPr>
      </w:pPr>
    </w:p>
    <w:p w14:paraId="4DE1A56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26071C5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E14121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35CA6C0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C5CC7B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76B88D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0271C21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F0EB46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0C07D2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F1A048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C205FA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E60805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C9405E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4A6A1D7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00DA203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7109B3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57A108E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9BD66C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1EE9CB0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73102423">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b/>
          <w:bCs/>
          <w:sz w:val="28"/>
          <w:szCs w:val="28"/>
          <w:lang w:val="en-US" w:eastAsia="zh-CN"/>
        </w:rPr>
      </w:pPr>
    </w:p>
    <w:p w14:paraId="3E3A3FC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3AFF6066">
      <w:pPr>
        <w:pStyle w:val="7"/>
        <w:spacing w:before="78" w:line="219" w:lineRule="auto"/>
        <w:ind w:firstLine="2349" w:firstLineChars="1000"/>
        <w:rPr>
          <w:rFonts w:hint="eastAsia"/>
          <w:b/>
          <w:bCs/>
          <w:spacing w:val="-3"/>
          <w:sz w:val="24"/>
          <w:szCs w:val="24"/>
          <w:lang w:val="en-US" w:eastAsia="zh-CN"/>
        </w:rPr>
      </w:pPr>
      <w:r>
        <w:rPr>
          <w:rFonts w:hint="eastAsia"/>
          <w:b/>
          <w:bCs/>
          <w:spacing w:val="-3"/>
          <w:sz w:val="24"/>
          <w:szCs w:val="24"/>
          <w:lang w:val="en-US" w:eastAsia="zh-CN"/>
        </w:rPr>
        <w:t>附件4：本项目不接受联合体</w:t>
      </w:r>
    </w:p>
    <w:p w14:paraId="799A9B06">
      <w:pPr>
        <w:pStyle w:val="5"/>
        <w:ind w:left="420" w:leftChars="200" w:firstLine="0"/>
        <w:rPr>
          <w:rFonts w:hint="eastAsia" w:ascii="宋体" w:hAnsi="宋体" w:eastAsia="宋体" w:cs="宋体"/>
          <w:sz w:val="24"/>
          <w:szCs w:val="24"/>
          <w:lang w:val="en-US" w:eastAsia="zh-CN"/>
        </w:rPr>
      </w:pPr>
    </w:p>
    <w:p w14:paraId="4899FF91">
      <w:pPr>
        <w:pStyle w:val="16"/>
        <w:rPr>
          <w:rFonts w:hint="eastAsia" w:ascii="宋体" w:hAnsi="宋体" w:eastAsia="宋体" w:cs="宋体"/>
          <w:sz w:val="24"/>
          <w:szCs w:val="24"/>
        </w:rPr>
      </w:pPr>
    </w:p>
    <w:p w14:paraId="694B3301">
      <w:pPr>
        <w:widowControl/>
        <w:snapToGrid w:val="0"/>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(采购人名称）_______________________：</w:t>
      </w:r>
    </w:p>
    <w:p w14:paraId="61561866">
      <w:pPr>
        <w:widowControl/>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我单位参与____________________(项目名称)，我单位郑重声明：我方非联合体，如有虚假，承担相应责任。</w:t>
      </w:r>
    </w:p>
    <w:p w14:paraId="5C73F444">
      <w:pPr>
        <w:widowControl/>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特此声明！</w:t>
      </w:r>
    </w:p>
    <w:p w14:paraId="6DB4CE74">
      <w:pPr>
        <w:rPr>
          <w:rFonts w:hint="eastAsia" w:ascii="宋体" w:hAnsi="宋体" w:eastAsia="宋体" w:cs="宋体"/>
          <w:sz w:val="24"/>
          <w:szCs w:val="24"/>
        </w:rPr>
      </w:pPr>
    </w:p>
    <w:p w14:paraId="7A3533D4">
      <w:pPr>
        <w:pStyle w:val="5"/>
        <w:rPr>
          <w:rFonts w:hint="eastAsia" w:ascii="宋体" w:hAnsi="宋体" w:eastAsia="宋体" w:cs="宋体"/>
          <w:sz w:val="24"/>
          <w:szCs w:val="24"/>
        </w:rPr>
      </w:pPr>
    </w:p>
    <w:p w14:paraId="33E2A211">
      <w:pPr>
        <w:pStyle w:val="5"/>
        <w:rPr>
          <w:rFonts w:hint="eastAsia" w:ascii="宋体" w:hAnsi="宋体" w:eastAsia="宋体" w:cs="宋体"/>
          <w:sz w:val="24"/>
          <w:szCs w:val="24"/>
        </w:rPr>
      </w:pPr>
    </w:p>
    <w:p w14:paraId="48B98DB7">
      <w:pPr>
        <w:pStyle w:val="5"/>
        <w:rPr>
          <w:rFonts w:hint="eastAsia" w:ascii="宋体" w:hAnsi="宋体" w:eastAsia="宋体" w:cs="宋体"/>
          <w:sz w:val="24"/>
          <w:szCs w:val="24"/>
        </w:rPr>
      </w:pPr>
    </w:p>
    <w:p w14:paraId="6A1318AC">
      <w:pPr>
        <w:pStyle w:val="5"/>
        <w:rPr>
          <w:rFonts w:hint="eastAsia" w:ascii="宋体" w:hAnsi="宋体" w:eastAsia="宋体" w:cs="宋体"/>
          <w:sz w:val="24"/>
          <w:szCs w:val="24"/>
        </w:rPr>
      </w:pPr>
    </w:p>
    <w:p w14:paraId="517F74A8">
      <w:pPr>
        <w:pStyle w:val="5"/>
        <w:rPr>
          <w:rFonts w:hint="eastAsia" w:ascii="宋体" w:hAnsi="宋体" w:eastAsia="宋体" w:cs="宋体"/>
          <w:sz w:val="24"/>
          <w:szCs w:val="24"/>
        </w:rPr>
      </w:pPr>
    </w:p>
    <w:p w14:paraId="08D9FA75">
      <w:pPr>
        <w:pStyle w:val="5"/>
        <w:rPr>
          <w:rFonts w:hint="eastAsia" w:ascii="宋体" w:hAnsi="宋体" w:eastAsia="宋体" w:cs="宋体"/>
          <w:sz w:val="24"/>
          <w:szCs w:val="24"/>
        </w:rPr>
      </w:pPr>
    </w:p>
    <w:p w14:paraId="7B32AF52">
      <w:pPr>
        <w:pStyle w:val="9"/>
        <w:keepNext w:val="0"/>
        <w:keepLines w:val="0"/>
        <w:pageBreakBefore w:val="0"/>
        <w:widowControl w:val="0"/>
        <w:kinsoku/>
        <w:wordWrap/>
        <w:overflowPunct/>
        <w:topLinePunct w:val="0"/>
        <w:autoSpaceDE/>
        <w:autoSpaceDN/>
        <w:bidi w:val="0"/>
        <w:spacing w:line="48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供应商（单位名称及公章）：______________________</w:t>
      </w:r>
    </w:p>
    <w:p w14:paraId="31C2B3AD">
      <w:pPr>
        <w:pStyle w:val="9"/>
        <w:keepNext w:val="0"/>
        <w:keepLines w:val="0"/>
        <w:pageBreakBefore w:val="0"/>
        <w:widowControl w:val="0"/>
        <w:kinsoku/>
        <w:wordWrap/>
        <w:overflowPunct/>
        <w:topLinePunct w:val="0"/>
        <w:autoSpaceDE/>
        <w:autoSpaceDN/>
        <w:bidi w:val="0"/>
        <w:spacing w:line="48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法定代表人或被授权人（签字或盖章）：_____________________</w:t>
      </w:r>
    </w:p>
    <w:p w14:paraId="22DC52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_____年_____ 月____</w:t>
      </w:r>
      <w:r>
        <w:rPr>
          <w:rFonts w:hint="eastAsia" w:ascii="宋体" w:hAnsi="宋体" w:eastAsia="宋体" w:cs="宋体"/>
          <w:kern w:val="0"/>
          <w:sz w:val="24"/>
          <w:szCs w:val="24"/>
          <w:lang w:val="en-US" w:eastAsia="zh-CN"/>
        </w:rPr>
        <w:t>日</w:t>
      </w:r>
    </w:p>
    <w:p w14:paraId="2BEEC2B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4"/>
          <w:szCs w:val="24"/>
          <w:lang w:val="en-US" w:eastAsia="zh-CN"/>
        </w:rPr>
      </w:pPr>
    </w:p>
    <w:p w14:paraId="2157FDE2">
      <w:pPr>
        <w:spacing w:line="520" w:lineRule="exact"/>
        <w:jc w:val="both"/>
        <w:rPr>
          <w:rFonts w:hint="eastAsia" w:ascii="宋体" w:hAnsi="宋体" w:eastAsia="宋体" w:cs="宋体"/>
          <w:b/>
          <w:color w:val="auto"/>
          <w:sz w:val="24"/>
          <w:szCs w:val="24"/>
        </w:rPr>
      </w:pPr>
    </w:p>
    <w:p w14:paraId="158724D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4"/>
          <w:szCs w:val="24"/>
          <w:lang w:val="en-US" w:eastAsia="zh-CN"/>
        </w:rPr>
      </w:pPr>
    </w:p>
    <w:p w14:paraId="043D71B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28"/>
          <w:szCs w:val="28"/>
          <w:lang w:val="en-US" w:eastAsia="zh-CN"/>
        </w:rPr>
      </w:pPr>
    </w:p>
    <w:p w14:paraId="62083683">
      <w:pPr>
        <w:spacing w:line="220" w:lineRule="auto"/>
        <w:rPr>
          <w:rFonts w:ascii="Times New Roman" w:hAnsi="Times New Roman" w:eastAsia="Times New Roman" w:cs="Times New Roman"/>
          <w:sz w:val="18"/>
          <w:szCs w:val="18"/>
        </w:rPr>
        <w:sectPr>
          <w:headerReference r:id="rId24" w:type="default"/>
          <w:pgSz w:w="11905" w:h="16838"/>
          <w:pgMar w:top="1423" w:right="1786" w:bottom="1196" w:left="1451" w:header="0" w:footer="981" w:gutter="0"/>
          <w:pgNumType w:fmt="decimal"/>
          <w:cols w:space="0" w:num="1"/>
          <w:rtlGutter w:val="0"/>
          <w:docGrid w:linePitch="0" w:charSpace="0"/>
        </w:sectPr>
      </w:pPr>
    </w:p>
    <w:p w14:paraId="48CE9FDC">
      <w:pPr>
        <w:pStyle w:val="7"/>
        <w:spacing w:before="276" w:line="225" w:lineRule="auto"/>
        <w:ind w:left="2975"/>
        <w:outlineLvl w:val="0"/>
        <w:rPr>
          <w:sz w:val="31"/>
          <w:szCs w:val="31"/>
        </w:rPr>
      </w:pPr>
      <w:bookmarkStart w:id="45" w:name="_Toc11121"/>
      <w:r>
        <w:rPr>
          <w:rFonts w:hint="eastAsia"/>
          <w:b/>
          <w:bCs/>
          <w:spacing w:val="5"/>
          <w:sz w:val="31"/>
          <w:szCs w:val="31"/>
          <w:lang w:val="en-US" w:eastAsia="zh-CN"/>
        </w:rPr>
        <w:t>五、</w:t>
      </w:r>
      <w:r>
        <w:rPr>
          <w:b/>
          <w:bCs/>
          <w:spacing w:val="5"/>
          <w:sz w:val="31"/>
          <w:szCs w:val="31"/>
        </w:rPr>
        <w:t>磋商方案</w:t>
      </w:r>
      <w:bookmarkEnd w:id="45"/>
    </w:p>
    <w:p w14:paraId="35CE0592">
      <w:pPr>
        <w:spacing w:line="278" w:lineRule="auto"/>
        <w:rPr>
          <w:rFonts w:ascii="Arial"/>
          <w:sz w:val="21"/>
        </w:rPr>
      </w:pPr>
    </w:p>
    <w:p w14:paraId="31B4FCDE">
      <w:pPr>
        <w:spacing w:line="279" w:lineRule="auto"/>
        <w:rPr>
          <w:rFonts w:ascii="Arial"/>
          <w:sz w:val="21"/>
        </w:rPr>
      </w:pPr>
    </w:p>
    <w:p w14:paraId="71265D82">
      <w:pPr>
        <w:keepNext w:val="0"/>
        <w:keepLines w:val="0"/>
        <w:pageBreakBefore w:val="0"/>
        <w:widowControl/>
        <w:kinsoku w:val="0"/>
        <w:wordWrap/>
        <w:overflowPunct/>
        <w:topLinePunct w:val="0"/>
        <w:autoSpaceDE w:val="0"/>
        <w:autoSpaceDN w:val="0"/>
        <w:bidi w:val="0"/>
        <w:adjustRightInd w:val="0"/>
        <w:snapToGrid w:val="0"/>
        <w:spacing w:line="720" w:lineRule="auto"/>
        <w:textAlignment w:val="baseline"/>
        <w:rPr>
          <w:rFonts w:ascii="Arial"/>
          <w:sz w:val="21"/>
        </w:rPr>
      </w:pPr>
    </w:p>
    <w:p w14:paraId="3A912377">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pPr>
      <w:r>
        <w:rPr>
          <w:rFonts w:hint="eastAsia" w:ascii="宋体" w:hAnsi="宋体" w:eastAsia="宋体" w:cs="宋体"/>
          <w:snapToGrid w:val="0"/>
          <w:color w:val="000000"/>
          <w:spacing w:val="-4"/>
          <w:kern w:val="0"/>
          <w:sz w:val="24"/>
          <w:szCs w:val="24"/>
          <w:lang w:val="en-US" w:eastAsia="zh-CN" w:bidi="ar-SA"/>
        </w:rPr>
        <w:t>1、</w:t>
      </w:r>
      <w:r>
        <w:rPr>
          <w:rFonts w:hint="eastAsia" w:ascii="宋体" w:hAnsi="宋体" w:eastAsia="宋体" w:cs="宋体"/>
          <w:spacing w:val="-3"/>
          <w:sz w:val="24"/>
          <w:szCs w:val="24"/>
        </w:rPr>
        <w:t>编制方案</w:t>
      </w:r>
    </w:p>
    <w:p w14:paraId="3B9FC93F">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rPr>
          <w:spacing w:val="-7"/>
        </w:rPr>
      </w:pPr>
      <w:r>
        <w:rPr>
          <w:rFonts w:hint="eastAsia"/>
          <w:spacing w:val="-4"/>
          <w:lang w:val="en-US" w:eastAsia="zh-CN"/>
        </w:rPr>
        <w:t>2、</w:t>
      </w:r>
      <w:r>
        <w:rPr>
          <w:rFonts w:hint="eastAsia" w:ascii="宋体" w:hAnsi="宋体" w:eastAsia="宋体" w:cs="宋体"/>
          <w:spacing w:val="-2"/>
          <w:sz w:val="24"/>
          <w:szCs w:val="24"/>
        </w:rPr>
        <w:t>进度安排</w:t>
      </w:r>
    </w:p>
    <w:p w14:paraId="2E5033F8">
      <w:pPr>
        <w:spacing w:before="78" w:line="345" w:lineRule="auto"/>
        <w:ind w:right="120"/>
        <w:rPr>
          <w:rFonts w:hint="eastAsia" w:ascii="宋体" w:hAnsi="宋体" w:eastAsia="宋体" w:cs="宋体"/>
          <w:sz w:val="24"/>
          <w:szCs w:val="24"/>
        </w:rPr>
      </w:pPr>
      <w:r>
        <w:rPr>
          <w:rFonts w:hint="eastAsia"/>
          <w:spacing w:val="-5"/>
          <w:lang w:val="en-US" w:eastAsia="zh-CN"/>
        </w:rPr>
        <w:t>3、</w:t>
      </w:r>
      <w:r>
        <w:rPr>
          <w:rFonts w:hint="eastAsia" w:ascii="宋体" w:hAnsi="宋体" w:eastAsia="宋体" w:cs="宋体"/>
          <w:spacing w:val="-3"/>
          <w:sz w:val="24"/>
          <w:szCs w:val="24"/>
        </w:rPr>
        <w:t>质量保障</w:t>
      </w:r>
      <w:r>
        <w:rPr>
          <w:rFonts w:hint="eastAsia" w:ascii="宋体" w:hAnsi="宋体" w:eastAsia="宋体" w:cs="宋体"/>
          <w:spacing w:val="-5"/>
          <w:sz w:val="24"/>
          <w:szCs w:val="24"/>
        </w:rPr>
        <w:t>措施</w:t>
      </w:r>
    </w:p>
    <w:p w14:paraId="5D8573F8">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textAlignment w:val="baseline"/>
      </w:pPr>
      <w:r>
        <w:rPr>
          <w:rFonts w:hint="eastAsia"/>
          <w:spacing w:val="-5"/>
          <w:lang w:val="en-US" w:eastAsia="zh-CN"/>
        </w:rPr>
        <w:t>4、</w:t>
      </w:r>
      <w:r>
        <w:rPr>
          <w:rFonts w:hint="eastAsia" w:ascii="宋体" w:hAnsi="宋体" w:eastAsia="宋体" w:cs="宋体"/>
          <w:spacing w:val="4"/>
          <w:sz w:val="24"/>
          <w:szCs w:val="24"/>
        </w:rPr>
        <w:t>服务保障及合理化建议</w:t>
      </w:r>
    </w:p>
    <w:p w14:paraId="550E6539">
      <w:pPr>
        <w:pStyle w:val="21"/>
        <w:keepNext w:val="0"/>
        <w:keepLines w:val="0"/>
        <w:pageBreakBefore w:val="0"/>
        <w:widowControl/>
        <w:kinsoku w:val="0"/>
        <w:wordWrap/>
        <w:overflowPunct/>
        <w:topLinePunct w:val="0"/>
        <w:autoSpaceDE w:val="0"/>
        <w:autoSpaceDN w:val="0"/>
        <w:bidi w:val="0"/>
        <w:adjustRightInd w:val="0"/>
        <w:snapToGrid w:val="0"/>
        <w:spacing w:before="78" w:line="480" w:lineRule="auto"/>
        <w:ind w:right="138"/>
        <w:textAlignment w:val="baseline"/>
        <w:rPr>
          <w:spacing w:val="-4"/>
        </w:rPr>
      </w:pPr>
      <w:r>
        <w:rPr>
          <w:rFonts w:hint="eastAsia"/>
          <w:spacing w:val="-4"/>
          <w:lang w:val="en-US" w:eastAsia="zh-CN"/>
        </w:rPr>
        <w:t>5、</w:t>
      </w:r>
      <w:r>
        <w:rPr>
          <w:rFonts w:hint="eastAsia" w:ascii="宋体" w:hAnsi="宋体" w:eastAsia="宋体" w:cs="宋体"/>
          <w:spacing w:val="4"/>
          <w:sz w:val="24"/>
          <w:szCs w:val="24"/>
          <w:lang w:val="en-US" w:eastAsia="zh-CN"/>
        </w:rPr>
        <w:t>应急管理</w:t>
      </w:r>
    </w:p>
    <w:p w14:paraId="52FF1CA7"/>
    <w:p w14:paraId="68EBCD39">
      <w:pPr>
        <w:spacing w:line="241" w:lineRule="auto"/>
        <w:rPr>
          <w:rFonts w:ascii="Arial"/>
          <w:sz w:val="21"/>
        </w:rPr>
      </w:pPr>
    </w:p>
    <w:p w14:paraId="28872ED0">
      <w:pPr>
        <w:spacing w:line="241" w:lineRule="auto"/>
        <w:rPr>
          <w:rFonts w:ascii="Arial"/>
          <w:sz w:val="21"/>
        </w:rPr>
      </w:pPr>
    </w:p>
    <w:p w14:paraId="79C7E7B6">
      <w:pPr>
        <w:spacing w:line="241" w:lineRule="auto"/>
        <w:rPr>
          <w:rFonts w:ascii="Arial"/>
          <w:sz w:val="21"/>
        </w:rPr>
      </w:pPr>
    </w:p>
    <w:p w14:paraId="7B110982">
      <w:pPr>
        <w:spacing w:line="241" w:lineRule="auto"/>
        <w:rPr>
          <w:rFonts w:ascii="Arial"/>
          <w:sz w:val="21"/>
        </w:rPr>
      </w:pPr>
    </w:p>
    <w:p w14:paraId="60A0B3C4">
      <w:pPr>
        <w:spacing w:line="241" w:lineRule="auto"/>
        <w:rPr>
          <w:rFonts w:ascii="Arial"/>
          <w:sz w:val="21"/>
        </w:rPr>
      </w:pPr>
    </w:p>
    <w:p w14:paraId="50E6B134">
      <w:pPr>
        <w:spacing w:line="241" w:lineRule="auto"/>
        <w:rPr>
          <w:rFonts w:ascii="Arial"/>
          <w:sz w:val="21"/>
        </w:rPr>
      </w:pPr>
    </w:p>
    <w:p w14:paraId="24F2F960">
      <w:pPr>
        <w:spacing w:line="242" w:lineRule="auto"/>
        <w:rPr>
          <w:rFonts w:ascii="Arial"/>
          <w:sz w:val="21"/>
        </w:rPr>
      </w:pPr>
    </w:p>
    <w:p w14:paraId="00F5A191">
      <w:pPr>
        <w:spacing w:line="242" w:lineRule="auto"/>
        <w:rPr>
          <w:rFonts w:ascii="Arial"/>
          <w:sz w:val="21"/>
        </w:rPr>
      </w:pPr>
    </w:p>
    <w:p w14:paraId="37C8FFD1">
      <w:pPr>
        <w:spacing w:line="242" w:lineRule="auto"/>
        <w:rPr>
          <w:rFonts w:ascii="Arial"/>
          <w:sz w:val="21"/>
        </w:rPr>
      </w:pPr>
    </w:p>
    <w:p w14:paraId="669BBF11">
      <w:pPr>
        <w:spacing w:line="242" w:lineRule="auto"/>
        <w:rPr>
          <w:rFonts w:ascii="Arial"/>
          <w:sz w:val="21"/>
        </w:rPr>
      </w:pPr>
    </w:p>
    <w:p w14:paraId="67F083AF">
      <w:pPr>
        <w:spacing w:line="242" w:lineRule="auto"/>
        <w:rPr>
          <w:rFonts w:ascii="Arial"/>
          <w:sz w:val="21"/>
        </w:rPr>
      </w:pPr>
    </w:p>
    <w:p w14:paraId="20316042">
      <w:pPr>
        <w:spacing w:line="242" w:lineRule="auto"/>
        <w:rPr>
          <w:rFonts w:ascii="Arial"/>
          <w:sz w:val="21"/>
        </w:rPr>
      </w:pPr>
    </w:p>
    <w:p w14:paraId="48BB390A">
      <w:pPr>
        <w:spacing w:line="242" w:lineRule="auto"/>
        <w:rPr>
          <w:rFonts w:ascii="Arial"/>
          <w:sz w:val="21"/>
        </w:rPr>
      </w:pPr>
    </w:p>
    <w:p w14:paraId="42BF94F3">
      <w:pPr>
        <w:spacing w:line="242" w:lineRule="auto"/>
        <w:rPr>
          <w:rFonts w:ascii="Arial"/>
          <w:sz w:val="21"/>
        </w:rPr>
      </w:pPr>
    </w:p>
    <w:p w14:paraId="2035A6F4">
      <w:pPr>
        <w:spacing w:line="242" w:lineRule="auto"/>
        <w:rPr>
          <w:rFonts w:ascii="Arial"/>
          <w:sz w:val="21"/>
        </w:rPr>
      </w:pPr>
    </w:p>
    <w:p w14:paraId="79FE10B8">
      <w:pPr>
        <w:spacing w:line="242" w:lineRule="auto"/>
        <w:rPr>
          <w:rFonts w:ascii="Arial"/>
          <w:sz w:val="21"/>
        </w:rPr>
      </w:pPr>
    </w:p>
    <w:p w14:paraId="5D4D2BC0">
      <w:pPr>
        <w:spacing w:line="242" w:lineRule="auto"/>
        <w:rPr>
          <w:rFonts w:ascii="Arial"/>
          <w:sz w:val="21"/>
        </w:rPr>
      </w:pPr>
    </w:p>
    <w:p w14:paraId="6C6F6B06">
      <w:pPr>
        <w:spacing w:line="242" w:lineRule="auto"/>
        <w:rPr>
          <w:rFonts w:ascii="Arial"/>
          <w:sz w:val="21"/>
        </w:rPr>
      </w:pPr>
    </w:p>
    <w:p w14:paraId="4DF27740">
      <w:pPr>
        <w:spacing w:line="242" w:lineRule="auto"/>
        <w:rPr>
          <w:rFonts w:ascii="Arial"/>
          <w:sz w:val="21"/>
        </w:rPr>
      </w:pPr>
    </w:p>
    <w:p w14:paraId="5A20350C">
      <w:pPr>
        <w:spacing w:line="242" w:lineRule="auto"/>
        <w:rPr>
          <w:rFonts w:ascii="Arial"/>
          <w:sz w:val="21"/>
        </w:rPr>
      </w:pPr>
    </w:p>
    <w:p w14:paraId="75ADFBE0">
      <w:pPr>
        <w:spacing w:line="242" w:lineRule="auto"/>
        <w:rPr>
          <w:rFonts w:ascii="Arial"/>
          <w:sz w:val="21"/>
        </w:rPr>
      </w:pPr>
    </w:p>
    <w:p w14:paraId="3C3AC6A2">
      <w:pPr>
        <w:spacing w:line="242" w:lineRule="auto"/>
        <w:rPr>
          <w:rFonts w:ascii="Arial"/>
          <w:sz w:val="21"/>
        </w:rPr>
      </w:pPr>
    </w:p>
    <w:p w14:paraId="0E70F320">
      <w:pPr>
        <w:spacing w:line="242" w:lineRule="auto"/>
        <w:rPr>
          <w:rFonts w:ascii="Arial"/>
          <w:sz w:val="21"/>
        </w:rPr>
      </w:pPr>
    </w:p>
    <w:p w14:paraId="2892AB2F">
      <w:pPr>
        <w:spacing w:line="242" w:lineRule="auto"/>
        <w:rPr>
          <w:rFonts w:ascii="Arial"/>
          <w:sz w:val="21"/>
        </w:rPr>
      </w:pPr>
    </w:p>
    <w:p w14:paraId="08D71519">
      <w:pPr>
        <w:spacing w:line="242" w:lineRule="auto"/>
        <w:rPr>
          <w:rFonts w:ascii="Arial"/>
          <w:sz w:val="21"/>
        </w:rPr>
      </w:pPr>
    </w:p>
    <w:p w14:paraId="4FEC0405">
      <w:pPr>
        <w:spacing w:line="242" w:lineRule="auto"/>
        <w:rPr>
          <w:rFonts w:ascii="Arial"/>
          <w:sz w:val="21"/>
        </w:rPr>
      </w:pPr>
    </w:p>
    <w:p w14:paraId="5C6CBE3D">
      <w:pPr>
        <w:spacing w:line="242" w:lineRule="auto"/>
        <w:rPr>
          <w:rFonts w:ascii="Arial"/>
          <w:sz w:val="21"/>
        </w:rPr>
      </w:pPr>
    </w:p>
    <w:p w14:paraId="4D247BB9">
      <w:pPr>
        <w:spacing w:line="242" w:lineRule="auto"/>
        <w:rPr>
          <w:rFonts w:ascii="Arial"/>
          <w:sz w:val="21"/>
        </w:rPr>
      </w:pPr>
    </w:p>
    <w:p w14:paraId="47AD8844">
      <w:pPr>
        <w:spacing w:line="242" w:lineRule="auto"/>
        <w:rPr>
          <w:rFonts w:ascii="Arial"/>
          <w:sz w:val="21"/>
        </w:rPr>
      </w:pPr>
    </w:p>
    <w:p w14:paraId="7EC92BF1">
      <w:pPr>
        <w:spacing w:line="242" w:lineRule="auto"/>
        <w:rPr>
          <w:rFonts w:ascii="Arial"/>
          <w:sz w:val="21"/>
        </w:rPr>
      </w:pPr>
    </w:p>
    <w:p w14:paraId="6DF782E1">
      <w:pPr>
        <w:spacing w:line="242" w:lineRule="auto"/>
        <w:rPr>
          <w:rFonts w:ascii="Arial"/>
          <w:sz w:val="21"/>
        </w:rPr>
      </w:pPr>
    </w:p>
    <w:p w14:paraId="3FDC01AE">
      <w:pPr>
        <w:spacing w:line="242" w:lineRule="auto"/>
        <w:rPr>
          <w:rFonts w:ascii="Arial"/>
          <w:sz w:val="21"/>
        </w:rPr>
      </w:pPr>
    </w:p>
    <w:p w14:paraId="23D90DBF">
      <w:pPr>
        <w:spacing w:line="242" w:lineRule="auto"/>
        <w:rPr>
          <w:rFonts w:ascii="Arial"/>
          <w:sz w:val="21"/>
        </w:rPr>
      </w:pPr>
    </w:p>
    <w:p w14:paraId="4D7A7268">
      <w:pPr>
        <w:spacing w:line="242" w:lineRule="auto"/>
        <w:rPr>
          <w:rFonts w:ascii="Arial"/>
          <w:sz w:val="21"/>
        </w:rPr>
      </w:pPr>
    </w:p>
    <w:p w14:paraId="25648FEE">
      <w:pPr>
        <w:spacing w:line="242" w:lineRule="auto"/>
        <w:rPr>
          <w:rFonts w:ascii="Arial"/>
          <w:sz w:val="21"/>
        </w:rPr>
      </w:pPr>
    </w:p>
    <w:p w14:paraId="2F612857">
      <w:pPr>
        <w:spacing w:line="220" w:lineRule="auto"/>
        <w:rPr>
          <w:rFonts w:ascii="Times New Roman" w:hAnsi="Times New Roman" w:eastAsia="Times New Roman" w:cs="Times New Roman"/>
          <w:sz w:val="18"/>
          <w:szCs w:val="18"/>
        </w:rPr>
        <w:sectPr>
          <w:headerReference r:id="rId25" w:type="default"/>
          <w:pgSz w:w="11905" w:h="16838"/>
          <w:pgMar w:top="1423" w:right="1786" w:bottom="1196" w:left="1451" w:header="0" w:footer="981" w:gutter="0"/>
          <w:pgNumType w:fmt="decimal"/>
          <w:cols w:space="0" w:num="1"/>
          <w:rtlGutter w:val="0"/>
          <w:docGrid w:linePitch="0" w:charSpace="0"/>
        </w:sectPr>
      </w:pPr>
    </w:p>
    <w:p w14:paraId="04BE8761">
      <w:pPr>
        <w:pStyle w:val="7"/>
        <w:spacing w:before="276" w:line="225" w:lineRule="auto"/>
        <w:ind w:firstLine="2570" w:firstLineChars="800"/>
        <w:outlineLvl w:val="0"/>
        <w:rPr>
          <w:sz w:val="31"/>
          <w:szCs w:val="31"/>
        </w:rPr>
      </w:pPr>
      <w:bookmarkStart w:id="46" w:name="bookmark25"/>
      <w:bookmarkEnd w:id="46"/>
      <w:bookmarkStart w:id="47" w:name="bookmark26"/>
      <w:bookmarkEnd w:id="47"/>
      <w:bookmarkStart w:id="48" w:name="_Toc20290"/>
      <w:r>
        <w:rPr>
          <w:rFonts w:hint="eastAsia"/>
          <w:b/>
          <w:bCs/>
          <w:spacing w:val="5"/>
          <w:sz w:val="31"/>
          <w:szCs w:val="31"/>
          <w:lang w:val="en-US" w:eastAsia="zh-CN"/>
        </w:rPr>
        <w:t>六、</w:t>
      </w:r>
      <w:r>
        <w:rPr>
          <w:b/>
          <w:bCs/>
          <w:spacing w:val="5"/>
          <w:sz w:val="31"/>
          <w:szCs w:val="31"/>
        </w:rPr>
        <w:t>业绩一览表</w:t>
      </w:r>
      <w:bookmarkEnd w:id="48"/>
    </w:p>
    <w:p w14:paraId="6B5C653E">
      <w:pPr>
        <w:spacing w:before="81"/>
      </w:pPr>
    </w:p>
    <w:p w14:paraId="38CB840F">
      <w:pPr>
        <w:spacing w:before="81"/>
      </w:pPr>
    </w:p>
    <w:tbl>
      <w:tblPr>
        <w:tblStyle w:val="20"/>
        <w:tblW w:w="874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547"/>
        <w:gridCol w:w="1149"/>
        <w:gridCol w:w="1160"/>
        <w:gridCol w:w="1214"/>
        <w:gridCol w:w="1414"/>
        <w:gridCol w:w="1350"/>
      </w:tblGrid>
      <w:tr w14:paraId="3D4B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915" w:type="dxa"/>
            <w:tcBorders>
              <w:top w:val="single" w:color="000000" w:sz="2" w:space="0"/>
              <w:left w:val="single" w:color="000000" w:sz="2" w:space="0"/>
            </w:tcBorders>
            <w:vAlign w:val="top"/>
          </w:tcPr>
          <w:p w14:paraId="2D099B43">
            <w:pPr>
              <w:pStyle w:val="21"/>
              <w:spacing w:before="274" w:line="220" w:lineRule="auto"/>
              <w:ind w:left="224"/>
            </w:pPr>
            <w:r>
              <w:rPr>
                <w:spacing w:val="-6"/>
              </w:rPr>
              <w:t>年份</w:t>
            </w:r>
          </w:p>
        </w:tc>
        <w:tc>
          <w:tcPr>
            <w:tcW w:w="1547" w:type="dxa"/>
            <w:tcBorders>
              <w:top w:val="single" w:color="000000" w:sz="2" w:space="0"/>
            </w:tcBorders>
            <w:vAlign w:val="top"/>
          </w:tcPr>
          <w:p w14:paraId="6E36086C">
            <w:pPr>
              <w:pStyle w:val="21"/>
              <w:spacing w:before="273" w:line="221" w:lineRule="auto"/>
              <w:ind w:left="299"/>
            </w:pPr>
            <w:r>
              <w:rPr>
                <w:spacing w:val="-3"/>
              </w:rPr>
              <w:t>用户名称</w:t>
            </w:r>
          </w:p>
        </w:tc>
        <w:tc>
          <w:tcPr>
            <w:tcW w:w="1149" w:type="dxa"/>
            <w:tcBorders>
              <w:top w:val="single" w:color="000000" w:sz="2" w:space="0"/>
            </w:tcBorders>
            <w:vAlign w:val="top"/>
          </w:tcPr>
          <w:p w14:paraId="4D9F41EE">
            <w:pPr>
              <w:pStyle w:val="21"/>
              <w:spacing w:before="273" w:line="221" w:lineRule="auto"/>
              <w:ind w:left="100"/>
            </w:pPr>
            <w:r>
              <w:rPr>
                <w:spacing w:val="-4"/>
              </w:rPr>
              <w:t>项目名称</w:t>
            </w:r>
          </w:p>
        </w:tc>
        <w:tc>
          <w:tcPr>
            <w:tcW w:w="1160" w:type="dxa"/>
            <w:tcBorders>
              <w:top w:val="single" w:color="000000" w:sz="2" w:space="0"/>
            </w:tcBorders>
            <w:vAlign w:val="top"/>
          </w:tcPr>
          <w:p w14:paraId="3DDAA2C2">
            <w:pPr>
              <w:pStyle w:val="21"/>
              <w:spacing w:before="274" w:line="220" w:lineRule="auto"/>
              <w:ind w:left="106"/>
            </w:pPr>
            <w:r>
              <w:rPr>
                <w:spacing w:val="-3"/>
              </w:rPr>
              <w:t>完成时间</w:t>
            </w:r>
          </w:p>
        </w:tc>
        <w:tc>
          <w:tcPr>
            <w:tcW w:w="1214" w:type="dxa"/>
            <w:tcBorders>
              <w:top w:val="single" w:color="000000" w:sz="2" w:space="0"/>
            </w:tcBorders>
            <w:vAlign w:val="top"/>
          </w:tcPr>
          <w:p w14:paraId="5602698A">
            <w:pPr>
              <w:pStyle w:val="21"/>
              <w:spacing w:before="40" w:line="344" w:lineRule="auto"/>
              <w:ind w:left="263" w:right="60" w:hanging="70"/>
            </w:pPr>
            <w:r>
              <w:rPr>
                <w:spacing w:val="-3"/>
              </w:rPr>
              <w:t>合同金额</w:t>
            </w:r>
            <w:r>
              <w:t xml:space="preserve"> </w:t>
            </w:r>
            <w:r>
              <w:rPr>
                <w:spacing w:val="-7"/>
              </w:rPr>
              <w:t>（元）</w:t>
            </w:r>
          </w:p>
        </w:tc>
        <w:tc>
          <w:tcPr>
            <w:tcW w:w="1414" w:type="dxa"/>
            <w:tcBorders>
              <w:top w:val="single" w:color="000000" w:sz="2" w:space="0"/>
            </w:tcBorders>
            <w:vAlign w:val="top"/>
          </w:tcPr>
          <w:p w14:paraId="72C0C67B">
            <w:pPr>
              <w:pStyle w:val="21"/>
              <w:spacing w:before="40" w:line="344" w:lineRule="auto"/>
              <w:ind w:left="237" w:right="103" w:hanging="120"/>
              <w:rPr>
                <w:rFonts w:hint="eastAsia"/>
                <w:spacing w:val="-4"/>
                <w:lang w:val="en-US" w:eastAsia="zh-CN"/>
              </w:rPr>
            </w:pPr>
            <w:r>
              <w:rPr>
                <w:rFonts w:hint="eastAsia"/>
                <w:spacing w:val="-4"/>
                <w:lang w:val="en-US" w:eastAsia="zh-CN"/>
              </w:rPr>
              <w:t>采购人</w:t>
            </w:r>
          </w:p>
          <w:p w14:paraId="20249C35">
            <w:pPr>
              <w:pStyle w:val="21"/>
              <w:spacing w:before="40" w:line="344" w:lineRule="auto"/>
              <w:ind w:left="237" w:right="103" w:hanging="120"/>
            </w:pPr>
            <w:r>
              <w:rPr>
                <w:rFonts w:hint="eastAsia"/>
                <w:spacing w:val="-4"/>
                <w:lang w:val="en-US" w:eastAsia="zh-CN"/>
              </w:rPr>
              <w:t>项目</w:t>
            </w:r>
            <w:r>
              <w:rPr>
                <w:spacing w:val="-4"/>
              </w:rPr>
              <w:t>联系人</w:t>
            </w:r>
          </w:p>
        </w:tc>
        <w:tc>
          <w:tcPr>
            <w:tcW w:w="1350" w:type="dxa"/>
            <w:tcBorders>
              <w:top w:val="single" w:color="000000" w:sz="2" w:space="0"/>
              <w:right w:val="single" w:color="000000" w:sz="2" w:space="0"/>
            </w:tcBorders>
            <w:vAlign w:val="top"/>
          </w:tcPr>
          <w:p w14:paraId="37497134">
            <w:pPr>
              <w:pStyle w:val="21"/>
              <w:spacing w:before="273" w:line="222" w:lineRule="auto"/>
              <w:ind w:left="220"/>
            </w:pPr>
            <w:r>
              <w:rPr>
                <w:spacing w:val="-7"/>
              </w:rPr>
              <w:t>备注</w:t>
            </w:r>
          </w:p>
        </w:tc>
      </w:tr>
      <w:tr w14:paraId="4FFE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10112BA5">
            <w:pPr>
              <w:rPr>
                <w:rFonts w:ascii="Arial"/>
                <w:sz w:val="21"/>
              </w:rPr>
            </w:pPr>
          </w:p>
        </w:tc>
        <w:tc>
          <w:tcPr>
            <w:tcW w:w="1547" w:type="dxa"/>
            <w:vAlign w:val="top"/>
          </w:tcPr>
          <w:p w14:paraId="21C7D560">
            <w:pPr>
              <w:rPr>
                <w:rFonts w:ascii="Arial"/>
                <w:sz w:val="21"/>
              </w:rPr>
            </w:pPr>
          </w:p>
        </w:tc>
        <w:tc>
          <w:tcPr>
            <w:tcW w:w="1149" w:type="dxa"/>
            <w:vAlign w:val="top"/>
          </w:tcPr>
          <w:p w14:paraId="1063270F">
            <w:pPr>
              <w:rPr>
                <w:rFonts w:ascii="Arial"/>
                <w:sz w:val="21"/>
              </w:rPr>
            </w:pPr>
          </w:p>
        </w:tc>
        <w:tc>
          <w:tcPr>
            <w:tcW w:w="1160" w:type="dxa"/>
            <w:vAlign w:val="top"/>
          </w:tcPr>
          <w:p w14:paraId="34900CF9">
            <w:pPr>
              <w:rPr>
                <w:rFonts w:ascii="Arial"/>
                <w:sz w:val="21"/>
              </w:rPr>
            </w:pPr>
          </w:p>
        </w:tc>
        <w:tc>
          <w:tcPr>
            <w:tcW w:w="1214" w:type="dxa"/>
            <w:vAlign w:val="top"/>
          </w:tcPr>
          <w:p w14:paraId="6C39378E">
            <w:pPr>
              <w:rPr>
                <w:rFonts w:ascii="Arial"/>
                <w:sz w:val="21"/>
              </w:rPr>
            </w:pPr>
          </w:p>
        </w:tc>
        <w:tc>
          <w:tcPr>
            <w:tcW w:w="1414" w:type="dxa"/>
            <w:vAlign w:val="top"/>
          </w:tcPr>
          <w:p w14:paraId="5591DCC8">
            <w:pPr>
              <w:rPr>
                <w:rFonts w:ascii="Arial"/>
                <w:sz w:val="21"/>
              </w:rPr>
            </w:pPr>
          </w:p>
        </w:tc>
        <w:tc>
          <w:tcPr>
            <w:tcW w:w="1350" w:type="dxa"/>
            <w:tcBorders>
              <w:right w:val="single" w:color="000000" w:sz="2" w:space="0"/>
            </w:tcBorders>
            <w:vAlign w:val="top"/>
          </w:tcPr>
          <w:p w14:paraId="558C27A8">
            <w:pPr>
              <w:rPr>
                <w:rFonts w:ascii="Arial"/>
                <w:sz w:val="21"/>
              </w:rPr>
            </w:pPr>
          </w:p>
        </w:tc>
      </w:tr>
      <w:tr w14:paraId="53703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00000AFD">
            <w:pPr>
              <w:rPr>
                <w:rFonts w:ascii="Arial"/>
                <w:sz w:val="21"/>
              </w:rPr>
            </w:pPr>
          </w:p>
        </w:tc>
        <w:tc>
          <w:tcPr>
            <w:tcW w:w="1547" w:type="dxa"/>
            <w:vAlign w:val="top"/>
          </w:tcPr>
          <w:p w14:paraId="1AFF22D8">
            <w:pPr>
              <w:rPr>
                <w:rFonts w:ascii="Arial"/>
                <w:sz w:val="21"/>
              </w:rPr>
            </w:pPr>
          </w:p>
        </w:tc>
        <w:tc>
          <w:tcPr>
            <w:tcW w:w="1149" w:type="dxa"/>
            <w:vAlign w:val="top"/>
          </w:tcPr>
          <w:p w14:paraId="2564C0D8">
            <w:pPr>
              <w:rPr>
                <w:rFonts w:ascii="Arial"/>
                <w:sz w:val="21"/>
              </w:rPr>
            </w:pPr>
          </w:p>
        </w:tc>
        <w:tc>
          <w:tcPr>
            <w:tcW w:w="1160" w:type="dxa"/>
            <w:vAlign w:val="top"/>
          </w:tcPr>
          <w:p w14:paraId="16C07826">
            <w:pPr>
              <w:rPr>
                <w:rFonts w:ascii="Arial"/>
                <w:sz w:val="21"/>
              </w:rPr>
            </w:pPr>
          </w:p>
        </w:tc>
        <w:tc>
          <w:tcPr>
            <w:tcW w:w="1214" w:type="dxa"/>
            <w:vAlign w:val="top"/>
          </w:tcPr>
          <w:p w14:paraId="0707DA2B">
            <w:pPr>
              <w:rPr>
                <w:rFonts w:ascii="Arial"/>
                <w:sz w:val="21"/>
              </w:rPr>
            </w:pPr>
          </w:p>
        </w:tc>
        <w:tc>
          <w:tcPr>
            <w:tcW w:w="1414" w:type="dxa"/>
            <w:vAlign w:val="top"/>
          </w:tcPr>
          <w:p w14:paraId="161D3EE8">
            <w:pPr>
              <w:rPr>
                <w:rFonts w:ascii="Arial"/>
                <w:sz w:val="21"/>
              </w:rPr>
            </w:pPr>
          </w:p>
        </w:tc>
        <w:tc>
          <w:tcPr>
            <w:tcW w:w="1350" w:type="dxa"/>
            <w:tcBorders>
              <w:right w:val="single" w:color="000000" w:sz="2" w:space="0"/>
            </w:tcBorders>
            <w:vAlign w:val="top"/>
          </w:tcPr>
          <w:p w14:paraId="64C6A983">
            <w:pPr>
              <w:rPr>
                <w:rFonts w:ascii="Arial"/>
                <w:sz w:val="21"/>
              </w:rPr>
            </w:pPr>
          </w:p>
        </w:tc>
      </w:tr>
      <w:tr w14:paraId="4C4B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5F0F9610">
            <w:pPr>
              <w:rPr>
                <w:rFonts w:ascii="Arial"/>
                <w:sz w:val="21"/>
              </w:rPr>
            </w:pPr>
          </w:p>
        </w:tc>
        <w:tc>
          <w:tcPr>
            <w:tcW w:w="1547" w:type="dxa"/>
            <w:vAlign w:val="top"/>
          </w:tcPr>
          <w:p w14:paraId="6F685392">
            <w:pPr>
              <w:rPr>
                <w:rFonts w:ascii="Arial"/>
                <w:sz w:val="21"/>
              </w:rPr>
            </w:pPr>
          </w:p>
        </w:tc>
        <w:tc>
          <w:tcPr>
            <w:tcW w:w="1149" w:type="dxa"/>
            <w:vAlign w:val="top"/>
          </w:tcPr>
          <w:p w14:paraId="3756AF43">
            <w:pPr>
              <w:rPr>
                <w:rFonts w:ascii="Arial"/>
                <w:sz w:val="21"/>
              </w:rPr>
            </w:pPr>
          </w:p>
        </w:tc>
        <w:tc>
          <w:tcPr>
            <w:tcW w:w="1160" w:type="dxa"/>
            <w:vAlign w:val="top"/>
          </w:tcPr>
          <w:p w14:paraId="7FE39F34">
            <w:pPr>
              <w:rPr>
                <w:rFonts w:ascii="Arial"/>
                <w:sz w:val="21"/>
              </w:rPr>
            </w:pPr>
          </w:p>
        </w:tc>
        <w:tc>
          <w:tcPr>
            <w:tcW w:w="1214" w:type="dxa"/>
            <w:vAlign w:val="top"/>
          </w:tcPr>
          <w:p w14:paraId="09D2D574">
            <w:pPr>
              <w:rPr>
                <w:rFonts w:ascii="Arial"/>
                <w:sz w:val="21"/>
              </w:rPr>
            </w:pPr>
          </w:p>
        </w:tc>
        <w:tc>
          <w:tcPr>
            <w:tcW w:w="1414" w:type="dxa"/>
            <w:vAlign w:val="top"/>
          </w:tcPr>
          <w:p w14:paraId="6260457D">
            <w:pPr>
              <w:rPr>
                <w:rFonts w:ascii="Arial"/>
                <w:sz w:val="21"/>
              </w:rPr>
            </w:pPr>
          </w:p>
        </w:tc>
        <w:tc>
          <w:tcPr>
            <w:tcW w:w="1350" w:type="dxa"/>
            <w:tcBorders>
              <w:right w:val="single" w:color="000000" w:sz="2" w:space="0"/>
            </w:tcBorders>
            <w:vAlign w:val="top"/>
          </w:tcPr>
          <w:p w14:paraId="33EAED08">
            <w:pPr>
              <w:rPr>
                <w:rFonts w:ascii="Arial"/>
                <w:sz w:val="21"/>
              </w:rPr>
            </w:pPr>
          </w:p>
        </w:tc>
      </w:tr>
      <w:tr w14:paraId="0C73C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5" w:type="dxa"/>
            <w:tcBorders>
              <w:left w:val="single" w:color="000000" w:sz="2" w:space="0"/>
            </w:tcBorders>
            <w:vAlign w:val="top"/>
          </w:tcPr>
          <w:p w14:paraId="17777482">
            <w:pPr>
              <w:rPr>
                <w:rFonts w:ascii="Arial"/>
                <w:sz w:val="21"/>
              </w:rPr>
            </w:pPr>
          </w:p>
        </w:tc>
        <w:tc>
          <w:tcPr>
            <w:tcW w:w="1547" w:type="dxa"/>
            <w:tcBorders>
              <w:right w:val="single" w:color="000000" w:sz="2" w:space="0"/>
            </w:tcBorders>
            <w:vAlign w:val="top"/>
          </w:tcPr>
          <w:p w14:paraId="7A6C138E">
            <w:pPr>
              <w:rPr>
                <w:rFonts w:ascii="Arial"/>
                <w:sz w:val="21"/>
              </w:rPr>
            </w:pPr>
          </w:p>
        </w:tc>
        <w:tc>
          <w:tcPr>
            <w:tcW w:w="1149" w:type="dxa"/>
            <w:tcBorders>
              <w:left w:val="single" w:color="000000" w:sz="2" w:space="0"/>
            </w:tcBorders>
            <w:vAlign w:val="top"/>
          </w:tcPr>
          <w:p w14:paraId="2342CA74">
            <w:pPr>
              <w:rPr>
                <w:rFonts w:ascii="Arial"/>
                <w:sz w:val="21"/>
              </w:rPr>
            </w:pPr>
          </w:p>
        </w:tc>
        <w:tc>
          <w:tcPr>
            <w:tcW w:w="1160" w:type="dxa"/>
            <w:vAlign w:val="top"/>
          </w:tcPr>
          <w:p w14:paraId="018030A0">
            <w:pPr>
              <w:rPr>
                <w:rFonts w:ascii="Arial"/>
                <w:sz w:val="21"/>
              </w:rPr>
            </w:pPr>
          </w:p>
        </w:tc>
        <w:tc>
          <w:tcPr>
            <w:tcW w:w="1214" w:type="dxa"/>
            <w:vAlign w:val="top"/>
          </w:tcPr>
          <w:p w14:paraId="076DE072">
            <w:pPr>
              <w:rPr>
                <w:rFonts w:ascii="Arial"/>
                <w:sz w:val="21"/>
              </w:rPr>
            </w:pPr>
          </w:p>
        </w:tc>
        <w:tc>
          <w:tcPr>
            <w:tcW w:w="1414" w:type="dxa"/>
            <w:vAlign w:val="top"/>
          </w:tcPr>
          <w:p w14:paraId="69E4DE22">
            <w:pPr>
              <w:rPr>
                <w:rFonts w:ascii="Arial"/>
                <w:sz w:val="21"/>
              </w:rPr>
            </w:pPr>
          </w:p>
        </w:tc>
        <w:tc>
          <w:tcPr>
            <w:tcW w:w="1350" w:type="dxa"/>
            <w:tcBorders>
              <w:right w:val="single" w:color="000000" w:sz="2" w:space="0"/>
            </w:tcBorders>
            <w:vAlign w:val="top"/>
          </w:tcPr>
          <w:p w14:paraId="1D21B6D7">
            <w:pPr>
              <w:rPr>
                <w:rFonts w:ascii="Arial"/>
                <w:sz w:val="21"/>
              </w:rPr>
            </w:pPr>
          </w:p>
        </w:tc>
      </w:tr>
      <w:tr w14:paraId="6943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15" w:type="dxa"/>
            <w:tcBorders>
              <w:left w:val="single" w:color="000000" w:sz="2" w:space="0"/>
              <w:right w:val="single" w:color="000000" w:sz="2" w:space="0"/>
            </w:tcBorders>
            <w:vAlign w:val="top"/>
          </w:tcPr>
          <w:p w14:paraId="0CF579F4">
            <w:pPr>
              <w:rPr>
                <w:rFonts w:ascii="Arial"/>
                <w:sz w:val="21"/>
              </w:rPr>
            </w:pPr>
          </w:p>
        </w:tc>
        <w:tc>
          <w:tcPr>
            <w:tcW w:w="1547" w:type="dxa"/>
            <w:tcBorders>
              <w:left w:val="single" w:color="000000" w:sz="2" w:space="0"/>
              <w:right w:val="single" w:color="000000" w:sz="2" w:space="0"/>
            </w:tcBorders>
            <w:vAlign w:val="top"/>
          </w:tcPr>
          <w:p w14:paraId="1F8887FC">
            <w:pPr>
              <w:rPr>
                <w:rFonts w:ascii="Arial"/>
                <w:sz w:val="21"/>
              </w:rPr>
            </w:pPr>
          </w:p>
        </w:tc>
        <w:tc>
          <w:tcPr>
            <w:tcW w:w="1149" w:type="dxa"/>
            <w:tcBorders>
              <w:left w:val="single" w:color="000000" w:sz="2" w:space="0"/>
              <w:right w:val="single" w:color="000000" w:sz="2" w:space="0"/>
            </w:tcBorders>
            <w:vAlign w:val="top"/>
          </w:tcPr>
          <w:p w14:paraId="3EBC7600">
            <w:pPr>
              <w:rPr>
                <w:rFonts w:ascii="Arial"/>
                <w:sz w:val="21"/>
              </w:rPr>
            </w:pPr>
          </w:p>
        </w:tc>
        <w:tc>
          <w:tcPr>
            <w:tcW w:w="1160" w:type="dxa"/>
            <w:tcBorders>
              <w:left w:val="single" w:color="000000" w:sz="2" w:space="0"/>
              <w:right w:val="single" w:color="000000" w:sz="2" w:space="0"/>
            </w:tcBorders>
            <w:vAlign w:val="top"/>
          </w:tcPr>
          <w:p w14:paraId="28FC46EB">
            <w:pPr>
              <w:rPr>
                <w:rFonts w:ascii="Arial"/>
                <w:sz w:val="21"/>
              </w:rPr>
            </w:pPr>
          </w:p>
        </w:tc>
        <w:tc>
          <w:tcPr>
            <w:tcW w:w="1214" w:type="dxa"/>
            <w:tcBorders>
              <w:left w:val="single" w:color="000000" w:sz="2" w:space="0"/>
              <w:right w:val="single" w:color="000000" w:sz="2" w:space="0"/>
            </w:tcBorders>
            <w:vAlign w:val="top"/>
          </w:tcPr>
          <w:p w14:paraId="5457B8E8">
            <w:pPr>
              <w:rPr>
                <w:rFonts w:ascii="Arial"/>
                <w:sz w:val="21"/>
              </w:rPr>
            </w:pPr>
          </w:p>
        </w:tc>
        <w:tc>
          <w:tcPr>
            <w:tcW w:w="1414" w:type="dxa"/>
            <w:tcBorders>
              <w:left w:val="single" w:color="000000" w:sz="2" w:space="0"/>
            </w:tcBorders>
            <w:vAlign w:val="top"/>
          </w:tcPr>
          <w:p w14:paraId="5908B1A6">
            <w:pPr>
              <w:rPr>
                <w:rFonts w:ascii="Arial"/>
                <w:sz w:val="21"/>
              </w:rPr>
            </w:pPr>
          </w:p>
        </w:tc>
        <w:tc>
          <w:tcPr>
            <w:tcW w:w="1350" w:type="dxa"/>
            <w:tcBorders>
              <w:right w:val="single" w:color="000000" w:sz="2" w:space="0"/>
            </w:tcBorders>
            <w:vAlign w:val="top"/>
          </w:tcPr>
          <w:p w14:paraId="10D6A40C">
            <w:pPr>
              <w:rPr>
                <w:rFonts w:ascii="Arial"/>
                <w:sz w:val="21"/>
              </w:rPr>
            </w:pPr>
          </w:p>
        </w:tc>
      </w:tr>
      <w:tr w14:paraId="676C0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15" w:type="dxa"/>
            <w:tcBorders>
              <w:left w:val="single" w:color="000000" w:sz="2" w:space="0"/>
            </w:tcBorders>
            <w:vAlign w:val="top"/>
          </w:tcPr>
          <w:p w14:paraId="31D42D88">
            <w:pPr>
              <w:rPr>
                <w:rFonts w:ascii="Arial"/>
                <w:sz w:val="21"/>
              </w:rPr>
            </w:pPr>
          </w:p>
        </w:tc>
        <w:tc>
          <w:tcPr>
            <w:tcW w:w="1547" w:type="dxa"/>
            <w:vAlign w:val="top"/>
          </w:tcPr>
          <w:p w14:paraId="1839B7DF">
            <w:pPr>
              <w:rPr>
                <w:rFonts w:ascii="Arial"/>
                <w:sz w:val="21"/>
              </w:rPr>
            </w:pPr>
          </w:p>
        </w:tc>
        <w:tc>
          <w:tcPr>
            <w:tcW w:w="1149" w:type="dxa"/>
            <w:vAlign w:val="top"/>
          </w:tcPr>
          <w:p w14:paraId="79055284">
            <w:pPr>
              <w:rPr>
                <w:rFonts w:ascii="Arial"/>
                <w:sz w:val="21"/>
              </w:rPr>
            </w:pPr>
          </w:p>
        </w:tc>
        <w:tc>
          <w:tcPr>
            <w:tcW w:w="1160" w:type="dxa"/>
            <w:vAlign w:val="top"/>
          </w:tcPr>
          <w:p w14:paraId="34BD8E15">
            <w:pPr>
              <w:rPr>
                <w:rFonts w:ascii="Arial"/>
                <w:sz w:val="21"/>
              </w:rPr>
            </w:pPr>
          </w:p>
        </w:tc>
        <w:tc>
          <w:tcPr>
            <w:tcW w:w="1214" w:type="dxa"/>
            <w:tcBorders>
              <w:right w:val="single" w:color="000000" w:sz="2" w:space="0"/>
            </w:tcBorders>
            <w:vAlign w:val="top"/>
          </w:tcPr>
          <w:p w14:paraId="1408D745">
            <w:pPr>
              <w:rPr>
                <w:rFonts w:ascii="Arial"/>
                <w:sz w:val="21"/>
              </w:rPr>
            </w:pPr>
          </w:p>
        </w:tc>
        <w:tc>
          <w:tcPr>
            <w:tcW w:w="1414" w:type="dxa"/>
            <w:tcBorders>
              <w:left w:val="single" w:color="000000" w:sz="2" w:space="0"/>
            </w:tcBorders>
            <w:vAlign w:val="top"/>
          </w:tcPr>
          <w:p w14:paraId="57977979">
            <w:pPr>
              <w:rPr>
                <w:rFonts w:ascii="Arial"/>
                <w:sz w:val="21"/>
              </w:rPr>
            </w:pPr>
          </w:p>
        </w:tc>
        <w:tc>
          <w:tcPr>
            <w:tcW w:w="1350" w:type="dxa"/>
            <w:tcBorders>
              <w:right w:val="single" w:color="000000" w:sz="2" w:space="0"/>
            </w:tcBorders>
            <w:vAlign w:val="top"/>
          </w:tcPr>
          <w:p w14:paraId="6DBAA467">
            <w:pPr>
              <w:rPr>
                <w:rFonts w:ascii="Arial"/>
                <w:sz w:val="21"/>
              </w:rPr>
            </w:pPr>
          </w:p>
        </w:tc>
      </w:tr>
      <w:tr w14:paraId="044B2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915" w:type="dxa"/>
            <w:tcBorders>
              <w:left w:val="single" w:color="000000" w:sz="2" w:space="0"/>
              <w:bottom w:val="single" w:color="000000" w:sz="2" w:space="0"/>
            </w:tcBorders>
            <w:vAlign w:val="top"/>
          </w:tcPr>
          <w:p w14:paraId="01E2C489">
            <w:pPr>
              <w:rPr>
                <w:rFonts w:ascii="Arial"/>
                <w:sz w:val="21"/>
              </w:rPr>
            </w:pPr>
          </w:p>
        </w:tc>
        <w:tc>
          <w:tcPr>
            <w:tcW w:w="1547" w:type="dxa"/>
            <w:tcBorders>
              <w:bottom w:val="single" w:color="000000" w:sz="2" w:space="0"/>
            </w:tcBorders>
            <w:vAlign w:val="top"/>
          </w:tcPr>
          <w:p w14:paraId="1286BB37">
            <w:pPr>
              <w:rPr>
                <w:rFonts w:ascii="Arial"/>
                <w:sz w:val="21"/>
              </w:rPr>
            </w:pPr>
          </w:p>
        </w:tc>
        <w:tc>
          <w:tcPr>
            <w:tcW w:w="1149" w:type="dxa"/>
            <w:tcBorders>
              <w:bottom w:val="single" w:color="000000" w:sz="2" w:space="0"/>
            </w:tcBorders>
            <w:vAlign w:val="top"/>
          </w:tcPr>
          <w:p w14:paraId="5B0CF42D">
            <w:pPr>
              <w:rPr>
                <w:rFonts w:ascii="Arial"/>
                <w:sz w:val="21"/>
              </w:rPr>
            </w:pPr>
          </w:p>
        </w:tc>
        <w:tc>
          <w:tcPr>
            <w:tcW w:w="1160" w:type="dxa"/>
            <w:tcBorders>
              <w:bottom w:val="single" w:color="000000" w:sz="2" w:space="0"/>
            </w:tcBorders>
            <w:vAlign w:val="top"/>
          </w:tcPr>
          <w:p w14:paraId="04338369">
            <w:pPr>
              <w:rPr>
                <w:rFonts w:ascii="Arial"/>
                <w:sz w:val="21"/>
              </w:rPr>
            </w:pPr>
          </w:p>
        </w:tc>
        <w:tc>
          <w:tcPr>
            <w:tcW w:w="1214" w:type="dxa"/>
            <w:tcBorders>
              <w:bottom w:val="single" w:color="000000" w:sz="2" w:space="0"/>
              <w:right w:val="single" w:color="000000" w:sz="2" w:space="0"/>
            </w:tcBorders>
            <w:vAlign w:val="top"/>
          </w:tcPr>
          <w:p w14:paraId="4AEABB3F">
            <w:pPr>
              <w:rPr>
                <w:rFonts w:ascii="Arial"/>
                <w:sz w:val="21"/>
              </w:rPr>
            </w:pPr>
          </w:p>
        </w:tc>
        <w:tc>
          <w:tcPr>
            <w:tcW w:w="1414" w:type="dxa"/>
            <w:tcBorders>
              <w:left w:val="single" w:color="000000" w:sz="2" w:space="0"/>
              <w:bottom w:val="single" w:color="000000" w:sz="2" w:space="0"/>
            </w:tcBorders>
            <w:vAlign w:val="top"/>
          </w:tcPr>
          <w:p w14:paraId="59827AAA">
            <w:pPr>
              <w:rPr>
                <w:rFonts w:ascii="Arial"/>
                <w:sz w:val="21"/>
              </w:rPr>
            </w:pPr>
          </w:p>
        </w:tc>
        <w:tc>
          <w:tcPr>
            <w:tcW w:w="1350" w:type="dxa"/>
            <w:tcBorders>
              <w:bottom w:val="single" w:color="000000" w:sz="2" w:space="0"/>
              <w:right w:val="single" w:color="000000" w:sz="2" w:space="0"/>
            </w:tcBorders>
            <w:vAlign w:val="top"/>
          </w:tcPr>
          <w:p w14:paraId="687E66B8">
            <w:pPr>
              <w:rPr>
                <w:rFonts w:ascii="Arial"/>
                <w:sz w:val="21"/>
              </w:rPr>
            </w:pPr>
          </w:p>
        </w:tc>
      </w:tr>
    </w:tbl>
    <w:p w14:paraId="47352D65">
      <w:pPr>
        <w:spacing w:line="440" w:lineRule="exact"/>
        <w:ind w:firstLine="468" w:firstLineChars="200"/>
        <w:rPr>
          <w:rFonts w:ascii="Times New Roman" w:hAnsi="Times New Roman"/>
        </w:rPr>
      </w:pPr>
      <w:r>
        <w:rPr>
          <w:spacing w:val="-3"/>
          <w:sz w:val="24"/>
          <w:szCs w:val="24"/>
        </w:rPr>
        <w:t>注：</w:t>
      </w:r>
      <w:r>
        <w:rPr>
          <w:rFonts w:ascii="Times New Roman" w:hAnsi="Times New Roman"/>
        </w:rPr>
        <w:t>注：</w:t>
      </w:r>
      <w:r>
        <w:rPr>
          <w:rFonts w:hint="eastAsia" w:ascii="Times New Roman" w:hAnsi="Times New Roman"/>
        </w:rPr>
        <w:t>1、</w:t>
      </w:r>
      <w:r>
        <w:rPr>
          <w:rFonts w:ascii="Times New Roman" w:hAnsi="Times New Roman"/>
          <w:color w:val="000000"/>
        </w:rPr>
        <w:t>附业绩合同扫描件并加盖公章</w:t>
      </w:r>
      <w:r>
        <w:rPr>
          <w:rFonts w:hint="eastAsia" w:ascii="Times New Roman" w:hAnsi="Times New Roman"/>
          <w:lang w:val="en-US" w:eastAsia="zh-CN"/>
        </w:rPr>
        <w:t>（仅限于供应商自己实施的）</w:t>
      </w:r>
      <w:r>
        <w:rPr>
          <w:rFonts w:hint="eastAsia" w:ascii="Times New Roman" w:hAnsi="Times New Roman"/>
        </w:rPr>
        <w:t>，原件备查；</w:t>
      </w:r>
      <w:r>
        <w:rPr>
          <w:rFonts w:hint="eastAsia" w:ascii="Times New Roman" w:hAnsi="Times New Roman"/>
          <w:lang w:eastAsia="zh-CN"/>
        </w:rPr>
        <w:t>投标人</w:t>
      </w:r>
      <w:r>
        <w:rPr>
          <w:rFonts w:hint="eastAsia" w:ascii="Times New Roman" w:hAnsi="Times New Roman"/>
        </w:rPr>
        <w:t>必须据实填写，不得虚假响应，否则将取消其投标或中标资格；</w:t>
      </w:r>
    </w:p>
    <w:p w14:paraId="23DF5CB1">
      <w:pPr>
        <w:spacing w:line="440" w:lineRule="exact"/>
        <w:rPr>
          <w:rFonts w:ascii="Times New Roman" w:hAnsi="Times New Roman"/>
        </w:rPr>
      </w:pPr>
      <w:r>
        <w:rPr>
          <w:rFonts w:hint="eastAsia" w:ascii="Times New Roman" w:hAnsi="Times New Roman"/>
        </w:rPr>
        <w:t xml:space="preserve">        2、一份业绩填写一张表格。</w:t>
      </w:r>
    </w:p>
    <w:p w14:paraId="7F1FD114">
      <w:pPr>
        <w:spacing w:line="296" w:lineRule="auto"/>
        <w:rPr>
          <w:rFonts w:ascii="Arial"/>
          <w:sz w:val="21"/>
        </w:rPr>
      </w:pPr>
    </w:p>
    <w:p w14:paraId="65D8DF3C">
      <w:pPr>
        <w:pStyle w:val="7"/>
        <w:tabs>
          <w:tab w:val="left" w:pos="8317"/>
        </w:tabs>
        <w:spacing w:before="78" w:line="350" w:lineRule="auto"/>
        <w:ind w:left="2425" w:right="16"/>
        <w:jc w:val="both"/>
        <w:rPr>
          <w:sz w:val="24"/>
          <w:szCs w:val="24"/>
        </w:rPr>
      </w:pPr>
      <w:r>
        <w:rPr>
          <w:spacing w:val="-2"/>
          <w:sz w:val="24"/>
          <w:szCs w:val="24"/>
        </w:rPr>
        <w:t>供应商名称（盖章</w:t>
      </w:r>
      <w:r>
        <w:rPr>
          <w:spacing w:val="2"/>
          <w:sz w:val="24"/>
          <w:szCs w:val="24"/>
        </w:rPr>
        <w:t>）：</w:t>
      </w:r>
      <w:r>
        <w:rPr>
          <w:spacing w:val="1"/>
          <w:sz w:val="24"/>
          <w:szCs w:val="24"/>
        </w:rPr>
        <w:t xml:space="preserve"> </w:t>
      </w:r>
      <w:r>
        <w:rPr>
          <w:sz w:val="24"/>
          <w:szCs w:val="24"/>
          <w:u w:val="single" w:color="auto"/>
        </w:rPr>
        <w:tab/>
      </w:r>
      <w:r>
        <w:rPr>
          <w:sz w:val="24"/>
          <w:szCs w:val="24"/>
        </w:rPr>
        <w:t xml:space="preserve"> </w:t>
      </w:r>
      <w:r>
        <w:rPr>
          <w:spacing w:val="-1"/>
          <w:sz w:val="24"/>
          <w:szCs w:val="24"/>
        </w:rPr>
        <w:t>法定代表人或委托代理人（签字或盖章</w:t>
      </w:r>
      <w:r>
        <w:rPr>
          <w:spacing w:val="2"/>
          <w:sz w:val="24"/>
          <w:szCs w:val="24"/>
        </w:rPr>
        <w:t>）：</w:t>
      </w:r>
      <w:r>
        <w:rPr>
          <w:sz w:val="24"/>
          <w:szCs w:val="24"/>
          <w:u w:val="single" w:color="auto"/>
        </w:rPr>
        <w:tab/>
      </w:r>
      <w:r>
        <w:rPr>
          <w:sz w:val="24"/>
          <w:szCs w:val="24"/>
        </w:rPr>
        <w:t xml:space="preserve"> </w:t>
      </w:r>
      <w:r>
        <w:rPr>
          <w:spacing w:val="-13"/>
          <w:sz w:val="24"/>
          <w:szCs w:val="24"/>
        </w:rPr>
        <w:t>日</w:t>
      </w:r>
      <w:r>
        <w:rPr>
          <w:spacing w:val="3"/>
          <w:sz w:val="24"/>
          <w:szCs w:val="24"/>
        </w:rPr>
        <w:t xml:space="preserve">    </w:t>
      </w:r>
      <w:r>
        <w:rPr>
          <w:spacing w:val="-13"/>
          <w:sz w:val="24"/>
          <w:szCs w:val="24"/>
        </w:rPr>
        <w:t>期</w:t>
      </w:r>
      <w:r>
        <w:rPr>
          <w:spacing w:val="-90"/>
          <w:sz w:val="24"/>
          <w:szCs w:val="24"/>
        </w:rPr>
        <w:t xml:space="preserve"> </w:t>
      </w:r>
      <w:r>
        <w:rPr>
          <w:spacing w:val="-13"/>
          <w:sz w:val="24"/>
          <w:szCs w:val="24"/>
        </w:rPr>
        <w:t>：</w:t>
      </w:r>
      <w:r>
        <w:rPr>
          <w:spacing w:val="2"/>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75482C1B">
      <w:pPr>
        <w:spacing w:line="245" w:lineRule="auto"/>
        <w:rPr>
          <w:rFonts w:ascii="Arial"/>
          <w:sz w:val="21"/>
        </w:rPr>
      </w:pPr>
    </w:p>
    <w:p w14:paraId="52FFEE71">
      <w:pPr>
        <w:spacing w:line="245" w:lineRule="auto"/>
        <w:rPr>
          <w:rFonts w:ascii="Arial"/>
          <w:sz w:val="21"/>
        </w:rPr>
      </w:pPr>
    </w:p>
    <w:p w14:paraId="706AACA7">
      <w:pPr>
        <w:spacing w:line="245" w:lineRule="auto"/>
        <w:rPr>
          <w:rFonts w:ascii="Arial"/>
          <w:sz w:val="21"/>
        </w:rPr>
      </w:pPr>
    </w:p>
    <w:p w14:paraId="4ED35196">
      <w:pPr>
        <w:spacing w:line="245" w:lineRule="auto"/>
        <w:rPr>
          <w:rFonts w:ascii="Arial"/>
          <w:sz w:val="21"/>
        </w:rPr>
      </w:pPr>
    </w:p>
    <w:p w14:paraId="4E10E54F">
      <w:pPr>
        <w:spacing w:line="245" w:lineRule="auto"/>
        <w:rPr>
          <w:rFonts w:ascii="Arial"/>
          <w:sz w:val="21"/>
        </w:rPr>
      </w:pPr>
    </w:p>
    <w:p w14:paraId="147C3541">
      <w:pPr>
        <w:spacing w:line="245" w:lineRule="auto"/>
        <w:rPr>
          <w:rFonts w:ascii="Arial"/>
          <w:sz w:val="21"/>
        </w:rPr>
      </w:pPr>
    </w:p>
    <w:p w14:paraId="37D1778B">
      <w:pPr>
        <w:spacing w:line="245" w:lineRule="auto"/>
        <w:rPr>
          <w:rFonts w:ascii="Arial"/>
          <w:sz w:val="21"/>
        </w:rPr>
      </w:pPr>
    </w:p>
    <w:p w14:paraId="350BE817">
      <w:pPr>
        <w:spacing w:line="245" w:lineRule="auto"/>
        <w:rPr>
          <w:rFonts w:ascii="Arial"/>
          <w:sz w:val="21"/>
        </w:rPr>
      </w:pPr>
    </w:p>
    <w:p w14:paraId="06BC781F">
      <w:pPr>
        <w:spacing w:line="245" w:lineRule="auto"/>
        <w:rPr>
          <w:rFonts w:ascii="Arial"/>
          <w:sz w:val="21"/>
        </w:rPr>
      </w:pPr>
    </w:p>
    <w:p w14:paraId="71A40E7E">
      <w:pPr>
        <w:spacing w:line="245" w:lineRule="auto"/>
        <w:rPr>
          <w:rFonts w:ascii="Arial"/>
          <w:sz w:val="21"/>
        </w:rPr>
      </w:pPr>
    </w:p>
    <w:p w14:paraId="0C3357FC">
      <w:pPr>
        <w:spacing w:line="245" w:lineRule="auto"/>
        <w:rPr>
          <w:rFonts w:ascii="Arial"/>
          <w:sz w:val="21"/>
        </w:rPr>
      </w:pPr>
    </w:p>
    <w:p w14:paraId="04292F86">
      <w:pPr>
        <w:spacing w:line="245" w:lineRule="auto"/>
        <w:rPr>
          <w:rFonts w:ascii="Arial"/>
          <w:sz w:val="21"/>
        </w:rPr>
      </w:pPr>
    </w:p>
    <w:p w14:paraId="1399E2BE">
      <w:pPr>
        <w:spacing w:line="245" w:lineRule="auto"/>
        <w:rPr>
          <w:rFonts w:ascii="Arial"/>
          <w:sz w:val="21"/>
        </w:rPr>
      </w:pPr>
    </w:p>
    <w:p w14:paraId="2DBD1D2B">
      <w:pPr>
        <w:spacing w:line="245" w:lineRule="auto"/>
        <w:rPr>
          <w:rFonts w:ascii="Arial"/>
          <w:sz w:val="21"/>
        </w:rPr>
      </w:pPr>
    </w:p>
    <w:p w14:paraId="300704CE">
      <w:pPr>
        <w:spacing w:line="245" w:lineRule="auto"/>
        <w:rPr>
          <w:rFonts w:ascii="Arial"/>
          <w:sz w:val="21"/>
        </w:rPr>
      </w:pPr>
    </w:p>
    <w:p w14:paraId="4840DFD5">
      <w:pPr>
        <w:spacing w:line="245" w:lineRule="auto"/>
        <w:rPr>
          <w:rFonts w:ascii="Arial"/>
          <w:sz w:val="21"/>
        </w:rPr>
      </w:pPr>
    </w:p>
    <w:p w14:paraId="4DE61B55">
      <w:pPr>
        <w:spacing w:line="246" w:lineRule="auto"/>
        <w:rPr>
          <w:rFonts w:ascii="Arial"/>
          <w:sz w:val="21"/>
        </w:rPr>
      </w:pPr>
    </w:p>
    <w:p w14:paraId="05B94757">
      <w:pPr>
        <w:spacing w:line="220" w:lineRule="auto"/>
        <w:jc w:val="center"/>
        <w:rPr>
          <w:rFonts w:ascii="Times New Roman" w:hAnsi="Times New Roman" w:eastAsia="Times New Roman" w:cs="Times New Roman"/>
          <w:sz w:val="18"/>
          <w:szCs w:val="18"/>
        </w:rPr>
        <w:sectPr>
          <w:headerReference r:id="rId26" w:type="default"/>
          <w:pgSz w:w="11905" w:h="16838"/>
          <w:pgMar w:top="1423" w:right="1786" w:bottom="1196" w:left="1451" w:header="0" w:footer="981" w:gutter="0"/>
          <w:pgNumType w:fmt="decimal"/>
          <w:cols w:space="0" w:num="1"/>
          <w:rtlGutter w:val="0"/>
          <w:docGrid w:linePitch="0" w:charSpace="0"/>
        </w:sectPr>
      </w:pPr>
    </w:p>
    <w:p w14:paraId="214508AE">
      <w:pPr>
        <w:pStyle w:val="7"/>
        <w:spacing w:before="276" w:line="225" w:lineRule="auto"/>
        <w:jc w:val="center"/>
        <w:outlineLvl w:val="0"/>
        <w:rPr>
          <w:rFonts w:hint="eastAsia" w:eastAsia="宋体"/>
          <w:sz w:val="31"/>
          <w:szCs w:val="31"/>
          <w:lang w:eastAsia="zh-CN"/>
        </w:rPr>
      </w:pPr>
      <w:bookmarkStart w:id="49" w:name="bookmark27"/>
      <w:bookmarkEnd w:id="49"/>
      <w:bookmarkStart w:id="50" w:name="bookmark28"/>
      <w:bookmarkEnd w:id="50"/>
      <w:bookmarkStart w:id="51" w:name="_Toc11168"/>
      <w:r>
        <w:rPr>
          <w:rFonts w:hint="eastAsia"/>
          <w:b/>
          <w:bCs/>
          <w:spacing w:val="5"/>
          <w:sz w:val="31"/>
          <w:szCs w:val="31"/>
          <w:lang w:val="en-US" w:eastAsia="zh-CN"/>
        </w:rPr>
        <w:t>七、主要人员配备</w:t>
      </w:r>
      <w:bookmarkEnd w:id="51"/>
    </w:p>
    <w:p w14:paraId="5E6C799C">
      <w:pPr>
        <w:spacing w:line="241" w:lineRule="auto"/>
        <w:rPr>
          <w:rFonts w:ascii="Arial"/>
          <w:sz w:val="21"/>
        </w:rPr>
      </w:pPr>
    </w:p>
    <w:p w14:paraId="3D34A7B5">
      <w:pPr>
        <w:pStyle w:val="7"/>
        <w:tabs>
          <w:tab w:val="left" w:pos="8317"/>
        </w:tabs>
        <w:spacing w:before="78" w:line="350" w:lineRule="auto"/>
        <w:ind w:left="2425" w:right="16"/>
        <w:jc w:val="both"/>
        <w:rPr>
          <w:spacing w:val="-2"/>
          <w:sz w:val="24"/>
          <w:szCs w:val="24"/>
        </w:rPr>
      </w:pPr>
    </w:p>
    <w:p w14:paraId="7D8ED278">
      <w:pPr>
        <w:pStyle w:val="7"/>
        <w:tabs>
          <w:tab w:val="left" w:pos="8317"/>
        </w:tabs>
        <w:spacing w:before="78" w:line="350" w:lineRule="auto"/>
        <w:ind w:left="2425" w:right="16"/>
        <w:jc w:val="both"/>
        <w:rPr>
          <w:spacing w:val="-2"/>
          <w:sz w:val="24"/>
          <w:szCs w:val="24"/>
        </w:rPr>
      </w:pPr>
    </w:p>
    <w:p w14:paraId="72DF4011">
      <w:pPr>
        <w:pStyle w:val="7"/>
        <w:tabs>
          <w:tab w:val="left" w:pos="8317"/>
        </w:tabs>
        <w:spacing w:before="78" w:line="350" w:lineRule="auto"/>
        <w:ind w:left="2425" w:right="16"/>
        <w:jc w:val="both"/>
        <w:rPr>
          <w:rFonts w:hint="default" w:eastAsia="宋体"/>
          <w:spacing w:val="-2"/>
          <w:sz w:val="24"/>
          <w:szCs w:val="24"/>
          <w:lang w:val="en-US" w:eastAsia="zh-CN"/>
        </w:rPr>
      </w:pPr>
      <w:r>
        <w:rPr>
          <w:rFonts w:hint="eastAsia"/>
          <w:spacing w:val="-2"/>
          <w:sz w:val="24"/>
          <w:szCs w:val="24"/>
          <w:lang w:val="en-US" w:eastAsia="zh-CN"/>
        </w:rPr>
        <w:t>表格格式自拟</w:t>
      </w:r>
    </w:p>
    <w:p w14:paraId="7BC3568F">
      <w:pPr>
        <w:pStyle w:val="7"/>
        <w:tabs>
          <w:tab w:val="left" w:pos="8317"/>
        </w:tabs>
        <w:spacing w:before="78" w:line="350" w:lineRule="auto"/>
        <w:ind w:left="2425" w:right="16"/>
        <w:jc w:val="both"/>
        <w:rPr>
          <w:spacing w:val="-2"/>
          <w:sz w:val="24"/>
          <w:szCs w:val="24"/>
        </w:rPr>
      </w:pPr>
    </w:p>
    <w:p w14:paraId="71ED92CC">
      <w:pPr>
        <w:pStyle w:val="7"/>
        <w:tabs>
          <w:tab w:val="left" w:pos="8317"/>
        </w:tabs>
        <w:spacing w:before="78" w:line="350" w:lineRule="auto"/>
        <w:ind w:left="2425" w:right="16"/>
        <w:jc w:val="both"/>
        <w:rPr>
          <w:spacing w:val="-2"/>
          <w:sz w:val="24"/>
          <w:szCs w:val="24"/>
        </w:rPr>
      </w:pPr>
    </w:p>
    <w:p w14:paraId="33227553">
      <w:pPr>
        <w:pStyle w:val="7"/>
        <w:tabs>
          <w:tab w:val="left" w:pos="8317"/>
        </w:tabs>
        <w:spacing w:before="78" w:line="350" w:lineRule="auto"/>
        <w:ind w:left="2425" w:right="16"/>
        <w:jc w:val="both"/>
        <w:rPr>
          <w:spacing w:val="-2"/>
          <w:sz w:val="24"/>
          <w:szCs w:val="24"/>
        </w:rPr>
      </w:pPr>
    </w:p>
    <w:p w14:paraId="3B22FD9B">
      <w:pPr>
        <w:pStyle w:val="7"/>
        <w:tabs>
          <w:tab w:val="left" w:pos="8317"/>
        </w:tabs>
        <w:spacing w:before="78" w:line="350" w:lineRule="auto"/>
        <w:ind w:left="2425" w:right="16"/>
        <w:jc w:val="both"/>
        <w:rPr>
          <w:spacing w:val="-2"/>
          <w:sz w:val="24"/>
          <w:szCs w:val="24"/>
        </w:rPr>
      </w:pPr>
    </w:p>
    <w:p w14:paraId="4EF0DE08">
      <w:pPr>
        <w:pStyle w:val="7"/>
        <w:tabs>
          <w:tab w:val="left" w:pos="8317"/>
        </w:tabs>
        <w:spacing w:before="78" w:line="350" w:lineRule="auto"/>
        <w:ind w:left="2425" w:right="16"/>
        <w:jc w:val="both"/>
        <w:rPr>
          <w:spacing w:val="-2"/>
          <w:sz w:val="24"/>
          <w:szCs w:val="24"/>
        </w:rPr>
      </w:pPr>
    </w:p>
    <w:p w14:paraId="5F83C63B">
      <w:pPr>
        <w:pStyle w:val="7"/>
        <w:tabs>
          <w:tab w:val="left" w:pos="8317"/>
        </w:tabs>
        <w:spacing w:before="78" w:line="350" w:lineRule="auto"/>
        <w:ind w:left="2425" w:right="16"/>
        <w:jc w:val="both"/>
        <w:rPr>
          <w:spacing w:val="-2"/>
          <w:sz w:val="24"/>
          <w:szCs w:val="24"/>
        </w:rPr>
      </w:pPr>
    </w:p>
    <w:p w14:paraId="1D5F0513">
      <w:pPr>
        <w:pStyle w:val="7"/>
        <w:tabs>
          <w:tab w:val="left" w:pos="8317"/>
        </w:tabs>
        <w:spacing w:before="78" w:line="350" w:lineRule="auto"/>
        <w:ind w:left="2425" w:right="16"/>
        <w:jc w:val="both"/>
        <w:rPr>
          <w:spacing w:val="-2"/>
          <w:sz w:val="24"/>
          <w:szCs w:val="24"/>
        </w:rPr>
      </w:pPr>
    </w:p>
    <w:p w14:paraId="2EBD453A">
      <w:pPr>
        <w:pStyle w:val="7"/>
        <w:tabs>
          <w:tab w:val="left" w:pos="8317"/>
        </w:tabs>
        <w:spacing w:before="78" w:line="350" w:lineRule="auto"/>
        <w:ind w:left="2425" w:right="16"/>
        <w:jc w:val="both"/>
        <w:rPr>
          <w:spacing w:val="-2"/>
          <w:sz w:val="24"/>
          <w:szCs w:val="24"/>
        </w:rPr>
      </w:pPr>
    </w:p>
    <w:p w14:paraId="4ACE097C">
      <w:pPr>
        <w:pStyle w:val="7"/>
        <w:tabs>
          <w:tab w:val="left" w:pos="8317"/>
        </w:tabs>
        <w:spacing w:before="78" w:line="350" w:lineRule="auto"/>
        <w:ind w:left="2425" w:right="16"/>
        <w:jc w:val="both"/>
        <w:rPr>
          <w:spacing w:val="-2"/>
          <w:sz w:val="24"/>
          <w:szCs w:val="24"/>
        </w:rPr>
      </w:pPr>
    </w:p>
    <w:p w14:paraId="2A9ED9B6">
      <w:pPr>
        <w:pStyle w:val="7"/>
        <w:tabs>
          <w:tab w:val="left" w:pos="8317"/>
        </w:tabs>
        <w:spacing w:before="78" w:line="350" w:lineRule="auto"/>
        <w:ind w:left="2425" w:right="16"/>
        <w:jc w:val="both"/>
        <w:rPr>
          <w:spacing w:val="-2"/>
          <w:sz w:val="24"/>
          <w:szCs w:val="24"/>
        </w:rPr>
      </w:pPr>
    </w:p>
    <w:p w14:paraId="1BAEFC16">
      <w:pPr>
        <w:pStyle w:val="7"/>
        <w:tabs>
          <w:tab w:val="left" w:pos="8317"/>
        </w:tabs>
        <w:spacing w:before="78" w:line="350" w:lineRule="auto"/>
        <w:ind w:left="2425" w:right="16"/>
        <w:jc w:val="both"/>
        <w:rPr>
          <w:spacing w:val="-2"/>
          <w:sz w:val="24"/>
          <w:szCs w:val="24"/>
        </w:rPr>
      </w:pPr>
    </w:p>
    <w:p w14:paraId="5C0B9FF9">
      <w:pPr>
        <w:pStyle w:val="7"/>
        <w:tabs>
          <w:tab w:val="left" w:pos="8317"/>
        </w:tabs>
        <w:spacing w:before="78" w:line="350" w:lineRule="auto"/>
        <w:ind w:left="2425" w:right="16"/>
        <w:jc w:val="both"/>
        <w:rPr>
          <w:spacing w:val="-2"/>
          <w:sz w:val="24"/>
          <w:szCs w:val="24"/>
        </w:rPr>
      </w:pPr>
    </w:p>
    <w:p w14:paraId="60F30138">
      <w:pPr>
        <w:pStyle w:val="7"/>
        <w:tabs>
          <w:tab w:val="left" w:pos="8317"/>
        </w:tabs>
        <w:spacing w:before="78" w:line="350" w:lineRule="auto"/>
        <w:ind w:left="2425" w:right="16"/>
        <w:jc w:val="both"/>
        <w:rPr>
          <w:spacing w:val="-2"/>
          <w:sz w:val="24"/>
          <w:szCs w:val="24"/>
        </w:rPr>
      </w:pPr>
    </w:p>
    <w:p w14:paraId="7C4ABDAB">
      <w:pPr>
        <w:pStyle w:val="7"/>
        <w:tabs>
          <w:tab w:val="left" w:pos="8317"/>
        </w:tabs>
        <w:spacing w:before="78" w:line="350" w:lineRule="auto"/>
        <w:ind w:left="2425" w:right="16"/>
        <w:jc w:val="both"/>
        <w:rPr>
          <w:spacing w:val="-2"/>
          <w:sz w:val="24"/>
          <w:szCs w:val="24"/>
        </w:rPr>
      </w:pPr>
    </w:p>
    <w:p w14:paraId="39A4AA42">
      <w:pPr>
        <w:pStyle w:val="7"/>
        <w:tabs>
          <w:tab w:val="left" w:pos="8317"/>
        </w:tabs>
        <w:spacing w:before="78" w:line="350" w:lineRule="auto"/>
        <w:ind w:left="2425" w:right="16"/>
        <w:jc w:val="both"/>
        <w:rPr>
          <w:spacing w:val="-2"/>
          <w:sz w:val="24"/>
          <w:szCs w:val="24"/>
        </w:rPr>
      </w:pPr>
    </w:p>
    <w:p w14:paraId="35832FFF">
      <w:pPr>
        <w:pStyle w:val="7"/>
        <w:tabs>
          <w:tab w:val="left" w:pos="8317"/>
        </w:tabs>
        <w:spacing w:before="78" w:line="350" w:lineRule="auto"/>
        <w:ind w:left="2425" w:right="16"/>
        <w:jc w:val="both"/>
        <w:rPr>
          <w:spacing w:val="-2"/>
          <w:sz w:val="24"/>
          <w:szCs w:val="24"/>
        </w:rPr>
      </w:pPr>
    </w:p>
    <w:p w14:paraId="2CCAE83C">
      <w:pPr>
        <w:pStyle w:val="7"/>
        <w:tabs>
          <w:tab w:val="left" w:pos="8317"/>
        </w:tabs>
        <w:spacing w:before="78" w:line="350" w:lineRule="auto"/>
        <w:ind w:left="2425" w:right="16"/>
        <w:jc w:val="both"/>
        <w:rPr>
          <w:spacing w:val="-2"/>
          <w:sz w:val="24"/>
          <w:szCs w:val="24"/>
        </w:rPr>
      </w:pPr>
    </w:p>
    <w:p w14:paraId="44F1588C">
      <w:pPr>
        <w:pStyle w:val="7"/>
        <w:tabs>
          <w:tab w:val="left" w:pos="8317"/>
        </w:tabs>
        <w:spacing w:before="78" w:line="350" w:lineRule="auto"/>
        <w:ind w:left="2425" w:right="16"/>
        <w:jc w:val="both"/>
        <w:rPr>
          <w:sz w:val="24"/>
          <w:szCs w:val="24"/>
        </w:rPr>
      </w:pPr>
      <w:r>
        <w:rPr>
          <w:spacing w:val="-2"/>
          <w:sz w:val="24"/>
          <w:szCs w:val="24"/>
        </w:rPr>
        <w:t>供应商名称（盖章</w:t>
      </w:r>
      <w:r>
        <w:rPr>
          <w:spacing w:val="2"/>
          <w:sz w:val="24"/>
          <w:szCs w:val="24"/>
        </w:rPr>
        <w:t>）：</w:t>
      </w:r>
      <w:r>
        <w:rPr>
          <w:spacing w:val="1"/>
          <w:sz w:val="24"/>
          <w:szCs w:val="24"/>
        </w:rPr>
        <w:t xml:space="preserve"> </w:t>
      </w:r>
      <w:r>
        <w:rPr>
          <w:sz w:val="24"/>
          <w:szCs w:val="24"/>
          <w:u w:val="single" w:color="auto"/>
        </w:rPr>
        <w:tab/>
      </w:r>
      <w:r>
        <w:rPr>
          <w:sz w:val="24"/>
          <w:szCs w:val="24"/>
        </w:rPr>
        <w:t xml:space="preserve"> </w:t>
      </w:r>
      <w:r>
        <w:rPr>
          <w:spacing w:val="-1"/>
          <w:sz w:val="24"/>
          <w:szCs w:val="24"/>
        </w:rPr>
        <w:t>法定代表人或委托代理人（签字或盖章</w:t>
      </w:r>
      <w:r>
        <w:rPr>
          <w:spacing w:val="2"/>
          <w:sz w:val="24"/>
          <w:szCs w:val="24"/>
        </w:rPr>
        <w:t>）：</w:t>
      </w:r>
      <w:r>
        <w:rPr>
          <w:sz w:val="24"/>
          <w:szCs w:val="24"/>
          <w:u w:val="single" w:color="auto"/>
        </w:rPr>
        <w:tab/>
      </w:r>
      <w:r>
        <w:rPr>
          <w:sz w:val="24"/>
          <w:szCs w:val="24"/>
        </w:rPr>
        <w:t xml:space="preserve"> </w:t>
      </w:r>
      <w:r>
        <w:rPr>
          <w:spacing w:val="-13"/>
          <w:sz w:val="24"/>
          <w:szCs w:val="24"/>
        </w:rPr>
        <w:t>日</w:t>
      </w:r>
      <w:r>
        <w:rPr>
          <w:spacing w:val="3"/>
          <w:sz w:val="24"/>
          <w:szCs w:val="24"/>
        </w:rPr>
        <w:t xml:space="preserve">    </w:t>
      </w:r>
      <w:r>
        <w:rPr>
          <w:spacing w:val="-13"/>
          <w:sz w:val="24"/>
          <w:szCs w:val="24"/>
        </w:rPr>
        <w:t>期</w:t>
      </w:r>
      <w:r>
        <w:rPr>
          <w:spacing w:val="-90"/>
          <w:sz w:val="24"/>
          <w:szCs w:val="24"/>
        </w:rPr>
        <w:t xml:space="preserve"> </w:t>
      </w:r>
      <w:r>
        <w:rPr>
          <w:spacing w:val="-13"/>
          <w:sz w:val="24"/>
          <w:szCs w:val="24"/>
        </w:rPr>
        <w:t>：</w:t>
      </w:r>
      <w:r>
        <w:rPr>
          <w:spacing w:val="2"/>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00276390">
      <w:pPr>
        <w:bidi w:val="0"/>
        <w:rPr>
          <w:lang w:val="en-US" w:eastAsia="en-US"/>
        </w:rPr>
      </w:pPr>
    </w:p>
    <w:p w14:paraId="4F1A0990">
      <w:pPr>
        <w:tabs>
          <w:tab w:val="left" w:pos="1447"/>
        </w:tabs>
        <w:bidi w:val="0"/>
        <w:jc w:val="left"/>
        <w:outlineLvl w:val="0"/>
        <w:rPr>
          <w:rFonts w:hint="eastAsia" w:eastAsia="宋体"/>
          <w:lang w:val="en-US" w:eastAsia="zh-CN"/>
        </w:rPr>
      </w:pPr>
      <w:r>
        <w:rPr>
          <w:rFonts w:hint="eastAsia" w:eastAsia="宋体"/>
          <w:lang w:val="en-US" w:eastAsia="zh-CN"/>
        </w:rPr>
        <w:tab/>
      </w:r>
      <w:bookmarkStart w:id="52" w:name="bookmark29"/>
      <w:bookmarkEnd w:id="52"/>
      <w:bookmarkStart w:id="53" w:name="bookmark30"/>
      <w:bookmarkEnd w:id="53"/>
      <w:r>
        <w:rPr>
          <w:rFonts w:hint="eastAsia" w:eastAsia="宋体"/>
          <w:lang w:val="en-US" w:eastAsia="zh-CN"/>
        </w:rPr>
        <w:t xml:space="preserve">                     </w:t>
      </w:r>
    </w:p>
    <w:p w14:paraId="26BE2E3B">
      <w:pPr>
        <w:rPr>
          <w:rFonts w:hint="eastAsia" w:eastAsia="宋体"/>
          <w:lang w:val="en-US" w:eastAsia="zh-CN"/>
        </w:rPr>
      </w:pPr>
      <w:r>
        <w:rPr>
          <w:rFonts w:hint="eastAsia" w:eastAsia="宋体"/>
          <w:lang w:val="en-US" w:eastAsia="zh-CN"/>
        </w:rPr>
        <w:br w:type="page"/>
      </w:r>
    </w:p>
    <w:p w14:paraId="4D7E5B01">
      <w:pPr>
        <w:tabs>
          <w:tab w:val="left" w:pos="1447"/>
        </w:tabs>
        <w:bidi w:val="0"/>
        <w:jc w:val="center"/>
        <w:outlineLvl w:val="0"/>
        <w:rPr>
          <w:sz w:val="31"/>
          <w:szCs w:val="31"/>
        </w:rPr>
      </w:pPr>
      <w:bookmarkStart w:id="54" w:name="_Toc27846"/>
      <w:r>
        <w:rPr>
          <w:rFonts w:hint="eastAsia"/>
          <w:b/>
          <w:bCs/>
          <w:spacing w:val="5"/>
          <w:sz w:val="31"/>
          <w:szCs w:val="31"/>
          <w:lang w:val="en-US" w:eastAsia="zh-CN"/>
        </w:rPr>
        <w:t>八、</w:t>
      </w:r>
      <w:r>
        <w:rPr>
          <w:b/>
          <w:bCs/>
          <w:spacing w:val="5"/>
          <w:sz w:val="31"/>
          <w:szCs w:val="31"/>
        </w:rPr>
        <w:t>其他资料</w:t>
      </w:r>
      <w:bookmarkEnd w:id="54"/>
    </w:p>
    <w:p w14:paraId="498E7023">
      <w:pPr>
        <w:spacing w:line="258" w:lineRule="auto"/>
        <w:rPr>
          <w:rFonts w:ascii="Arial"/>
          <w:sz w:val="21"/>
        </w:rPr>
      </w:pPr>
    </w:p>
    <w:p w14:paraId="195451AC">
      <w:pPr>
        <w:spacing w:line="259" w:lineRule="auto"/>
        <w:rPr>
          <w:rFonts w:ascii="Arial"/>
          <w:sz w:val="21"/>
        </w:rPr>
      </w:pPr>
    </w:p>
    <w:p w14:paraId="195EE858">
      <w:pPr>
        <w:pStyle w:val="7"/>
        <w:spacing w:before="98" w:line="220" w:lineRule="auto"/>
        <w:ind w:left="419"/>
      </w:pPr>
      <w:r>
        <w:rPr>
          <w:rFonts w:hint="eastAsia"/>
          <w:b/>
          <w:bCs/>
          <w:spacing w:val="-3"/>
          <w:lang w:val="en-US" w:eastAsia="zh-CN"/>
        </w:rPr>
        <w:t>1</w:t>
      </w:r>
      <w:r>
        <w:rPr>
          <w:b/>
          <w:bCs/>
          <w:spacing w:val="-3"/>
        </w:rPr>
        <w:t>、履行合同所必需的设备和专业技术能力的说明及承诺</w:t>
      </w:r>
    </w:p>
    <w:p w14:paraId="0AB4C341">
      <w:pPr>
        <w:spacing w:line="377" w:lineRule="auto"/>
        <w:rPr>
          <w:rFonts w:ascii="Arial"/>
          <w:sz w:val="21"/>
        </w:rPr>
      </w:pPr>
    </w:p>
    <w:p w14:paraId="3C3B274C">
      <w:pPr>
        <w:pStyle w:val="7"/>
        <w:tabs>
          <w:tab w:val="left" w:pos="1816"/>
        </w:tabs>
        <w:spacing w:before="78" w:line="219" w:lineRule="auto"/>
        <w:ind w:left="15"/>
        <w:rPr>
          <w:sz w:val="24"/>
          <w:szCs w:val="24"/>
        </w:rPr>
      </w:pPr>
      <w:r>
        <w:rPr>
          <w:sz w:val="24"/>
          <w:szCs w:val="24"/>
          <w:u w:val="single" w:color="auto"/>
        </w:rPr>
        <w:tab/>
      </w:r>
      <w:r>
        <w:rPr>
          <w:spacing w:val="-16"/>
          <w:sz w:val="24"/>
          <w:szCs w:val="24"/>
          <w:u w:val="single" w:color="auto"/>
        </w:rPr>
        <w:t>（采购人名称</w:t>
      </w:r>
      <w:r>
        <w:rPr>
          <w:spacing w:val="22"/>
          <w:sz w:val="24"/>
          <w:szCs w:val="24"/>
          <w:u w:val="single" w:color="auto"/>
        </w:rPr>
        <w:t>）：</w:t>
      </w:r>
    </w:p>
    <w:p w14:paraId="20FAECE6">
      <w:pPr>
        <w:pStyle w:val="7"/>
        <w:tabs>
          <w:tab w:val="left" w:pos="151"/>
          <w:tab w:val="left" w:pos="1668"/>
        </w:tabs>
        <w:spacing w:before="178" w:line="355" w:lineRule="auto"/>
        <w:ind w:left="15" w:right="106" w:firstLine="621"/>
        <w:jc w:val="both"/>
        <w:rPr>
          <w:sz w:val="24"/>
          <w:szCs w:val="24"/>
        </w:rPr>
      </w:pPr>
      <w:r>
        <w:rPr>
          <w:sz w:val="24"/>
          <w:szCs w:val="24"/>
          <w:u w:val="single" w:color="auto"/>
        </w:rPr>
        <w:tab/>
      </w:r>
      <w:r>
        <w:rPr>
          <w:spacing w:val="-4"/>
          <w:sz w:val="24"/>
          <w:szCs w:val="24"/>
          <w:u w:val="single" w:color="auto"/>
        </w:rPr>
        <w:t>（供应商名称）</w:t>
      </w:r>
      <w:r>
        <w:rPr>
          <w:spacing w:val="-46"/>
          <w:sz w:val="24"/>
          <w:szCs w:val="24"/>
        </w:rPr>
        <w:t xml:space="preserve"> </w:t>
      </w:r>
      <w:r>
        <w:rPr>
          <w:spacing w:val="-4"/>
          <w:sz w:val="24"/>
          <w:szCs w:val="24"/>
        </w:rPr>
        <w:t>于</w:t>
      </w:r>
      <w:r>
        <w:rPr>
          <w:spacing w:val="-111"/>
          <w:sz w:val="24"/>
          <w:szCs w:val="24"/>
        </w:rPr>
        <w:t xml:space="preserve"> </w:t>
      </w:r>
      <w:r>
        <w:rPr>
          <w:spacing w:val="7"/>
          <w:sz w:val="24"/>
          <w:szCs w:val="24"/>
          <w:u w:val="single" w:color="auto"/>
        </w:rPr>
        <w:t xml:space="preserve">     </w:t>
      </w:r>
      <w:r>
        <w:rPr>
          <w:spacing w:val="-106"/>
          <w:sz w:val="24"/>
          <w:szCs w:val="24"/>
        </w:rPr>
        <w:t xml:space="preserve"> </w:t>
      </w:r>
      <w:r>
        <w:rPr>
          <w:spacing w:val="-4"/>
          <w:sz w:val="24"/>
          <w:szCs w:val="24"/>
        </w:rPr>
        <w:t>年</w:t>
      </w:r>
      <w:r>
        <w:rPr>
          <w:spacing w:val="-111"/>
          <w:sz w:val="24"/>
          <w:szCs w:val="24"/>
        </w:rPr>
        <w:t xml:space="preserve"> </w:t>
      </w:r>
      <w:r>
        <w:rPr>
          <w:spacing w:val="8"/>
          <w:sz w:val="24"/>
          <w:szCs w:val="24"/>
          <w:u w:val="single" w:color="auto"/>
        </w:rPr>
        <w:t xml:space="preserve">   </w:t>
      </w:r>
      <w:r>
        <w:rPr>
          <w:spacing w:val="-4"/>
          <w:sz w:val="24"/>
          <w:szCs w:val="24"/>
        </w:rPr>
        <w:t xml:space="preserve"> 月</w:t>
      </w:r>
      <w:r>
        <w:rPr>
          <w:spacing w:val="-113"/>
          <w:sz w:val="24"/>
          <w:szCs w:val="24"/>
        </w:rPr>
        <w:t xml:space="preserve"> </w:t>
      </w:r>
      <w:r>
        <w:rPr>
          <w:spacing w:val="8"/>
          <w:sz w:val="24"/>
          <w:szCs w:val="24"/>
          <w:u w:val="single" w:color="auto"/>
        </w:rPr>
        <w:t xml:space="preserve">   </w:t>
      </w:r>
      <w:r>
        <w:rPr>
          <w:spacing w:val="-69"/>
          <w:sz w:val="24"/>
          <w:szCs w:val="24"/>
        </w:rPr>
        <w:t xml:space="preserve"> </w:t>
      </w:r>
      <w:r>
        <w:rPr>
          <w:spacing w:val="-4"/>
          <w:sz w:val="24"/>
          <w:szCs w:val="24"/>
        </w:rPr>
        <w:t>日在中华人民共和国境内</w:t>
      </w:r>
      <w:r>
        <w:rPr>
          <w:sz w:val="24"/>
          <w:szCs w:val="24"/>
        </w:rPr>
        <w:t xml:space="preserve"> </w:t>
      </w:r>
      <w:r>
        <w:rPr>
          <w:sz w:val="24"/>
          <w:szCs w:val="24"/>
          <w:u w:val="single" w:color="auto"/>
        </w:rPr>
        <w:tab/>
      </w:r>
      <w:r>
        <w:rPr>
          <w:spacing w:val="-14"/>
          <w:sz w:val="24"/>
          <w:szCs w:val="24"/>
          <w:u w:val="single" w:color="auto"/>
        </w:rPr>
        <w:t>（ 详 细 注</w:t>
      </w:r>
      <w:r>
        <w:rPr>
          <w:spacing w:val="-12"/>
          <w:sz w:val="24"/>
          <w:szCs w:val="24"/>
          <w:u w:val="single" w:color="auto"/>
        </w:rPr>
        <w:t xml:space="preserve"> </w:t>
      </w:r>
      <w:r>
        <w:rPr>
          <w:spacing w:val="-14"/>
          <w:sz w:val="24"/>
          <w:szCs w:val="24"/>
          <w:u w:val="single" w:color="auto"/>
        </w:rPr>
        <w:t>册</w:t>
      </w:r>
      <w:r>
        <w:rPr>
          <w:spacing w:val="-20"/>
          <w:sz w:val="24"/>
          <w:szCs w:val="24"/>
          <w:u w:val="single" w:color="auto"/>
        </w:rPr>
        <w:t xml:space="preserve"> </w:t>
      </w:r>
      <w:r>
        <w:rPr>
          <w:spacing w:val="-14"/>
          <w:sz w:val="24"/>
          <w:szCs w:val="24"/>
          <w:u w:val="single" w:color="auto"/>
        </w:rPr>
        <w:t>地</w:t>
      </w:r>
      <w:r>
        <w:rPr>
          <w:spacing w:val="-16"/>
          <w:sz w:val="24"/>
          <w:szCs w:val="24"/>
          <w:u w:val="single" w:color="auto"/>
        </w:rPr>
        <w:t xml:space="preserve"> </w:t>
      </w:r>
      <w:r>
        <w:rPr>
          <w:spacing w:val="-14"/>
          <w:sz w:val="24"/>
          <w:szCs w:val="24"/>
          <w:u w:val="single" w:color="auto"/>
        </w:rPr>
        <w:t xml:space="preserve">址 ）          </w:t>
      </w:r>
      <w:r>
        <w:rPr>
          <w:spacing w:val="-109"/>
          <w:sz w:val="24"/>
          <w:szCs w:val="24"/>
        </w:rPr>
        <w:t xml:space="preserve"> </w:t>
      </w:r>
      <w:r>
        <w:rPr>
          <w:spacing w:val="-14"/>
          <w:sz w:val="24"/>
          <w:szCs w:val="24"/>
        </w:rPr>
        <w:t>合 法 注 册 并 经 营 ， 公 司 主 营 业 务</w:t>
      </w:r>
      <w:r>
        <w:rPr>
          <w:sz w:val="24"/>
          <w:szCs w:val="24"/>
        </w:rPr>
        <w:t xml:space="preserve"> </w:t>
      </w:r>
      <w:r>
        <w:rPr>
          <w:spacing w:val="3"/>
          <w:sz w:val="24"/>
          <w:szCs w:val="24"/>
        </w:rPr>
        <w:t>为</w:t>
      </w:r>
      <w:r>
        <w:rPr>
          <w:spacing w:val="-111"/>
          <w:sz w:val="24"/>
          <w:szCs w:val="24"/>
        </w:rPr>
        <w:t xml:space="preserve"> </w:t>
      </w:r>
      <w:r>
        <w:rPr>
          <w:spacing w:val="1"/>
          <w:sz w:val="24"/>
          <w:szCs w:val="24"/>
          <w:u w:val="single" w:color="auto"/>
        </w:rPr>
        <w:t xml:space="preserve">                    </w:t>
      </w:r>
      <w:r>
        <w:rPr>
          <w:spacing w:val="-83"/>
          <w:sz w:val="24"/>
          <w:szCs w:val="24"/>
        </w:rPr>
        <w:t xml:space="preserve"> </w:t>
      </w:r>
      <w:r>
        <w:rPr>
          <w:spacing w:val="3"/>
          <w:sz w:val="24"/>
          <w:szCs w:val="24"/>
        </w:rPr>
        <w:t>，营业（生产经营）面积为</w:t>
      </w:r>
      <w:r>
        <w:rPr>
          <w:spacing w:val="-114"/>
          <w:sz w:val="24"/>
          <w:szCs w:val="24"/>
        </w:rPr>
        <w:t xml:space="preserve"> </w:t>
      </w:r>
      <w:r>
        <w:rPr>
          <w:spacing w:val="7"/>
          <w:sz w:val="24"/>
          <w:szCs w:val="24"/>
          <w:u w:val="single" w:color="auto"/>
        </w:rPr>
        <w:t xml:space="preserve">             </w:t>
      </w:r>
      <w:r>
        <w:rPr>
          <w:spacing w:val="-81"/>
          <w:sz w:val="24"/>
          <w:szCs w:val="24"/>
        </w:rPr>
        <w:t xml:space="preserve"> </w:t>
      </w:r>
      <w:r>
        <w:rPr>
          <w:spacing w:val="3"/>
          <w:sz w:val="24"/>
          <w:szCs w:val="24"/>
        </w:rPr>
        <w:t>，现有员</w:t>
      </w:r>
      <w:r>
        <w:rPr>
          <w:sz w:val="24"/>
          <w:szCs w:val="24"/>
        </w:rPr>
        <w:t xml:space="preserve"> </w:t>
      </w:r>
      <w:r>
        <w:rPr>
          <w:spacing w:val="5"/>
          <w:sz w:val="24"/>
          <w:szCs w:val="24"/>
        </w:rPr>
        <w:t>工数量为</w:t>
      </w:r>
      <w:r>
        <w:rPr>
          <w:spacing w:val="-111"/>
          <w:sz w:val="24"/>
          <w:szCs w:val="24"/>
        </w:rPr>
        <w:t xml:space="preserve"> </w:t>
      </w:r>
      <w:r>
        <w:rPr>
          <w:spacing w:val="5"/>
          <w:sz w:val="24"/>
          <w:szCs w:val="24"/>
          <w:u w:val="single" w:color="auto"/>
        </w:rPr>
        <w:t xml:space="preserve">         </w:t>
      </w:r>
      <w:r>
        <w:rPr>
          <w:spacing w:val="5"/>
          <w:sz w:val="24"/>
          <w:szCs w:val="24"/>
        </w:rPr>
        <w:t>，其中与履行本合同相关的专业技术人员有（</w:t>
      </w:r>
      <w:r>
        <w:rPr>
          <w:spacing w:val="9"/>
          <w:sz w:val="24"/>
          <w:szCs w:val="24"/>
          <w:u w:val="single" w:color="auto"/>
        </w:rPr>
        <w:t xml:space="preserve">        </w:t>
      </w:r>
      <w:r>
        <w:rPr>
          <w:spacing w:val="5"/>
          <w:sz w:val="24"/>
          <w:szCs w:val="24"/>
          <w:u w:val="single" w:color="auto"/>
        </w:rPr>
        <w:t>专</w:t>
      </w:r>
      <w:r>
        <w:rPr>
          <w:spacing w:val="2"/>
          <w:sz w:val="24"/>
          <w:szCs w:val="24"/>
        </w:rPr>
        <w:t xml:space="preserve"> </w:t>
      </w:r>
      <w:r>
        <w:rPr>
          <w:spacing w:val="10"/>
          <w:sz w:val="24"/>
          <w:szCs w:val="24"/>
          <w:u w:val="single" w:color="auto"/>
        </w:rPr>
        <w:t>业能力、   数量</w:t>
      </w:r>
      <w:r>
        <w:rPr>
          <w:spacing w:val="57"/>
          <w:sz w:val="24"/>
          <w:szCs w:val="24"/>
          <w:u w:val="single" w:color="auto"/>
        </w:rPr>
        <w:t xml:space="preserve"> </w:t>
      </w:r>
      <w:r>
        <w:rPr>
          <w:spacing w:val="-2"/>
          <w:sz w:val="24"/>
          <w:szCs w:val="24"/>
        </w:rPr>
        <w:t>），</w:t>
      </w:r>
      <w:r>
        <w:rPr>
          <w:spacing w:val="10"/>
          <w:sz w:val="24"/>
          <w:szCs w:val="24"/>
        </w:rPr>
        <w:t>本公司郑重承诺，具有履行本合同所必需的设备和专</w:t>
      </w:r>
      <w:r>
        <w:rPr>
          <w:sz w:val="24"/>
          <w:szCs w:val="24"/>
        </w:rPr>
        <w:t xml:space="preserve"> </w:t>
      </w:r>
      <w:r>
        <w:rPr>
          <w:spacing w:val="5"/>
          <w:sz w:val="24"/>
          <w:szCs w:val="24"/>
        </w:rPr>
        <w:t>业技术能力。</w:t>
      </w:r>
    </w:p>
    <w:p w14:paraId="00086686">
      <w:pPr>
        <w:spacing w:line="330" w:lineRule="auto"/>
        <w:rPr>
          <w:rFonts w:ascii="Arial"/>
          <w:sz w:val="21"/>
        </w:rPr>
      </w:pPr>
    </w:p>
    <w:p w14:paraId="2951F2DC">
      <w:pPr>
        <w:spacing w:line="330" w:lineRule="auto"/>
        <w:rPr>
          <w:rFonts w:ascii="Arial"/>
          <w:sz w:val="21"/>
        </w:rPr>
      </w:pPr>
    </w:p>
    <w:p w14:paraId="355B9B66">
      <w:pPr>
        <w:pStyle w:val="7"/>
        <w:spacing w:before="78" w:line="344" w:lineRule="auto"/>
        <w:ind w:left="2905"/>
        <w:rPr>
          <w:sz w:val="24"/>
          <w:szCs w:val="24"/>
        </w:rPr>
      </w:pPr>
      <w:r>
        <w:rPr>
          <w:sz w:val="24"/>
          <w:szCs w:val="24"/>
        </w:rPr>
        <w:t>供应商名称</w:t>
      </w:r>
      <w:r>
        <w:rPr>
          <w:spacing w:val="-64"/>
          <w:w w:val="99"/>
          <w:sz w:val="24"/>
          <w:szCs w:val="24"/>
        </w:rPr>
        <w:t>：</w:t>
      </w:r>
      <w:r>
        <w:rPr>
          <w:sz w:val="24"/>
          <w:szCs w:val="24"/>
          <w:u w:val="single" w:color="auto"/>
        </w:rPr>
        <w:t xml:space="preserve">                           </w:t>
      </w:r>
      <w:r>
        <w:rPr>
          <w:spacing w:val="-64"/>
          <w:w w:val="99"/>
          <w:sz w:val="24"/>
          <w:szCs w:val="24"/>
        </w:rPr>
        <w:t>（</w:t>
      </w:r>
      <w:r>
        <w:rPr>
          <w:sz w:val="24"/>
          <w:szCs w:val="24"/>
        </w:rPr>
        <w:t>盖章）</w:t>
      </w:r>
      <w:r>
        <w:rPr>
          <w:spacing w:val="3"/>
          <w:sz w:val="24"/>
          <w:szCs w:val="24"/>
        </w:rPr>
        <w:t xml:space="preserve"> </w:t>
      </w:r>
      <w:r>
        <w:rPr>
          <w:spacing w:val="-1"/>
          <w:sz w:val="24"/>
          <w:szCs w:val="24"/>
        </w:rPr>
        <w:t>法定代表人或授权代表（签字或盖章</w:t>
      </w:r>
      <w:r>
        <w:rPr>
          <w:spacing w:val="2"/>
          <w:sz w:val="24"/>
          <w:szCs w:val="24"/>
        </w:rPr>
        <w:t>）：</w:t>
      </w:r>
      <w:r>
        <w:rPr>
          <w:sz w:val="24"/>
          <w:szCs w:val="24"/>
          <w:u w:val="single" w:color="auto"/>
        </w:rPr>
        <w:t xml:space="preserve">        </w:t>
      </w:r>
    </w:p>
    <w:p w14:paraId="7BAFEB01">
      <w:pPr>
        <w:pStyle w:val="7"/>
        <w:spacing w:before="38" w:line="220" w:lineRule="auto"/>
        <w:ind w:left="2946"/>
        <w:rPr>
          <w:sz w:val="24"/>
          <w:szCs w:val="24"/>
        </w:rPr>
      </w:pPr>
      <w:r>
        <w:rPr>
          <w:spacing w:val="-13"/>
          <w:sz w:val="24"/>
          <w:szCs w:val="24"/>
        </w:rPr>
        <w:t>日</w:t>
      </w:r>
      <w:r>
        <w:rPr>
          <w:spacing w:val="3"/>
          <w:sz w:val="24"/>
          <w:szCs w:val="24"/>
        </w:rPr>
        <w:t xml:space="preserve">    </w:t>
      </w:r>
      <w:r>
        <w:rPr>
          <w:spacing w:val="-13"/>
          <w:sz w:val="24"/>
          <w:szCs w:val="24"/>
        </w:rPr>
        <w:t>期：</w:t>
      </w:r>
      <w:r>
        <w:rPr>
          <w:sz w:val="24"/>
          <w:szCs w:val="24"/>
          <w:u w:val="single" w:color="auto"/>
        </w:rPr>
        <w:t xml:space="preserve">         </w:t>
      </w:r>
      <w:r>
        <w:rPr>
          <w:spacing w:val="-109"/>
          <w:sz w:val="24"/>
          <w:szCs w:val="24"/>
        </w:rPr>
        <w:t xml:space="preserve"> </w:t>
      </w:r>
      <w:r>
        <w:rPr>
          <w:spacing w:val="-13"/>
          <w:sz w:val="24"/>
          <w:szCs w:val="24"/>
        </w:rPr>
        <w:t xml:space="preserve">年 </w:t>
      </w:r>
      <w:r>
        <w:rPr>
          <w:sz w:val="24"/>
          <w:szCs w:val="24"/>
          <w:u w:val="single" w:color="auto"/>
        </w:rPr>
        <w:t xml:space="preserve">       </w:t>
      </w:r>
      <w:r>
        <w:rPr>
          <w:spacing w:val="16"/>
          <w:sz w:val="24"/>
          <w:szCs w:val="24"/>
        </w:rPr>
        <w:t xml:space="preserve"> </w:t>
      </w:r>
      <w:r>
        <w:rPr>
          <w:spacing w:val="-13"/>
          <w:sz w:val="24"/>
          <w:szCs w:val="24"/>
        </w:rPr>
        <w:t>月</w:t>
      </w:r>
      <w:r>
        <w:rPr>
          <w:spacing w:val="13"/>
          <w:sz w:val="24"/>
          <w:szCs w:val="24"/>
          <w:u w:val="single" w:color="auto"/>
        </w:rPr>
        <w:t xml:space="preserve">         </w:t>
      </w:r>
      <w:r>
        <w:rPr>
          <w:spacing w:val="-67"/>
          <w:sz w:val="24"/>
          <w:szCs w:val="24"/>
        </w:rPr>
        <w:t xml:space="preserve"> </w:t>
      </w:r>
      <w:r>
        <w:rPr>
          <w:spacing w:val="-13"/>
          <w:sz w:val="24"/>
          <w:szCs w:val="24"/>
        </w:rPr>
        <w:t>日</w:t>
      </w:r>
    </w:p>
    <w:p w14:paraId="08F07C95">
      <w:pPr>
        <w:spacing w:line="255" w:lineRule="auto"/>
        <w:rPr>
          <w:rFonts w:ascii="Arial"/>
          <w:sz w:val="21"/>
        </w:rPr>
      </w:pPr>
    </w:p>
    <w:p w14:paraId="5E66ACFD">
      <w:pPr>
        <w:spacing w:line="255" w:lineRule="auto"/>
        <w:rPr>
          <w:rFonts w:ascii="Arial"/>
          <w:sz w:val="21"/>
        </w:rPr>
      </w:pPr>
    </w:p>
    <w:p w14:paraId="641671DA">
      <w:pPr>
        <w:spacing w:line="255" w:lineRule="auto"/>
        <w:rPr>
          <w:rFonts w:ascii="Arial"/>
          <w:sz w:val="21"/>
        </w:rPr>
      </w:pPr>
    </w:p>
    <w:p w14:paraId="6868AB6F">
      <w:pPr>
        <w:spacing w:line="255" w:lineRule="auto"/>
        <w:rPr>
          <w:rFonts w:ascii="Arial"/>
          <w:sz w:val="21"/>
        </w:rPr>
      </w:pPr>
    </w:p>
    <w:p w14:paraId="4509F237">
      <w:pPr>
        <w:spacing w:line="255" w:lineRule="auto"/>
        <w:rPr>
          <w:rFonts w:ascii="Arial"/>
          <w:sz w:val="21"/>
        </w:rPr>
      </w:pPr>
    </w:p>
    <w:p w14:paraId="665F3D93">
      <w:pPr>
        <w:spacing w:line="255" w:lineRule="auto"/>
        <w:rPr>
          <w:rFonts w:ascii="Arial"/>
          <w:sz w:val="21"/>
        </w:rPr>
      </w:pPr>
    </w:p>
    <w:p w14:paraId="060004C0">
      <w:pPr>
        <w:spacing w:line="255" w:lineRule="auto"/>
        <w:rPr>
          <w:rFonts w:ascii="Arial"/>
          <w:sz w:val="21"/>
        </w:rPr>
      </w:pPr>
    </w:p>
    <w:p w14:paraId="2D847D46">
      <w:pPr>
        <w:spacing w:line="255" w:lineRule="auto"/>
        <w:rPr>
          <w:rFonts w:ascii="Arial"/>
          <w:sz w:val="21"/>
        </w:rPr>
      </w:pPr>
    </w:p>
    <w:p w14:paraId="62A9CEDB">
      <w:pPr>
        <w:spacing w:line="256" w:lineRule="auto"/>
        <w:rPr>
          <w:rFonts w:ascii="Arial"/>
          <w:sz w:val="21"/>
        </w:rPr>
      </w:pPr>
    </w:p>
    <w:p w14:paraId="0ACE5F36">
      <w:pPr>
        <w:spacing w:line="256" w:lineRule="auto"/>
        <w:rPr>
          <w:rFonts w:ascii="Arial"/>
          <w:sz w:val="21"/>
        </w:rPr>
      </w:pPr>
    </w:p>
    <w:p w14:paraId="0A057B04">
      <w:pPr>
        <w:spacing w:line="256" w:lineRule="auto"/>
        <w:rPr>
          <w:rFonts w:ascii="Arial"/>
          <w:sz w:val="21"/>
        </w:rPr>
      </w:pPr>
    </w:p>
    <w:p w14:paraId="36925DEF">
      <w:pPr>
        <w:spacing w:line="256" w:lineRule="auto"/>
        <w:rPr>
          <w:rFonts w:ascii="Arial"/>
          <w:sz w:val="21"/>
        </w:rPr>
      </w:pPr>
    </w:p>
    <w:p w14:paraId="42350B04">
      <w:pPr>
        <w:spacing w:line="256" w:lineRule="auto"/>
        <w:rPr>
          <w:rFonts w:ascii="Arial"/>
          <w:sz w:val="21"/>
        </w:rPr>
      </w:pPr>
    </w:p>
    <w:p w14:paraId="7915B45D">
      <w:pPr>
        <w:spacing w:line="256" w:lineRule="auto"/>
        <w:rPr>
          <w:rFonts w:ascii="Arial"/>
          <w:sz w:val="21"/>
        </w:rPr>
      </w:pPr>
    </w:p>
    <w:p w14:paraId="274CB34C">
      <w:pPr>
        <w:spacing w:line="256" w:lineRule="auto"/>
        <w:rPr>
          <w:rFonts w:ascii="Arial"/>
          <w:sz w:val="21"/>
        </w:rPr>
      </w:pPr>
    </w:p>
    <w:p w14:paraId="2DEAE49A">
      <w:pPr>
        <w:spacing w:line="256" w:lineRule="auto"/>
        <w:rPr>
          <w:rFonts w:ascii="Arial"/>
          <w:sz w:val="21"/>
        </w:rPr>
      </w:pPr>
    </w:p>
    <w:p w14:paraId="4E3724C1">
      <w:pPr>
        <w:spacing w:line="256" w:lineRule="auto"/>
        <w:rPr>
          <w:rFonts w:ascii="Arial"/>
          <w:sz w:val="21"/>
        </w:rPr>
      </w:pPr>
    </w:p>
    <w:p w14:paraId="395DA6CF">
      <w:pPr>
        <w:spacing w:line="256" w:lineRule="auto"/>
        <w:rPr>
          <w:rFonts w:ascii="Arial"/>
          <w:sz w:val="21"/>
        </w:rPr>
      </w:pPr>
    </w:p>
    <w:p w14:paraId="38DA19B7">
      <w:pPr>
        <w:spacing w:line="256" w:lineRule="auto"/>
        <w:rPr>
          <w:rFonts w:ascii="Arial"/>
          <w:sz w:val="21"/>
        </w:rPr>
      </w:pPr>
    </w:p>
    <w:p w14:paraId="52E437B7">
      <w:pPr>
        <w:spacing w:line="256" w:lineRule="auto"/>
        <w:rPr>
          <w:rFonts w:ascii="Arial"/>
          <w:sz w:val="21"/>
        </w:rPr>
      </w:pPr>
    </w:p>
    <w:p w14:paraId="42A7D091">
      <w:pPr>
        <w:spacing w:line="256" w:lineRule="auto"/>
        <w:rPr>
          <w:rFonts w:ascii="Arial"/>
          <w:sz w:val="21"/>
        </w:rPr>
      </w:pPr>
    </w:p>
    <w:p w14:paraId="3B8A6E72">
      <w:pPr>
        <w:spacing w:line="256" w:lineRule="auto"/>
        <w:rPr>
          <w:rFonts w:ascii="Arial"/>
          <w:sz w:val="21"/>
        </w:rPr>
      </w:pPr>
    </w:p>
    <w:p w14:paraId="2DFE8793">
      <w:pPr>
        <w:spacing w:line="256" w:lineRule="auto"/>
        <w:rPr>
          <w:rFonts w:ascii="Arial"/>
          <w:sz w:val="21"/>
        </w:rPr>
      </w:pPr>
    </w:p>
    <w:p w14:paraId="4F900370">
      <w:pPr>
        <w:spacing w:line="256" w:lineRule="auto"/>
        <w:rPr>
          <w:rFonts w:ascii="Arial"/>
          <w:sz w:val="21"/>
        </w:rPr>
      </w:pPr>
    </w:p>
    <w:p w14:paraId="6A4BA253">
      <w:pPr>
        <w:spacing w:line="256" w:lineRule="auto"/>
        <w:rPr>
          <w:rFonts w:ascii="Arial"/>
          <w:sz w:val="21"/>
        </w:rPr>
      </w:pPr>
    </w:p>
    <w:p w14:paraId="49403E72">
      <w:pPr>
        <w:spacing w:line="256" w:lineRule="auto"/>
        <w:rPr>
          <w:rFonts w:ascii="Arial"/>
          <w:sz w:val="21"/>
        </w:rPr>
      </w:pPr>
    </w:p>
    <w:p w14:paraId="21019B4F">
      <w:pPr>
        <w:spacing w:line="256" w:lineRule="auto"/>
        <w:rPr>
          <w:rFonts w:ascii="Arial"/>
          <w:sz w:val="21"/>
        </w:rPr>
      </w:pPr>
    </w:p>
    <w:p w14:paraId="328EE1D8">
      <w:pPr>
        <w:spacing w:line="256" w:lineRule="auto"/>
        <w:rPr>
          <w:rFonts w:ascii="Arial"/>
          <w:sz w:val="21"/>
        </w:rPr>
      </w:pPr>
    </w:p>
    <w:p w14:paraId="4273FF52">
      <w:pPr>
        <w:pStyle w:val="7"/>
        <w:spacing w:before="98" w:line="219" w:lineRule="auto"/>
        <w:ind w:left="1775"/>
      </w:pPr>
      <w:r>
        <w:rPr>
          <w:rFonts w:hint="eastAsia"/>
          <w:b/>
          <w:bCs/>
          <w:spacing w:val="-4"/>
          <w:lang w:val="en-US" w:eastAsia="zh-CN"/>
        </w:rPr>
        <w:t>2</w:t>
      </w:r>
      <w:r>
        <w:rPr>
          <w:b/>
          <w:bCs/>
          <w:spacing w:val="-4"/>
        </w:rPr>
        <w:t>、供应商认为需要补充的其他资料</w:t>
      </w:r>
    </w:p>
    <w:p w14:paraId="51DC8A2F">
      <w:pPr>
        <w:spacing w:line="244" w:lineRule="auto"/>
        <w:rPr>
          <w:rFonts w:ascii="Arial"/>
          <w:sz w:val="21"/>
        </w:rPr>
      </w:pPr>
    </w:p>
    <w:p w14:paraId="2663FFEC">
      <w:pPr>
        <w:spacing w:line="244" w:lineRule="auto"/>
        <w:rPr>
          <w:rFonts w:ascii="Arial"/>
          <w:sz w:val="21"/>
        </w:rPr>
      </w:pPr>
    </w:p>
    <w:p w14:paraId="1E1D9935">
      <w:pPr>
        <w:spacing w:line="245" w:lineRule="auto"/>
        <w:rPr>
          <w:rFonts w:ascii="Arial"/>
          <w:sz w:val="21"/>
        </w:rPr>
      </w:pPr>
    </w:p>
    <w:p w14:paraId="2D8D4B2B">
      <w:pPr>
        <w:spacing w:line="245" w:lineRule="auto"/>
        <w:rPr>
          <w:rFonts w:ascii="Arial"/>
          <w:sz w:val="21"/>
        </w:rPr>
      </w:pPr>
    </w:p>
    <w:p w14:paraId="01E9B7F0">
      <w:pPr>
        <w:spacing w:line="245" w:lineRule="auto"/>
        <w:rPr>
          <w:rFonts w:ascii="Arial"/>
          <w:sz w:val="21"/>
        </w:rPr>
      </w:pPr>
    </w:p>
    <w:p w14:paraId="7B090A13">
      <w:pPr>
        <w:spacing w:line="245" w:lineRule="auto"/>
        <w:rPr>
          <w:rFonts w:ascii="Arial"/>
          <w:sz w:val="21"/>
        </w:rPr>
      </w:pPr>
    </w:p>
    <w:p w14:paraId="414C7D94">
      <w:pPr>
        <w:spacing w:line="245" w:lineRule="auto"/>
        <w:rPr>
          <w:rFonts w:ascii="Arial"/>
          <w:sz w:val="21"/>
        </w:rPr>
      </w:pPr>
    </w:p>
    <w:p w14:paraId="2A5A05DF">
      <w:pPr>
        <w:spacing w:line="245" w:lineRule="auto"/>
        <w:rPr>
          <w:rFonts w:ascii="Arial"/>
          <w:sz w:val="21"/>
        </w:rPr>
      </w:pPr>
    </w:p>
    <w:p w14:paraId="5F7A8871">
      <w:pPr>
        <w:spacing w:line="245" w:lineRule="auto"/>
        <w:rPr>
          <w:rFonts w:ascii="Arial"/>
          <w:sz w:val="21"/>
        </w:rPr>
      </w:pPr>
    </w:p>
    <w:p w14:paraId="1888F968">
      <w:pPr>
        <w:spacing w:line="245" w:lineRule="auto"/>
        <w:rPr>
          <w:rFonts w:ascii="Arial"/>
          <w:sz w:val="21"/>
        </w:rPr>
      </w:pPr>
    </w:p>
    <w:p w14:paraId="703C6901">
      <w:pPr>
        <w:spacing w:line="245" w:lineRule="auto"/>
        <w:rPr>
          <w:rFonts w:ascii="Arial"/>
          <w:sz w:val="21"/>
        </w:rPr>
      </w:pPr>
    </w:p>
    <w:p w14:paraId="577AB3DB">
      <w:pPr>
        <w:spacing w:line="245" w:lineRule="auto"/>
        <w:rPr>
          <w:rFonts w:ascii="Arial"/>
          <w:sz w:val="21"/>
        </w:rPr>
      </w:pPr>
    </w:p>
    <w:p w14:paraId="21C5641F">
      <w:pPr>
        <w:spacing w:line="245" w:lineRule="auto"/>
        <w:rPr>
          <w:rFonts w:ascii="Arial"/>
          <w:sz w:val="21"/>
        </w:rPr>
      </w:pPr>
    </w:p>
    <w:p w14:paraId="48870B99">
      <w:pPr>
        <w:spacing w:line="245" w:lineRule="auto"/>
        <w:rPr>
          <w:rFonts w:ascii="Arial"/>
          <w:sz w:val="21"/>
        </w:rPr>
      </w:pPr>
    </w:p>
    <w:p w14:paraId="61D46D2D">
      <w:pPr>
        <w:spacing w:line="245" w:lineRule="auto"/>
        <w:rPr>
          <w:rFonts w:ascii="Arial"/>
          <w:sz w:val="21"/>
        </w:rPr>
      </w:pPr>
    </w:p>
    <w:p w14:paraId="4BBE481D">
      <w:pPr>
        <w:spacing w:line="245" w:lineRule="auto"/>
        <w:rPr>
          <w:rFonts w:ascii="Arial"/>
          <w:sz w:val="21"/>
        </w:rPr>
      </w:pPr>
    </w:p>
    <w:p w14:paraId="642D0411">
      <w:pPr>
        <w:spacing w:line="245" w:lineRule="auto"/>
        <w:rPr>
          <w:rFonts w:ascii="Arial"/>
          <w:sz w:val="21"/>
        </w:rPr>
      </w:pPr>
    </w:p>
    <w:p w14:paraId="61CC17A4">
      <w:pPr>
        <w:spacing w:line="245" w:lineRule="auto"/>
        <w:rPr>
          <w:rFonts w:ascii="Arial"/>
          <w:sz w:val="21"/>
        </w:rPr>
      </w:pPr>
    </w:p>
    <w:p w14:paraId="351D5228">
      <w:pPr>
        <w:spacing w:line="245" w:lineRule="auto"/>
        <w:rPr>
          <w:rFonts w:ascii="Arial"/>
          <w:sz w:val="21"/>
        </w:rPr>
      </w:pPr>
    </w:p>
    <w:p w14:paraId="2FE9DF92">
      <w:pPr>
        <w:spacing w:line="245" w:lineRule="auto"/>
        <w:rPr>
          <w:rFonts w:ascii="Arial"/>
          <w:sz w:val="21"/>
        </w:rPr>
      </w:pPr>
    </w:p>
    <w:p w14:paraId="01D5C1F1">
      <w:pPr>
        <w:spacing w:line="245" w:lineRule="auto"/>
        <w:rPr>
          <w:rFonts w:ascii="Arial"/>
          <w:sz w:val="21"/>
        </w:rPr>
      </w:pPr>
    </w:p>
    <w:p w14:paraId="31588F84">
      <w:pPr>
        <w:spacing w:line="245" w:lineRule="auto"/>
        <w:rPr>
          <w:rFonts w:ascii="Arial"/>
          <w:sz w:val="21"/>
        </w:rPr>
      </w:pPr>
    </w:p>
    <w:p w14:paraId="430CE74F">
      <w:pPr>
        <w:spacing w:line="245" w:lineRule="auto"/>
        <w:rPr>
          <w:rFonts w:ascii="Arial"/>
          <w:sz w:val="21"/>
        </w:rPr>
      </w:pPr>
    </w:p>
    <w:p w14:paraId="717B1717">
      <w:pPr>
        <w:spacing w:line="245" w:lineRule="auto"/>
        <w:rPr>
          <w:rFonts w:ascii="Arial"/>
          <w:sz w:val="21"/>
        </w:rPr>
      </w:pPr>
    </w:p>
    <w:p w14:paraId="223A430D">
      <w:pPr>
        <w:spacing w:line="245" w:lineRule="auto"/>
        <w:rPr>
          <w:rFonts w:ascii="Arial"/>
          <w:sz w:val="21"/>
        </w:rPr>
      </w:pPr>
    </w:p>
    <w:p w14:paraId="3BF9F3AD">
      <w:pPr>
        <w:spacing w:line="245" w:lineRule="auto"/>
        <w:rPr>
          <w:rFonts w:ascii="Arial"/>
          <w:sz w:val="21"/>
        </w:rPr>
      </w:pPr>
    </w:p>
    <w:p w14:paraId="132C0AD3">
      <w:pPr>
        <w:spacing w:line="245" w:lineRule="auto"/>
        <w:rPr>
          <w:rFonts w:ascii="Arial"/>
          <w:sz w:val="21"/>
        </w:rPr>
      </w:pPr>
    </w:p>
    <w:p w14:paraId="470ECE1A">
      <w:pPr>
        <w:spacing w:line="245" w:lineRule="auto"/>
        <w:rPr>
          <w:rFonts w:ascii="Arial"/>
          <w:sz w:val="21"/>
        </w:rPr>
      </w:pPr>
    </w:p>
    <w:p w14:paraId="22ACC1EC">
      <w:pPr>
        <w:spacing w:line="245" w:lineRule="auto"/>
        <w:rPr>
          <w:rFonts w:ascii="Arial"/>
          <w:sz w:val="21"/>
        </w:rPr>
      </w:pPr>
    </w:p>
    <w:p w14:paraId="4C20FA36">
      <w:pPr>
        <w:spacing w:line="245" w:lineRule="auto"/>
        <w:rPr>
          <w:rFonts w:ascii="Arial"/>
          <w:sz w:val="21"/>
        </w:rPr>
      </w:pPr>
    </w:p>
    <w:p w14:paraId="7DD56417">
      <w:pPr>
        <w:spacing w:line="245" w:lineRule="auto"/>
        <w:rPr>
          <w:rFonts w:ascii="Arial"/>
          <w:sz w:val="21"/>
        </w:rPr>
      </w:pPr>
    </w:p>
    <w:p w14:paraId="6A56A6A1">
      <w:pPr>
        <w:spacing w:line="245" w:lineRule="auto"/>
        <w:rPr>
          <w:rFonts w:ascii="Arial"/>
          <w:sz w:val="21"/>
        </w:rPr>
      </w:pPr>
    </w:p>
    <w:p w14:paraId="4B817B98">
      <w:pPr>
        <w:spacing w:line="245" w:lineRule="auto"/>
        <w:rPr>
          <w:rFonts w:ascii="Arial"/>
          <w:sz w:val="21"/>
        </w:rPr>
      </w:pPr>
    </w:p>
    <w:p w14:paraId="4CB6AB00">
      <w:pPr>
        <w:spacing w:line="245" w:lineRule="auto"/>
        <w:rPr>
          <w:rFonts w:ascii="Arial"/>
          <w:sz w:val="21"/>
        </w:rPr>
      </w:pPr>
    </w:p>
    <w:p w14:paraId="1264AF33">
      <w:pPr>
        <w:spacing w:line="245" w:lineRule="auto"/>
        <w:rPr>
          <w:rFonts w:ascii="Arial"/>
          <w:sz w:val="21"/>
        </w:rPr>
      </w:pPr>
    </w:p>
    <w:p w14:paraId="65EF2345">
      <w:pPr>
        <w:spacing w:line="245" w:lineRule="auto"/>
        <w:rPr>
          <w:rFonts w:ascii="Arial"/>
          <w:sz w:val="21"/>
        </w:rPr>
      </w:pPr>
    </w:p>
    <w:p w14:paraId="15E54B22">
      <w:pPr>
        <w:spacing w:line="245" w:lineRule="auto"/>
        <w:rPr>
          <w:rFonts w:ascii="Arial"/>
          <w:sz w:val="21"/>
        </w:rPr>
      </w:pPr>
    </w:p>
    <w:p w14:paraId="4F9470AF">
      <w:pPr>
        <w:spacing w:line="245" w:lineRule="auto"/>
        <w:rPr>
          <w:rFonts w:ascii="Arial"/>
          <w:sz w:val="21"/>
        </w:rPr>
      </w:pPr>
    </w:p>
    <w:p w14:paraId="5D7526C4">
      <w:pPr>
        <w:spacing w:line="245" w:lineRule="auto"/>
        <w:rPr>
          <w:rFonts w:ascii="Arial"/>
          <w:sz w:val="21"/>
        </w:rPr>
      </w:pPr>
    </w:p>
    <w:p w14:paraId="715DBAD3">
      <w:pPr>
        <w:spacing w:line="245" w:lineRule="auto"/>
        <w:rPr>
          <w:rFonts w:ascii="Arial"/>
          <w:sz w:val="21"/>
        </w:rPr>
      </w:pPr>
    </w:p>
    <w:p w14:paraId="583962ED">
      <w:pPr>
        <w:spacing w:line="245" w:lineRule="auto"/>
        <w:rPr>
          <w:rFonts w:ascii="Arial"/>
          <w:sz w:val="21"/>
        </w:rPr>
      </w:pPr>
    </w:p>
    <w:p w14:paraId="4CC29BBE">
      <w:pPr>
        <w:spacing w:line="245" w:lineRule="auto"/>
        <w:rPr>
          <w:rFonts w:ascii="Arial"/>
          <w:sz w:val="21"/>
        </w:rPr>
      </w:pPr>
    </w:p>
    <w:p w14:paraId="609C6844">
      <w:pPr>
        <w:spacing w:line="245" w:lineRule="auto"/>
        <w:rPr>
          <w:rFonts w:ascii="Arial"/>
          <w:sz w:val="21"/>
        </w:rPr>
      </w:pPr>
    </w:p>
    <w:p w14:paraId="58C15FAD">
      <w:pPr>
        <w:spacing w:line="245" w:lineRule="auto"/>
        <w:rPr>
          <w:rFonts w:ascii="Arial"/>
          <w:sz w:val="21"/>
        </w:rPr>
      </w:pPr>
    </w:p>
    <w:p w14:paraId="5372B687">
      <w:pPr>
        <w:spacing w:line="245" w:lineRule="auto"/>
        <w:rPr>
          <w:rFonts w:ascii="Arial"/>
          <w:sz w:val="21"/>
        </w:rPr>
      </w:pPr>
    </w:p>
    <w:p w14:paraId="2A80D099">
      <w:pPr>
        <w:spacing w:line="245" w:lineRule="auto"/>
        <w:rPr>
          <w:rFonts w:ascii="Arial"/>
          <w:sz w:val="21"/>
        </w:rPr>
      </w:pPr>
    </w:p>
    <w:p w14:paraId="02E545E9">
      <w:pPr>
        <w:spacing w:line="245" w:lineRule="auto"/>
        <w:rPr>
          <w:rFonts w:ascii="Arial"/>
          <w:sz w:val="21"/>
        </w:rPr>
      </w:pPr>
    </w:p>
    <w:p w14:paraId="76CEE369">
      <w:pPr>
        <w:spacing w:line="245" w:lineRule="auto"/>
        <w:rPr>
          <w:rFonts w:ascii="Arial"/>
          <w:sz w:val="21"/>
        </w:rPr>
      </w:pPr>
    </w:p>
    <w:p w14:paraId="66D70AEF">
      <w:pPr>
        <w:spacing w:line="245" w:lineRule="auto"/>
        <w:rPr>
          <w:rFonts w:ascii="Arial"/>
          <w:sz w:val="21"/>
        </w:rPr>
      </w:pPr>
    </w:p>
    <w:p w14:paraId="4787CE84">
      <w:pPr>
        <w:spacing w:line="245" w:lineRule="auto"/>
        <w:rPr>
          <w:rFonts w:ascii="Arial"/>
          <w:sz w:val="21"/>
        </w:rPr>
      </w:pPr>
    </w:p>
    <w:p w14:paraId="7F2CC39B">
      <w:pPr>
        <w:spacing w:line="245" w:lineRule="auto"/>
        <w:rPr>
          <w:rFonts w:ascii="Arial"/>
          <w:sz w:val="21"/>
        </w:rPr>
      </w:pPr>
    </w:p>
    <w:p w14:paraId="74735F4E">
      <w:pPr>
        <w:spacing w:line="242" w:lineRule="auto"/>
        <w:rPr>
          <w:rFonts w:ascii="Arial"/>
          <w:sz w:val="21"/>
        </w:rPr>
      </w:pPr>
    </w:p>
    <w:p w14:paraId="6C16E1D2">
      <w:pPr>
        <w:spacing w:line="242" w:lineRule="auto"/>
        <w:rPr>
          <w:rFonts w:ascii="Arial"/>
          <w:sz w:val="21"/>
        </w:rPr>
      </w:pPr>
    </w:p>
    <w:p w14:paraId="09CBC0C8">
      <w:pPr>
        <w:pStyle w:val="7"/>
        <w:spacing w:before="101" w:line="225" w:lineRule="auto"/>
        <w:ind w:left="2654"/>
        <w:outlineLvl w:val="0"/>
        <w:rPr>
          <w:sz w:val="31"/>
          <w:szCs w:val="31"/>
        </w:rPr>
      </w:pPr>
      <w:bookmarkStart w:id="55" w:name="bookmark32"/>
      <w:bookmarkEnd w:id="55"/>
      <w:bookmarkStart w:id="56" w:name="bookmark31"/>
      <w:bookmarkEnd w:id="56"/>
      <w:bookmarkStart w:id="57" w:name="_Toc23937"/>
      <w:r>
        <w:rPr>
          <w:rFonts w:hint="eastAsia"/>
          <w:b/>
          <w:bCs/>
          <w:spacing w:val="6"/>
          <w:sz w:val="31"/>
          <w:szCs w:val="31"/>
          <w:lang w:val="en-US" w:eastAsia="zh-CN"/>
        </w:rPr>
        <w:t>九、</w:t>
      </w:r>
      <w:r>
        <w:rPr>
          <w:b/>
          <w:bCs/>
          <w:spacing w:val="6"/>
          <w:sz w:val="31"/>
          <w:szCs w:val="31"/>
        </w:rPr>
        <w:t>供应商承诺书</w:t>
      </w:r>
      <w:bookmarkEnd w:id="57"/>
    </w:p>
    <w:p w14:paraId="6764BDEC">
      <w:pPr>
        <w:spacing w:line="409" w:lineRule="auto"/>
        <w:rPr>
          <w:rFonts w:ascii="Arial"/>
          <w:sz w:val="21"/>
        </w:rPr>
      </w:pPr>
    </w:p>
    <w:p w14:paraId="56ED16E2">
      <w:pPr>
        <w:pStyle w:val="7"/>
        <w:spacing w:before="78" w:line="219" w:lineRule="auto"/>
        <w:ind w:left="1061"/>
        <w:rPr>
          <w:sz w:val="24"/>
          <w:szCs w:val="24"/>
        </w:rPr>
      </w:pPr>
      <w:r>
        <w:rPr>
          <w:b/>
          <w:bCs/>
          <w:spacing w:val="-3"/>
          <w:sz w:val="24"/>
          <w:szCs w:val="24"/>
        </w:rPr>
        <w:t>陕西省政府采购供货商拒绝政府采购领域商业贿赂承诺书</w:t>
      </w:r>
      <w:r>
        <w:rPr>
          <w:spacing w:val="-25"/>
          <w:sz w:val="24"/>
          <w:szCs w:val="24"/>
        </w:rPr>
        <w:t xml:space="preserve"> </w:t>
      </w:r>
      <w:r>
        <w:rPr>
          <w:b/>
          <w:bCs/>
          <w:spacing w:val="-3"/>
          <w:sz w:val="24"/>
          <w:szCs w:val="24"/>
        </w:rPr>
        <w:t>Ⅰ</w:t>
      </w:r>
    </w:p>
    <w:p w14:paraId="50F05D69">
      <w:pPr>
        <w:pStyle w:val="7"/>
        <w:spacing w:before="182" w:line="345" w:lineRule="auto"/>
        <w:ind w:left="24" w:right="99" w:firstLine="483"/>
        <w:rPr>
          <w:sz w:val="24"/>
          <w:szCs w:val="24"/>
        </w:rPr>
      </w:pPr>
      <w:r>
        <w:rPr>
          <w:spacing w:val="-3"/>
          <w:sz w:val="24"/>
          <w:szCs w:val="24"/>
        </w:rPr>
        <w:t>为响应党中央、国务院关于治理政府采购领域</w:t>
      </w:r>
      <w:r>
        <w:rPr>
          <w:spacing w:val="-4"/>
          <w:sz w:val="24"/>
          <w:szCs w:val="24"/>
        </w:rPr>
        <w:t>商业贿赂行为的号召，我公司</w:t>
      </w:r>
      <w:r>
        <w:rPr>
          <w:sz w:val="24"/>
          <w:szCs w:val="24"/>
        </w:rPr>
        <w:t xml:space="preserve"> </w:t>
      </w:r>
      <w:r>
        <w:rPr>
          <w:spacing w:val="-2"/>
          <w:sz w:val="24"/>
          <w:szCs w:val="24"/>
        </w:rPr>
        <w:t>在此庄严承诺：</w:t>
      </w:r>
    </w:p>
    <w:p w14:paraId="40C7E203">
      <w:pPr>
        <w:pStyle w:val="7"/>
        <w:spacing w:before="37" w:line="219" w:lineRule="auto"/>
        <w:ind w:left="523"/>
        <w:rPr>
          <w:sz w:val="24"/>
          <w:szCs w:val="24"/>
        </w:rPr>
      </w:pPr>
      <w:r>
        <w:rPr>
          <w:spacing w:val="-1"/>
          <w:sz w:val="24"/>
          <w:szCs w:val="24"/>
        </w:rPr>
        <w:t>1、在参与政府采购活动中遵纪守法、诚信经营、公平竞</w:t>
      </w:r>
      <w:r>
        <w:rPr>
          <w:spacing w:val="-2"/>
          <w:sz w:val="24"/>
          <w:szCs w:val="24"/>
        </w:rPr>
        <w:t>标。</w:t>
      </w:r>
    </w:p>
    <w:p w14:paraId="0482F123">
      <w:pPr>
        <w:pStyle w:val="7"/>
        <w:spacing w:before="179" w:line="290" w:lineRule="auto"/>
        <w:ind w:left="26" w:right="120" w:firstLine="481"/>
        <w:rPr>
          <w:sz w:val="24"/>
          <w:szCs w:val="24"/>
        </w:rPr>
      </w:pPr>
      <w:r>
        <w:rPr>
          <w:sz w:val="24"/>
          <w:szCs w:val="24"/>
        </w:rPr>
        <w:t>2、不向政府采购人、代理机构和政府采购</w:t>
      </w:r>
      <w:r>
        <w:rPr>
          <w:spacing w:val="-1"/>
          <w:sz w:val="24"/>
          <w:szCs w:val="24"/>
        </w:rPr>
        <w:t>评审专家进行任何形式的商业贿</w:t>
      </w:r>
      <w:r>
        <w:rPr>
          <w:sz w:val="24"/>
          <w:szCs w:val="24"/>
        </w:rPr>
        <w:t xml:space="preserve"> </w:t>
      </w:r>
      <w:r>
        <w:rPr>
          <w:spacing w:val="-2"/>
          <w:sz w:val="24"/>
          <w:szCs w:val="24"/>
        </w:rPr>
        <w:t>赂以谋取交易机会。</w:t>
      </w:r>
    </w:p>
    <w:p w14:paraId="628BD8B4">
      <w:pPr>
        <w:pStyle w:val="7"/>
        <w:spacing w:before="182" w:line="289" w:lineRule="auto"/>
        <w:ind w:left="24" w:right="120" w:firstLine="485"/>
        <w:rPr>
          <w:sz w:val="24"/>
          <w:szCs w:val="24"/>
        </w:rPr>
      </w:pPr>
      <w:r>
        <w:rPr>
          <w:spacing w:val="-1"/>
          <w:sz w:val="24"/>
          <w:szCs w:val="24"/>
        </w:rPr>
        <w:t>3、不向政府代理机构和采购人提供虚假资质文件或采用虚假应标方式参与</w:t>
      </w:r>
      <w:r>
        <w:rPr>
          <w:spacing w:val="17"/>
          <w:sz w:val="24"/>
          <w:szCs w:val="24"/>
        </w:rPr>
        <w:t xml:space="preserve"> </w:t>
      </w:r>
      <w:r>
        <w:rPr>
          <w:spacing w:val="-1"/>
          <w:sz w:val="24"/>
          <w:szCs w:val="24"/>
        </w:rPr>
        <w:t>政府采购市场竞争并谋取成交。</w:t>
      </w:r>
    </w:p>
    <w:p w14:paraId="4A18E6A6">
      <w:pPr>
        <w:pStyle w:val="7"/>
        <w:spacing w:before="183" w:line="219" w:lineRule="auto"/>
        <w:ind w:left="504"/>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”等商业欺诈手段获得政府采购订单。</w:t>
      </w:r>
    </w:p>
    <w:p w14:paraId="467A058D">
      <w:pPr>
        <w:pStyle w:val="7"/>
        <w:spacing w:before="181" w:line="219" w:lineRule="auto"/>
        <w:ind w:left="510"/>
        <w:rPr>
          <w:sz w:val="24"/>
          <w:szCs w:val="24"/>
        </w:rPr>
      </w:pPr>
      <w:r>
        <w:rPr>
          <w:spacing w:val="-1"/>
          <w:sz w:val="24"/>
          <w:szCs w:val="24"/>
        </w:rPr>
        <w:t>5、不采取不正当手段诋毁、排挤其它供货商。</w:t>
      </w:r>
    </w:p>
    <w:p w14:paraId="243391C6">
      <w:pPr>
        <w:pStyle w:val="7"/>
        <w:spacing w:before="181" w:line="219" w:lineRule="auto"/>
        <w:jc w:val="right"/>
        <w:rPr>
          <w:sz w:val="24"/>
          <w:szCs w:val="24"/>
        </w:rPr>
      </w:pPr>
      <w:r>
        <w:rPr>
          <w:spacing w:val="-5"/>
          <w:sz w:val="24"/>
          <w:szCs w:val="24"/>
        </w:rPr>
        <w:t>6、不在提供商品和服务时“偷梁换柱、以次充好</w:t>
      </w:r>
      <w:r>
        <w:rPr>
          <w:spacing w:val="-88"/>
          <w:sz w:val="24"/>
          <w:szCs w:val="24"/>
        </w:rPr>
        <w:t xml:space="preserve"> </w:t>
      </w:r>
      <w:r>
        <w:rPr>
          <w:spacing w:val="-6"/>
          <w:sz w:val="24"/>
          <w:szCs w:val="24"/>
        </w:rPr>
        <w:t>”损害采购人的合法权益。</w:t>
      </w:r>
    </w:p>
    <w:p w14:paraId="03DB8EA5">
      <w:pPr>
        <w:pStyle w:val="7"/>
        <w:spacing w:before="182" w:line="290" w:lineRule="auto"/>
        <w:ind w:left="26" w:right="120" w:firstLine="484"/>
        <w:rPr>
          <w:sz w:val="24"/>
          <w:szCs w:val="24"/>
        </w:rPr>
      </w:pPr>
      <w:r>
        <w:rPr>
          <w:spacing w:val="-1"/>
          <w:sz w:val="24"/>
          <w:szCs w:val="24"/>
        </w:rPr>
        <w:t>7、不与采购人、代理机构政府采购评审专家或其它供货商恶意串通，进行</w:t>
      </w:r>
      <w:r>
        <w:rPr>
          <w:spacing w:val="16"/>
          <w:sz w:val="24"/>
          <w:szCs w:val="24"/>
        </w:rPr>
        <w:t xml:space="preserve"> </w:t>
      </w:r>
      <w:r>
        <w:rPr>
          <w:spacing w:val="-1"/>
          <w:sz w:val="24"/>
          <w:szCs w:val="24"/>
        </w:rPr>
        <w:t>质疑和投诉，维护政府采购市场秩序。</w:t>
      </w:r>
    </w:p>
    <w:p w14:paraId="07EA95A3">
      <w:pPr>
        <w:pStyle w:val="7"/>
        <w:spacing w:before="180" w:line="290" w:lineRule="auto"/>
        <w:ind w:left="25" w:right="35" w:firstLine="480"/>
        <w:rPr>
          <w:sz w:val="24"/>
          <w:szCs w:val="24"/>
        </w:rPr>
      </w:pPr>
      <w:r>
        <w:rPr>
          <w:spacing w:val="-5"/>
          <w:sz w:val="24"/>
          <w:szCs w:val="24"/>
        </w:rPr>
        <w:t>8、尊重和接受政府采购监督管理部门的监督和政府代理机构招标采购要求，</w:t>
      </w:r>
      <w:r>
        <w:rPr>
          <w:spacing w:val="3"/>
          <w:sz w:val="24"/>
          <w:szCs w:val="24"/>
        </w:rPr>
        <w:t xml:space="preserve"> </w:t>
      </w:r>
      <w:r>
        <w:rPr>
          <w:spacing w:val="-1"/>
          <w:sz w:val="24"/>
          <w:szCs w:val="24"/>
        </w:rPr>
        <w:t>承担因违约行为给采购人造成的损失。</w:t>
      </w:r>
    </w:p>
    <w:p w14:paraId="3997C468">
      <w:pPr>
        <w:pStyle w:val="7"/>
        <w:spacing w:before="181" w:line="219" w:lineRule="auto"/>
        <w:ind w:left="506"/>
        <w:rPr>
          <w:sz w:val="24"/>
          <w:szCs w:val="24"/>
        </w:rPr>
      </w:pPr>
      <w:r>
        <w:rPr>
          <w:sz w:val="24"/>
          <w:szCs w:val="24"/>
        </w:rPr>
        <w:t>9、不发生其它有悖于政府采购公开、公平</w:t>
      </w:r>
      <w:r>
        <w:rPr>
          <w:spacing w:val="-1"/>
          <w:sz w:val="24"/>
          <w:szCs w:val="24"/>
        </w:rPr>
        <w:t>、公正和诚信原则的行为。</w:t>
      </w:r>
    </w:p>
    <w:p w14:paraId="5EEBF62D">
      <w:pPr>
        <w:spacing w:line="374" w:lineRule="auto"/>
        <w:rPr>
          <w:rFonts w:ascii="Arial"/>
          <w:sz w:val="21"/>
        </w:rPr>
      </w:pPr>
    </w:p>
    <w:p w14:paraId="3B2D1568">
      <w:pPr>
        <w:pStyle w:val="7"/>
        <w:spacing w:before="78" w:line="346" w:lineRule="auto"/>
        <w:ind w:left="2905"/>
        <w:rPr>
          <w:sz w:val="24"/>
          <w:szCs w:val="24"/>
        </w:rPr>
      </w:pPr>
      <w:r>
        <w:rPr>
          <w:sz w:val="24"/>
          <w:szCs w:val="24"/>
        </w:rPr>
        <w:t>供应商名称</w:t>
      </w:r>
      <w:r>
        <w:rPr>
          <w:spacing w:val="-64"/>
          <w:w w:val="99"/>
          <w:sz w:val="24"/>
          <w:szCs w:val="24"/>
        </w:rPr>
        <w:t>：</w:t>
      </w:r>
      <w:r>
        <w:rPr>
          <w:sz w:val="24"/>
          <w:szCs w:val="24"/>
          <w:u w:val="single" w:color="auto"/>
        </w:rPr>
        <w:t xml:space="preserve">                           </w:t>
      </w:r>
      <w:r>
        <w:rPr>
          <w:spacing w:val="-64"/>
          <w:w w:val="99"/>
          <w:sz w:val="24"/>
          <w:szCs w:val="24"/>
        </w:rPr>
        <w:t>（</w:t>
      </w:r>
      <w:r>
        <w:rPr>
          <w:sz w:val="24"/>
          <w:szCs w:val="24"/>
        </w:rPr>
        <w:t>盖章）</w:t>
      </w:r>
      <w:r>
        <w:rPr>
          <w:spacing w:val="3"/>
          <w:sz w:val="24"/>
          <w:szCs w:val="24"/>
        </w:rPr>
        <w:t xml:space="preserve"> </w:t>
      </w:r>
      <w:r>
        <w:rPr>
          <w:spacing w:val="-1"/>
          <w:sz w:val="24"/>
          <w:szCs w:val="24"/>
        </w:rPr>
        <w:t>法定代表人或授权代表（签字或盖章</w:t>
      </w:r>
      <w:r>
        <w:rPr>
          <w:spacing w:val="2"/>
          <w:sz w:val="24"/>
          <w:szCs w:val="24"/>
        </w:rPr>
        <w:t>）：</w:t>
      </w:r>
      <w:r>
        <w:rPr>
          <w:sz w:val="24"/>
          <w:szCs w:val="24"/>
          <w:u w:val="single" w:color="auto"/>
        </w:rPr>
        <w:t xml:space="preserve">         </w:t>
      </w:r>
    </w:p>
    <w:p w14:paraId="125ABF55">
      <w:pPr>
        <w:pStyle w:val="7"/>
        <w:spacing w:before="34" w:line="229" w:lineRule="auto"/>
        <w:ind w:left="2905"/>
        <w:rPr>
          <w:sz w:val="24"/>
          <w:szCs w:val="24"/>
        </w:rPr>
      </w:pPr>
      <w:r>
        <w:rPr>
          <w:spacing w:val="-17"/>
          <w:sz w:val="24"/>
          <w:szCs w:val="24"/>
        </w:rPr>
        <w:t>地</w:t>
      </w:r>
      <w:r>
        <w:rPr>
          <w:spacing w:val="1"/>
          <w:sz w:val="24"/>
          <w:szCs w:val="24"/>
        </w:rPr>
        <w:t xml:space="preserve">      </w:t>
      </w:r>
      <w:r>
        <w:rPr>
          <w:spacing w:val="-17"/>
          <w:sz w:val="24"/>
          <w:szCs w:val="24"/>
        </w:rPr>
        <w:t>址</w:t>
      </w:r>
      <w:r>
        <w:rPr>
          <w:spacing w:val="-86"/>
          <w:sz w:val="24"/>
          <w:szCs w:val="24"/>
        </w:rPr>
        <w:t xml:space="preserve"> </w:t>
      </w:r>
      <w:r>
        <w:rPr>
          <w:spacing w:val="-17"/>
          <w:sz w:val="24"/>
          <w:szCs w:val="24"/>
        </w:rPr>
        <w:t>：</w:t>
      </w:r>
      <w:r>
        <w:rPr>
          <w:sz w:val="24"/>
          <w:szCs w:val="24"/>
          <w:u w:val="single" w:color="auto"/>
        </w:rPr>
        <w:t xml:space="preserve">                                 </w:t>
      </w:r>
    </w:p>
    <w:p w14:paraId="27C77CC8">
      <w:pPr>
        <w:pStyle w:val="7"/>
        <w:spacing w:before="170" w:line="222" w:lineRule="auto"/>
        <w:ind w:left="2933"/>
        <w:rPr>
          <w:sz w:val="24"/>
          <w:szCs w:val="24"/>
        </w:rPr>
      </w:pPr>
      <w:r>
        <w:rPr>
          <w:spacing w:val="-26"/>
          <w:sz w:val="24"/>
          <w:szCs w:val="24"/>
        </w:rPr>
        <w:t>电</w:t>
      </w:r>
      <w:r>
        <w:rPr>
          <w:spacing w:val="1"/>
          <w:sz w:val="24"/>
          <w:szCs w:val="24"/>
        </w:rPr>
        <w:t xml:space="preserve">      </w:t>
      </w:r>
      <w:r>
        <w:rPr>
          <w:spacing w:val="-26"/>
          <w:sz w:val="24"/>
          <w:szCs w:val="24"/>
        </w:rPr>
        <w:t>话</w:t>
      </w:r>
      <w:r>
        <w:rPr>
          <w:spacing w:val="-87"/>
          <w:sz w:val="24"/>
          <w:szCs w:val="24"/>
        </w:rPr>
        <w:t xml:space="preserve"> </w:t>
      </w:r>
      <w:r>
        <w:rPr>
          <w:spacing w:val="-26"/>
          <w:sz w:val="24"/>
          <w:szCs w:val="24"/>
        </w:rPr>
        <w:t>：</w:t>
      </w:r>
      <w:r>
        <w:rPr>
          <w:sz w:val="24"/>
          <w:szCs w:val="24"/>
        </w:rPr>
        <w:t xml:space="preserve"> </w:t>
      </w:r>
      <w:r>
        <w:rPr>
          <w:sz w:val="24"/>
          <w:szCs w:val="24"/>
          <w:u w:val="single" w:color="auto"/>
        </w:rPr>
        <w:t xml:space="preserve">                                </w:t>
      </w:r>
    </w:p>
    <w:p w14:paraId="60CD43F1">
      <w:pPr>
        <w:pStyle w:val="7"/>
        <w:spacing w:before="177" w:line="220" w:lineRule="auto"/>
        <w:ind w:left="2946"/>
        <w:rPr>
          <w:sz w:val="24"/>
          <w:szCs w:val="24"/>
        </w:rPr>
      </w:pPr>
      <w:r>
        <w:rPr>
          <w:spacing w:val="-13"/>
          <w:sz w:val="24"/>
          <w:szCs w:val="24"/>
        </w:rPr>
        <w:t>日</w:t>
      </w:r>
      <w:r>
        <w:rPr>
          <w:spacing w:val="2"/>
          <w:sz w:val="24"/>
          <w:szCs w:val="24"/>
        </w:rPr>
        <w:t xml:space="preserve">      </w:t>
      </w:r>
      <w:r>
        <w:rPr>
          <w:spacing w:val="-13"/>
          <w:sz w:val="24"/>
          <w:szCs w:val="24"/>
        </w:rPr>
        <w:t>期：</w:t>
      </w:r>
      <w:r>
        <w:rPr>
          <w:sz w:val="24"/>
          <w:szCs w:val="24"/>
          <w:u w:val="single" w:color="auto"/>
        </w:rPr>
        <w:t xml:space="preserve">        </w:t>
      </w:r>
      <w:r>
        <w:rPr>
          <w:spacing w:val="-109"/>
          <w:sz w:val="24"/>
          <w:szCs w:val="24"/>
        </w:rPr>
        <w:t xml:space="preserve"> </w:t>
      </w:r>
      <w:r>
        <w:rPr>
          <w:spacing w:val="-13"/>
          <w:sz w:val="24"/>
          <w:szCs w:val="24"/>
        </w:rPr>
        <w:t xml:space="preserve">年 </w:t>
      </w:r>
      <w:r>
        <w:rPr>
          <w:sz w:val="24"/>
          <w:szCs w:val="24"/>
          <w:u w:val="single" w:color="auto"/>
        </w:rPr>
        <w:t xml:space="preserve">       </w:t>
      </w:r>
      <w:r>
        <w:rPr>
          <w:spacing w:val="16"/>
          <w:sz w:val="24"/>
          <w:szCs w:val="24"/>
        </w:rPr>
        <w:t xml:space="preserve"> </w:t>
      </w:r>
      <w:r>
        <w:rPr>
          <w:spacing w:val="-13"/>
          <w:sz w:val="24"/>
          <w:szCs w:val="24"/>
        </w:rPr>
        <w:t>月</w:t>
      </w:r>
      <w:r>
        <w:rPr>
          <w:spacing w:val="13"/>
          <w:sz w:val="24"/>
          <w:szCs w:val="24"/>
          <w:u w:val="single" w:color="auto"/>
        </w:rPr>
        <w:t xml:space="preserve">         </w:t>
      </w:r>
      <w:r>
        <w:rPr>
          <w:spacing w:val="-66"/>
          <w:sz w:val="24"/>
          <w:szCs w:val="24"/>
        </w:rPr>
        <w:t xml:space="preserve"> </w:t>
      </w:r>
      <w:r>
        <w:rPr>
          <w:spacing w:val="-13"/>
          <w:sz w:val="24"/>
          <w:szCs w:val="24"/>
        </w:rPr>
        <w:t>日</w:t>
      </w:r>
    </w:p>
    <w:p w14:paraId="3258DB0B">
      <w:pPr>
        <w:spacing w:line="241" w:lineRule="auto"/>
        <w:rPr>
          <w:rFonts w:ascii="Arial"/>
          <w:sz w:val="21"/>
        </w:rPr>
      </w:pPr>
    </w:p>
    <w:p w14:paraId="0AB165E0">
      <w:pPr>
        <w:spacing w:line="241" w:lineRule="auto"/>
        <w:rPr>
          <w:rFonts w:ascii="Arial"/>
          <w:sz w:val="21"/>
        </w:rPr>
      </w:pPr>
    </w:p>
    <w:p w14:paraId="334FECC1">
      <w:pPr>
        <w:spacing w:line="241" w:lineRule="auto"/>
        <w:rPr>
          <w:rFonts w:ascii="Arial"/>
          <w:sz w:val="21"/>
        </w:rPr>
      </w:pPr>
    </w:p>
    <w:p w14:paraId="16401701">
      <w:pPr>
        <w:spacing w:line="242" w:lineRule="auto"/>
        <w:rPr>
          <w:rFonts w:ascii="Arial"/>
          <w:sz w:val="21"/>
        </w:rPr>
      </w:pPr>
    </w:p>
    <w:p w14:paraId="34A506C9">
      <w:pPr>
        <w:spacing w:line="242" w:lineRule="auto"/>
        <w:rPr>
          <w:rFonts w:ascii="Arial"/>
          <w:sz w:val="21"/>
        </w:rPr>
      </w:pPr>
    </w:p>
    <w:p w14:paraId="0AF6D3C0">
      <w:pPr>
        <w:spacing w:line="242" w:lineRule="auto"/>
        <w:rPr>
          <w:rFonts w:ascii="Arial"/>
          <w:sz w:val="21"/>
        </w:rPr>
      </w:pPr>
    </w:p>
    <w:p w14:paraId="796F5F45">
      <w:pPr>
        <w:spacing w:line="242" w:lineRule="auto"/>
        <w:rPr>
          <w:rFonts w:ascii="Arial"/>
          <w:sz w:val="21"/>
        </w:rPr>
      </w:pPr>
    </w:p>
    <w:p w14:paraId="7FD46EE7">
      <w:pPr>
        <w:spacing w:line="242" w:lineRule="auto"/>
        <w:rPr>
          <w:rFonts w:ascii="Arial"/>
          <w:sz w:val="21"/>
        </w:rPr>
      </w:pPr>
    </w:p>
    <w:p w14:paraId="3097E46A">
      <w:pPr>
        <w:spacing w:line="242" w:lineRule="auto"/>
        <w:rPr>
          <w:rFonts w:ascii="Arial"/>
          <w:sz w:val="21"/>
        </w:rPr>
      </w:pPr>
    </w:p>
    <w:p w14:paraId="1A12F74E">
      <w:pPr>
        <w:spacing w:line="242" w:lineRule="auto"/>
        <w:rPr>
          <w:rFonts w:ascii="Arial"/>
          <w:sz w:val="21"/>
        </w:rPr>
      </w:pPr>
    </w:p>
    <w:p w14:paraId="77D9D298">
      <w:pPr>
        <w:spacing w:line="220" w:lineRule="auto"/>
        <w:rPr>
          <w:rFonts w:ascii="Times New Roman" w:hAnsi="Times New Roman" w:eastAsia="Times New Roman" w:cs="Times New Roman"/>
          <w:sz w:val="18"/>
          <w:szCs w:val="18"/>
        </w:rPr>
        <w:sectPr>
          <w:headerReference r:id="rId27" w:type="default"/>
          <w:footerReference r:id="rId28" w:type="default"/>
          <w:pgSz w:w="11905" w:h="16838"/>
          <w:pgMar w:top="1423" w:right="1786" w:bottom="1196" w:left="1451" w:header="0" w:footer="981" w:gutter="0"/>
          <w:pgNumType w:fmt="decimal"/>
          <w:cols w:space="0" w:num="1"/>
          <w:rtlGutter w:val="0"/>
          <w:docGrid w:linePitch="0" w:charSpace="0"/>
        </w:sectPr>
      </w:pPr>
    </w:p>
    <w:p w14:paraId="2FD437D6">
      <w:pPr>
        <w:pStyle w:val="7"/>
        <w:spacing w:before="313" w:line="211" w:lineRule="auto"/>
        <w:jc w:val="center"/>
        <w:rPr>
          <w:sz w:val="24"/>
          <w:szCs w:val="24"/>
        </w:rPr>
      </w:pPr>
      <w:r>
        <w:rPr>
          <w:b/>
          <w:bCs/>
          <w:spacing w:val="-5"/>
          <w:sz w:val="24"/>
          <w:szCs w:val="24"/>
        </w:rPr>
        <w:t>承诺书Ⅱ</w:t>
      </w:r>
    </w:p>
    <w:tbl>
      <w:tblPr>
        <w:tblStyle w:val="20"/>
        <w:tblW w:w="9144"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3"/>
        <w:gridCol w:w="3472"/>
        <w:gridCol w:w="2379"/>
      </w:tblGrid>
      <w:tr w14:paraId="0C1EE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144" w:type="dxa"/>
            <w:gridSpan w:val="3"/>
            <w:vAlign w:val="top"/>
          </w:tcPr>
          <w:p w14:paraId="0909E654">
            <w:pPr>
              <w:pStyle w:val="21"/>
              <w:spacing w:before="97" w:line="220" w:lineRule="auto"/>
              <w:ind w:left="116"/>
              <w:rPr>
                <w:rFonts w:hint="eastAsia" w:eastAsia="宋体"/>
                <w:lang w:eastAsia="zh-CN"/>
              </w:rPr>
            </w:pPr>
            <w:r>
              <w:rPr>
                <w:spacing w:val="-1"/>
              </w:rPr>
              <w:t>致：</w:t>
            </w:r>
            <w:r>
              <w:rPr>
                <w:rFonts w:hint="eastAsia"/>
                <w:lang w:eastAsia="zh-CN"/>
              </w:rPr>
              <w:t>延川县政府采购中心</w:t>
            </w:r>
          </w:p>
        </w:tc>
      </w:tr>
      <w:tr w14:paraId="62C7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9144" w:type="dxa"/>
            <w:gridSpan w:val="3"/>
            <w:vAlign w:val="top"/>
          </w:tcPr>
          <w:p w14:paraId="7CE0FE36">
            <w:pPr>
              <w:pStyle w:val="21"/>
              <w:spacing w:before="111" w:line="350" w:lineRule="auto"/>
              <w:ind w:left="118" w:right="106" w:firstLine="479"/>
              <w:jc w:val="both"/>
            </w:pPr>
            <w:r>
              <w:rPr>
                <w:spacing w:val="-3"/>
              </w:rPr>
              <w:t>作为参加贵公司组织</w:t>
            </w:r>
            <w:r>
              <w:rPr>
                <w:spacing w:val="110"/>
                <w:u w:val="single" w:color="auto"/>
              </w:rPr>
              <w:t xml:space="preserve"> </w:t>
            </w:r>
            <w:r>
              <w:rPr>
                <w:spacing w:val="-3"/>
                <w:u w:val="single" w:color="auto"/>
              </w:rPr>
              <w:t xml:space="preserve">（项目名称） </w:t>
            </w:r>
            <w:r>
              <w:rPr>
                <w:spacing w:val="-91"/>
              </w:rPr>
              <w:t xml:space="preserve"> </w:t>
            </w:r>
            <w:r>
              <w:rPr>
                <w:spacing w:val="-3"/>
              </w:rPr>
              <w:t>的供应商，本公司承诺：在参加本项目磋商</w:t>
            </w:r>
            <w:r>
              <w:t xml:space="preserve"> 之前不存在被依法禁止经营行为、财产被接管或冻结的</w:t>
            </w:r>
            <w:r>
              <w:rPr>
                <w:spacing w:val="-1"/>
              </w:rPr>
              <w:t>情况，如有隐瞒实情，愿承担</w:t>
            </w:r>
            <w:r>
              <w:t xml:space="preserve"> </w:t>
            </w:r>
            <w:r>
              <w:rPr>
                <w:spacing w:val="-2"/>
              </w:rPr>
              <w:t>一切责任及后果。</w:t>
            </w:r>
          </w:p>
        </w:tc>
      </w:tr>
      <w:tr w14:paraId="1A505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3293" w:type="dxa"/>
            <w:vAlign w:val="top"/>
          </w:tcPr>
          <w:p w14:paraId="6527C14A">
            <w:pPr>
              <w:pStyle w:val="21"/>
              <w:spacing w:before="43" w:line="219" w:lineRule="auto"/>
              <w:ind w:left="596"/>
            </w:pPr>
            <w:r>
              <w:rPr>
                <w:spacing w:val="-4"/>
              </w:rPr>
              <w:t>供应商</w:t>
            </w:r>
          </w:p>
        </w:tc>
        <w:tc>
          <w:tcPr>
            <w:tcW w:w="3472" w:type="dxa"/>
            <w:vAlign w:val="top"/>
          </w:tcPr>
          <w:p w14:paraId="4772BE57">
            <w:pPr>
              <w:pStyle w:val="21"/>
              <w:spacing w:before="42" w:line="220" w:lineRule="auto"/>
              <w:ind w:left="594"/>
            </w:pPr>
            <w:r>
              <w:rPr>
                <w:spacing w:val="-2"/>
              </w:rPr>
              <w:t>法定代表人/被授权人</w:t>
            </w:r>
          </w:p>
        </w:tc>
        <w:tc>
          <w:tcPr>
            <w:tcW w:w="2379" w:type="dxa"/>
            <w:vAlign w:val="top"/>
          </w:tcPr>
          <w:p w14:paraId="2741B246">
            <w:pPr>
              <w:pStyle w:val="21"/>
              <w:spacing w:before="42" w:line="221" w:lineRule="auto"/>
              <w:ind w:left="638"/>
            </w:pPr>
            <w:r>
              <w:rPr>
                <w:spacing w:val="-26"/>
              </w:rPr>
              <w:t>日期</w:t>
            </w:r>
          </w:p>
        </w:tc>
      </w:tr>
      <w:tr w14:paraId="13BF8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3293" w:type="dxa"/>
            <w:vAlign w:val="top"/>
          </w:tcPr>
          <w:p w14:paraId="0FB40B38">
            <w:pPr>
              <w:spacing w:line="246" w:lineRule="auto"/>
              <w:rPr>
                <w:rFonts w:ascii="Arial"/>
                <w:sz w:val="21"/>
              </w:rPr>
            </w:pPr>
          </w:p>
          <w:p w14:paraId="694D8F30">
            <w:pPr>
              <w:spacing w:line="247" w:lineRule="auto"/>
              <w:rPr>
                <w:rFonts w:ascii="Arial"/>
                <w:sz w:val="21"/>
              </w:rPr>
            </w:pPr>
          </w:p>
          <w:p w14:paraId="6DE04A28">
            <w:pPr>
              <w:spacing w:line="247" w:lineRule="auto"/>
              <w:rPr>
                <w:rFonts w:ascii="Arial"/>
                <w:sz w:val="21"/>
              </w:rPr>
            </w:pPr>
          </w:p>
          <w:p w14:paraId="02088D1F">
            <w:pPr>
              <w:spacing w:line="247" w:lineRule="auto"/>
              <w:rPr>
                <w:rFonts w:ascii="Arial"/>
                <w:sz w:val="21"/>
              </w:rPr>
            </w:pPr>
          </w:p>
          <w:p w14:paraId="62444ED3">
            <w:pPr>
              <w:pStyle w:val="21"/>
              <w:spacing w:before="78" w:line="219" w:lineRule="auto"/>
              <w:ind w:left="608"/>
            </w:pPr>
            <w:r>
              <w:rPr>
                <w:spacing w:val="-6"/>
              </w:rPr>
              <w:t>（盖章）</w:t>
            </w:r>
          </w:p>
        </w:tc>
        <w:tc>
          <w:tcPr>
            <w:tcW w:w="3472" w:type="dxa"/>
            <w:vAlign w:val="top"/>
          </w:tcPr>
          <w:p w14:paraId="4D466023">
            <w:pPr>
              <w:spacing w:line="246" w:lineRule="auto"/>
              <w:rPr>
                <w:rFonts w:ascii="Arial"/>
                <w:sz w:val="21"/>
              </w:rPr>
            </w:pPr>
          </w:p>
          <w:p w14:paraId="5EF1EDDF">
            <w:pPr>
              <w:spacing w:line="247" w:lineRule="auto"/>
              <w:rPr>
                <w:rFonts w:ascii="Arial"/>
                <w:sz w:val="21"/>
              </w:rPr>
            </w:pPr>
          </w:p>
          <w:p w14:paraId="5A5CC110">
            <w:pPr>
              <w:spacing w:line="247" w:lineRule="auto"/>
              <w:rPr>
                <w:rFonts w:ascii="Arial"/>
                <w:sz w:val="21"/>
              </w:rPr>
            </w:pPr>
          </w:p>
          <w:p w14:paraId="4063DF7A">
            <w:pPr>
              <w:spacing w:line="247" w:lineRule="auto"/>
              <w:rPr>
                <w:rFonts w:ascii="Arial"/>
                <w:sz w:val="21"/>
              </w:rPr>
            </w:pPr>
          </w:p>
          <w:p w14:paraId="0B101BDB">
            <w:pPr>
              <w:pStyle w:val="21"/>
              <w:spacing w:before="78" w:line="219" w:lineRule="auto"/>
              <w:ind w:left="605"/>
            </w:pPr>
            <w:r>
              <w:rPr>
                <w:spacing w:val="-3"/>
              </w:rPr>
              <w:t>（签字或盖章）</w:t>
            </w:r>
          </w:p>
        </w:tc>
        <w:tc>
          <w:tcPr>
            <w:tcW w:w="2379" w:type="dxa"/>
            <w:vAlign w:val="top"/>
          </w:tcPr>
          <w:p w14:paraId="73C2BC46">
            <w:pPr>
              <w:spacing w:line="246" w:lineRule="auto"/>
              <w:rPr>
                <w:rFonts w:ascii="Arial"/>
                <w:sz w:val="21"/>
              </w:rPr>
            </w:pPr>
          </w:p>
          <w:p w14:paraId="70A30E73">
            <w:pPr>
              <w:spacing w:line="246" w:lineRule="auto"/>
              <w:rPr>
                <w:rFonts w:ascii="Arial"/>
                <w:sz w:val="21"/>
              </w:rPr>
            </w:pPr>
          </w:p>
          <w:p w14:paraId="608D1B83">
            <w:pPr>
              <w:spacing w:line="247" w:lineRule="auto"/>
              <w:rPr>
                <w:rFonts w:ascii="Arial"/>
                <w:sz w:val="21"/>
              </w:rPr>
            </w:pPr>
          </w:p>
          <w:p w14:paraId="24210617">
            <w:pPr>
              <w:spacing w:line="247" w:lineRule="auto"/>
              <w:rPr>
                <w:rFonts w:ascii="Arial"/>
                <w:sz w:val="21"/>
              </w:rPr>
            </w:pPr>
          </w:p>
          <w:p w14:paraId="75569E1E">
            <w:pPr>
              <w:pStyle w:val="21"/>
              <w:spacing w:before="78" w:line="220" w:lineRule="auto"/>
              <w:ind w:left="358"/>
            </w:pPr>
            <w:r>
              <w:rPr>
                <w:spacing w:val="-9"/>
              </w:rPr>
              <w:t>年</w:t>
            </w:r>
            <w:r>
              <w:rPr>
                <w:spacing w:val="15"/>
              </w:rPr>
              <w:t xml:space="preserve"> </w:t>
            </w:r>
            <w:r>
              <w:rPr>
                <w:spacing w:val="-9"/>
              </w:rPr>
              <w:t>月</w:t>
            </w:r>
            <w:r>
              <w:rPr>
                <w:spacing w:val="51"/>
              </w:rPr>
              <w:t xml:space="preserve"> </w:t>
            </w:r>
            <w:r>
              <w:rPr>
                <w:spacing w:val="-9"/>
              </w:rPr>
              <w:t>日</w:t>
            </w:r>
          </w:p>
        </w:tc>
      </w:tr>
    </w:tbl>
    <w:p w14:paraId="1DD63FBD">
      <w:pPr>
        <w:spacing w:line="256" w:lineRule="auto"/>
        <w:rPr>
          <w:rFonts w:ascii="Arial"/>
          <w:sz w:val="21"/>
        </w:rPr>
      </w:pPr>
    </w:p>
    <w:p w14:paraId="456C19A7">
      <w:pPr>
        <w:spacing w:line="256" w:lineRule="auto"/>
        <w:rPr>
          <w:rFonts w:ascii="Arial"/>
          <w:sz w:val="21"/>
        </w:rPr>
      </w:pPr>
    </w:p>
    <w:p w14:paraId="0376B7CA">
      <w:pPr>
        <w:pStyle w:val="7"/>
        <w:spacing w:before="78" w:line="211" w:lineRule="auto"/>
        <w:ind w:left="4363"/>
        <w:rPr>
          <w:sz w:val="24"/>
          <w:szCs w:val="24"/>
        </w:rPr>
      </w:pPr>
      <w:r>
        <w:rPr>
          <w:b/>
          <w:bCs/>
          <w:spacing w:val="-5"/>
          <w:sz w:val="24"/>
          <w:szCs w:val="24"/>
        </w:rPr>
        <w:t>承诺书Ⅲ</w:t>
      </w:r>
    </w:p>
    <w:tbl>
      <w:tblPr>
        <w:tblStyle w:val="20"/>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8"/>
        <w:gridCol w:w="3486"/>
        <w:gridCol w:w="2390"/>
      </w:tblGrid>
      <w:tr w14:paraId="2127A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84" w:type="dxa"/>
            <w:gridSpan w:val="3"/>
            <w:vAlign w:val="top"/>
          </w:tcPr>
          <w:p w14:paraId="4877FCCE">
            <w:pPr>
              <w:pStyle w:val="21"/>
              <w:spacing w:before="90" w:line="220" w:lineRule="auto"/>
              <w:ind w:left="117"/>
              <w:rPr>
                <w:rFonts w:hint="eastAsia" w:eastAsia="宋体"/>
                <w:lang w:eastAsia="zh-CN"/>
              </w:rPr>
            </w:pPr>
            <w:r>
              <w:rPr>
                <w:spacing w:val="-1"/>
              </w:rPr>
              <w:t>致：</w:t>
            </w:r>
            <w:r>
              <w:rPr>
                <w:rFonts w:hint="eastAsia"/>
                <w:lang w:eastAsia="zh-CN"/>
              </w:rPr>
              <w:t>延川县政府采购中心</w:t>
            </w:r>
          </w:p>
        </w:tc>
      </w:tr>
      <w:tr w14:paraId="62BB8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9184" w:type="dxa"/>
            <w:gridSpan w:val="3"/>
            <w:vAlign w:val="top"/>
          </w:tcPr>
          <w:p w14:paraId="07911106">
            <w:pPr>
              <w:pStyle w:val="21"/>
              <w:spacing w:before="95" w:line="349" w:lineRule="auto"/>
              <w:ind w:left="118" w:right="107" w:firstLine="480"/>
              <w:jc w:val="both"/>
            </w:pPr>
            <w:r>
              <w:rPr>
                <w:spacing w:val="-2"/>
              </w:rPr>
              <w:t>作为参加贵公司组织</w:t>
            </w:r>
            <w:r>
              <w:rPr>
                <w:spacing w:val="113"/>
                <w:u w:val="single" w:color="auto"/>
              </w:rPr>
              <w:t xml:space="preserve"> </w:t>
            </w:r>
            <w:r>
              <w:rPr>
                <w:spacing w:val="-2"/>
                <w:u w:val="single" w:color="auto"/>
              </w:rPr>
              <w:t xml:space="preserve">（项目名称） </w:t>
            </w:r>
            <w:r>
              <w:rPr>
                <w:spacing w:val="-91"/>
              </w:rPr>
              <w:t xml:space="preserve"> </w:t>
            </w:r>
            <w:r>
              <w:rPr>
                <w:spacing w:val="-2"/>
              </w:rPr>
              <w:t>的供应商，本公司郑重申告并承诺：近三年</w:t>
            </w:r>
            <w:r>
              <w:t xml:space="preserve"> </w:t>
            </w:r>
            <w:r>
              <w:rPr>
                <w:spacing w:val="-1"/>
              </w:rPr>
              <w:t xml:space="preserve">受到有关行政主管部门的行政处理、不良行为记录为 </w:t>
            </w:r>
            <w:r>
              <w:rPr>
                <w:spacing w:val="-1"/>
                <w:u w:val="single" w:color="auto"/>
              </w:rPr>
              <w:t xml:space="preserve">       </w:t>
            </w:r>
            <w:r>
              <w:rPr>
                <w:spacing w:val="-2"/>
                <w:u w:val="single" w:color="auto"/>
              </w:rPr>
              <w:t xml:space="preserve">  </w:t>
            </w:r>
            <w:r>
              <w:rPr>
                <w:spacing w:val="-103"/>
              </w:rPr>
              <w:t xml:space="preserve"> </w:t>
            </w:r>
            <w:r>
              <w:rPr>
                <w:spacing w:val="-2"/>
              </w:rPr>
              <w:t>次</w:t>
            </w:r>
            <w:r>
              <w:rPr>
                <w:b/>
                <w:bCs/>
                <w:spacing w:val="-2"/>
              </w:rPr>
              <w:t>（没有填零</w:t>
            </w:r>
            <w:r>
              <w:rPr>
                <w:b/>
                <w:bCs/>
                <w:spacing w:val="5"/>
              </w:rPr>
              <w:t>）</w:t>
            </w:r>
            <w:r>
              <w:rPr>
                <w:spacing w:val="5"/>
              </w:rPr>
              <w:t>，</w:t>
            </w:r>
            <w:r>
              <w:rPr>
                <w:spacing w:val="-2"/>
              </w:rPr>
              <w:t>如</w:t>
            </w:r>
            <w:r>
              <w:t xml:space="preserve"> </w:t>
            </w:r>
            <w:r>
              <w:rPr>
                <w:spacing w:val="-1"/>
              </w:rPr>
              <w:t>有隐瞒实情，愿承担一切责任及后果。</w:t>
            </w:r>
          </w:p>
        </w:tc>
      </w:tr>
      <w:tr w14:paraId="1D4D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308" w:type="dxa"/>
            <w:vAlign w:val="top"/>
          </w:tcPr>
          <w:p w14:paraId="66552B62">
            <w:pPr>
              <w:pStyle w:val="21"/>
              <w:spacing w:before="38" w:line="219" w:lineRule="auto"/>
              <w:ind w:left="597"/>
            </w:pPr>
            <w:r>
              <w:rPr>
                <w:spacing w:val="-4"/>
              </w:rPr>
              <w:t>供应商</w:t>
            </w:r>
          </w:p>
        </w:tc>
        <w:tc>
          <w:tcPr>
            <w:tcW w:w="3486" w:type="dxa"/>
            <w:vAlign w:val="top"/>
          </w:tcPr>
          <w:p w14:paraId="0E29E43B">
            <w:pPr>
              <w:pStyle w:val="21"/>
              <w:spacing w:before="38" w:line="220" w:lineRule="auto"/>
              <w:ind w:left="595"/>
            </w:pPr>
            <w:r>
              <w:rPr>
                <w:spacing w:val="-2"/>
              </w:rPr>
              <w:t>法定代表人/被授权人</w:t>
            </w:r>
          </w:p>
        </w:tc>
        <w:tc>
          <w:tcPr>
            <w:tcW w:w="2390" w:type="dxa"/>
            <w:vAlign w:val="top"/>
          </w:tcPr>
          <w:p w14:paraId="0B4D53C4">
            <w:pPr>
              <w:pStyle w:val="21"/>
              <w:spacing w:before="37" w:line="221" w:lineRule="auto"/>
              <w:ind w:left="636"/>
            </w:pPr>
            <w:r>
              <w:rPr>
                <w:spacing w:val="-26"/>
              </w:rPr>
              <w:t>日期</w:t>
            </w:r>
          </w:p>
        </w:tc>
      </w:tr>
      <w:tr w14:paraId="41DD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3308" w:type="dxa"/>
            <w:vAlign w:val="top"/>
          </w:tcPr>
          <w:p w14:paraId="600675E7">
            <w:pPr>
              <w:spacing w:line="319" w:lineRule="auto"/>
              <w:rPr>
                <w:rFonts w:ascii="Arial"/>
                <w:sz w:val="21"/>
              </w:rPr>
            </w:pPr>
          </w:p>
          <w:p w14:paraId="42FA93F9">
            <w:pPr>
              <w:spacing w:line="319" w:lineRule="auto"/>
              <w:rPr>
                <w:rFonts w:ascii="Arial"/>
                <w:sz w:val="21"/>
              </w:rPr>
            </w:pPr>
          </w:p>
          <w:p w14:paraId="2ED3A46B">
            <w:pPr>
              <w:spacing w:line="320" w:lineRule="auto"/>
              <w:rPr>
                <w:rFonts w:ascii="Arial"/>
                <w:sz w:val="21"/>
              </w:rPr>
            </w:pPr>
          </w:p>
          <w:p w14:paraId="717D7468">
            <w:pPr>
              <w:pStyle w:val="21"/>
              <w:spacing w:before="78" w:line="219" w:lineRule="auto"/>
              <w:ind w:left="608"/>
            </w:pPr>
            <w:r>
              <w:rPr>
                <w:spacing w:val="-6"/>
              </w:rPr>
              <w:t>（盖章）</w:t>
            </w:r>
          </w:p>
        </w:tc>
        <w:tc>
          <w:tcPr>
            <w:tcW w:w="3486" w:type="dxa"/>
            <w:vAlign w:val="top"/>
          </w:tcPr>
          <w:p w14:paraId="72D9E329">
            <w:pPr>
              <w:spacing w:line="319" w:lineRule="auto"/>
              <w:rPr>
                <w:rFonts w:ascii="Arial"/>
                <w:sz w:val="21"/>
              </w:rPr>
            </w:pPr>
          </w:p>
          <w:p w14:paraId="4B144E99">
            <w:pPr>
              <w:spacing w:line="319" w:lineRule="auto"/>
              <w:rPr>
                <w:rFonts w:ascii="Arial"/>
                <w:sz w:val="21"/>
              </w:rPr>
            </w:pPr>
          </w:p>
          <w:p w14:paraId="7D6A6770">
            <w:pPr>
              <w:spacing w:line="320" w:lineRule="auto"/>
              <w:rPr>
                <w:rFonts w:ascii="Arial"/>
                <w:sz w:val="21"/>
              </w:rPr>
            </w:pPr>
          </w:p>
          <w:p w14:paraId="24177E2E">
            <w:pPr>
              <w:pStyle w:val="21"/>
              <w:spacing w:before="78" w:line="219" w:lineRule="auto"/>
              <w:ind w:left="605"/>
            </w:pPr>
            <w:r>
              <w:rPr>
                <w:spacing w:val="-3"/>
              </w:rPr>
              <w:t>（签字或盖章）</w:t>
            </w:r>
          </w:p>
        </w:tc>
        <w:tc>
          <w:tcPr>
            <w:tcW w:w="2390" w:type="dxa"/>
            <w:vAlign w:val="top"/>
          </w:tcPr>
          <w:p w14:paraId="5B232968">
            <w:pPr>
              <w:spacing w:line="319" w:lineRule="auto"/>
              <w:rPr>
                <w:rFonts w:ascii="Arial"/>
                <w:sz w:val="21"/>
              </w:rPr>
            </w:pPr>
          </w:p>
          <w:p w14:paraId="2F548E66">
            <w:pPr>
              <w:spacing w:line="319" w:lineRule="auto"/>
              <w:rPr>
                <w:rFonts w:ascii="Arial"/>
                <w:sz w:val="21"/>
              </w:rPr>
            </w:pPr>
          </w:p>
          <w:p w14:paraId="76E6FFD3">
            <w:pPr>
              <w:spacing w:line="320" w:lineRule="auto"/>
              <w:rPr>
                <w:rFonts w:ascii="Arial"/>
                <w:sz w:val="21"/>
              </w:rPr>
            </w:pPr>
          </w:p>
          <w:p w14:paraId="3B1A3BE3">
            <w:pPr>
              <w:pStyle w:val="21"/>
              <w:spacing w:before="78" w:line="220" w:lineRule="auto"/>
              <w:ind w:left="356"/>
            </w:pPr>
            <w:r>
              <w:rPr>
                <w:spacing w:val="-9"/>
              </w:rPr>
              <w:t>年</w:t>
            </w:r>
            <w:r>
              <w:rPr>
                <w:spacing w:val="15"/>
              </w:rPr>
              <w:t xml:space="preserve"> </w:t>
            </w:r>
            <w:r>
              <w:rPr>
                <w:spacing w:val="-9"/>
              </w:rPr>
              <w:t>月</w:t>
            </w:r>
            <w:r>
              <w:rPr>
                <w:spacing w:val="51"/>
              </w:rPr>
              <w:t xml:space="preserve"> </w:t>
            </w:r>
            <w:r>
              <w:rPr>
                <w:spacing w:val="-9"/>
              </w:rPr>
              <w:t>日</w:t>
            </w:r>
          </w:p>
        </w:tc>
      </w:tr>
    </w:tbl>
    <w:p w14:paraId="06EA56D0">
      <w:pPr>
        <w:spacing w:line="250" w:lineRule="auto"/>
        <w:rPr>
          <w:rFonts w:ascii="Arial"/>
          <w:sz w:val="21"/>
        </w:rPr>
      </w:pPr>
    </w:p>
    <w:p w14:paraId="5A34BE00">
      <w:pPr>
        <w:spacing w:line="251" w:lineRule="auto"/>
        <w:rPr>
          <w:rFonts w:ascii="Arial"/>
          <w:sz w:val="21"/>
        </w:rPr>
      </w:pPr>
    </w:p>
    <w:p w14:paraId="1F147728">
      <w:pPr>
        <w:spacing w:line="251" w:lineRule="auto"/>
        <w:rPr>
          <w:rFonts w:ascii="Arial"/>
          <w:sz w:val="21"/>
        </w:rPr>
      </w:pPr>
    </w:p>
    <w:p w14:paraId="06AA7546">
      <w:pPr>
        <w:spacing w:line="251" w:lineRule="auto"/>
        <w:rPr>
          <w:rFonts w:ascii="Arial"/>
          <w:sz w:val="21"/>
        </w:rPr>
      </w:pPr>
    </w:p>
    <w:p w14:paraId="34C1949B">
      <w:pPr>
        <w:spacing w:line="251" w:lineRule="auto"/>
        <w:rPr>
          <w:rFonts w:ascii="Arial"/>
          <w:sz w:val="21"/>
        </w:rPr>
      </w:pPr>
    </w:p>
    <w:p w14:paraId="56A80D9D">
      <w:pPr>
        <w:spacing w:line="251" w:lineRule="auto"/>
        <w:rPr>
          <w:rFonts w:ascii="Arial"/>
          <w:sz w:val="21"/>
        </w:rPr>
      </w:pPr>
    </w:p>
    <w:p w14:paraId="5DE7AF0E">
      <w:pPr>
        <w:spacing w:line="220" w:lineRule="auto"/>
        <w:rPr>
          <w:rFonts w:ascii="Times New Roman" w:hAnsi="Times New Roman" w:eastAsia="Times New Roman" w:cs="Times New Roman"/>
          <w:sz w:val="18"/>
          <w:szCs w:val="18"/>
        </w:rPr>
        <w:sectPr>
          <w:headerReference r:id="rId29" w:type="default"/>
          <w:pgSz w:w="11905" w:h="16838"/>
          <w:pgMar w:top="1423" w:right="1786" w:bottom="1196" w:left="1451" w:header="0" w:footer="981" w:gutter="0"/>
          <w:pgNumType w:fmt="decimal"/>
          <w:cols w:space="0" w:num="1"/>
          <w:rtlGutter w:val="0"/>
          <w:docGrid w:linePitch="0" w:charSpace="0"/>
        </w:sectPr>
      </w:pPr>
    </w:p>
    <w:p w14:paraId="4B8F6BC1">
      <w:pPr>
        <w:spacing w:line="317" w:lineRule="auto"/>
        <w:rPr>
          <w:rFonts w:ascii="Arial"/>
          <w:sz w:val="21"/>
        </w:rPr>
      </w:pPr>
    </w:p>
    <w:p w14:paraId="612C45EE">
      <w:pPr>
        <w:pStyle w:val="7"/>
        <w:spacing w:before="78" w:line="211" w:lineRule="auto"/>
        <w:ind w:left="4451"/>
        <w:rPr>
          <w:sz w:val="24"/>
          <w:szCs w:val="24"/>
        </w:rPr>
      </w:pPr>
      <w:r>
        <w:rPr>
          <w:b/>
          <w:bCs/>
          <w:spacing w:val="-5"/>
          <w:sz w:val="24"/>
          <w:szCs w:val="24"/>
        </w:rPr>
        <w:t>承诺书</w:t>
      </w:r>
      <w:r>
        <w:rPr>
          <w:spacing w:val="-55"/>
          <w:sz w:val="24"/>
          <w:szCs w:val="24"/>
        </w:rPr>
        <w:t xml:space="preserve"> </w:t>
      </w:r>
      <w:r>
        <w:rPr>
          <w:b/>
          <w:bCs/>
          <w:spacing w:val="-5"/>
          <w:sz w:val="24"/>
          <w:szCs w:val="24"/>
        </w:rPr>
        <w:t>V</w:t>
      </w:r>
    </w:p>
    <w:tbl>
      <w:tblPr>
        <w:tblStyle w:val="20"/>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51"/>
        <w:gridCol w:w="3532"/>
        <w:gridCol w:w="2421"/>
      </w:tblGrid>
      <w:tr w14:paraId="6F74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304" w:type="dxa"/>
            <w:gridSpan w:val="3"/>
            <w:vAlign w:val="top"/>
          </w:tcPr>
          <w:p w14:paraId="666E89FA">
            <w:pPr>
              <w:pStyle w:val="21"/>
              <w:spacing w:before="94" w:line="220" w:lineRule="auto"/>
              <w:ind w:left="117"/>
              <w:rPr>
                <w:rFonts w:hint="eastAsia" w:eastAsia="宋体"/>
                <w:lang w:eastAsia="zh-CN"/>
              </w:rPr>
            </w:pPr>
            <w:r>
              <w:rPr>
                <w:spacing w:val="-1"/>
              </w:rPr>
              <w:t>致：</w:t>
            </w:r>
            <w:r>
              <w:rPr>
                <w:rFonts w:hint="eastAsia"/>
                <w:spacing w:val="-1"/>
                <w:lang w:eastAsia="zh-CN"/>
              </w:rPr>
              <w:t>延川县政府采购中心</w:t>
            </w:r>
          </w:p>
        </w:tc>
      </w:tr>
      <w:tr w14:paraId="30A2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9304" w:type="dxa"/>
            <w:gridSpan w:val="3"/>
            <w:vAlign w:val="top"/>
          </w:tcPr>
          <w:p w14:paraId="1BE78C6C">
            <w:pPr>
              <w:pStyle w:val="21"/>
              <w:spacing w:before="106" w:line="350" w:lineRule="auto"/>
              <w:ind w:left="116" w:right="107" w:firstLine="481"/>
              <w:jc w:val="both"/>
            </w:pPr>
            <w:r>
              <w:rPr>
                <w:spacing w:val="-1"/>
              </w:rPr>
              <w:t>作为参加贵公司组织</w:t>
            </w:r>
            <w:r>
              <w:rPr>
                <w:spacing w:val="-1"/>
                <w:u w:val="single" w:color="auto"/>
              </w:rPr>
              <w:t xml:space="preserve">  （项目名称） </w:t>
            </w:r>
            <w:r>
              <w:rPr>
                <w:spacing w:val="-91"/>
              </w:rPr>
              <w:t xml:space="preserve"> </w:t>
            </w:r>
            <w:r>
              <w:rPr>
                <w:spacing w:val="-1"/>
              </w:rPr>
              <w:t>的供应商，本公司承诺：参加本次</w:t>
            </w:r>
            <w:r>
              <w:rPr>
                <w:spacing w:val="-2"/>
              </w:rPr>
              <w:t>磋商提交</w:t>
            </w:r>
            <w:r>
              <w:t xml:space="preserve"> </w:t>
            </w:r>
            <w:r>
              <w:rPr>
                <w:spacing w:val="-1"/>
              </w:rPr>
              <w:t>的所有资质证明文件及业绩证明文件是真实的、有效的，如有隐瞒实</w:t>
            </w:r>
            <w:r>
              <w:rPr>
                <w:spacing w:val="-2"/>
              </w:rPr>
              <w:t>情，愿承担一切责</w:t>
            </w:r>
            <w:r>
              <w:t xml:space="preserve"> </w:t>
            </w:r>
            <w:r>
              <w:rPr>
                <w:spacing w:val="-2"/>
              </w:rPr>
              <w:t>任及后果。</w:t>
            </w:r>
          </w:p>
        </w:tc>
      </w:tr>
      <w:tr w14:paraId="3735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351" w:type="dxa"/>
            <w:vAlign w:val="top"/>
          </w:tcPr>
          <w:p w14:paraId="72A7FBC6">
            <w:pPr>
              <w:pStyle w:val="21"/>
              <w:spacing w:before="41" w:line="219" w:lineRule="auto"/>
              <w:ind w:left="597"/>
            </w:pPr>
            <w:r>
              <w:rPr>
                <w:spacing w:val="-4"/>
              </w:rPr>
              <w:t>供应商</w:t>
            </w:r>
          </w:p>
        </w:tc>
        <w:tc>
          <w:tcPr>
            <w:tcW w:w="3532" w:type="dxa"/>
            <w:vAlign w:val="top"/>
          </w:tcPr>
          <w:p w14:paraId="27D594B3">
            <w:pPr>
              <w:pStyle w:val="21"/>
              <w:spacing w:before="41" w:line="220" w:lineRule="auto"/>
              <w:ind w:left="595"/>
            </w:pPr>
            <w:r>
              <w:rPr>
                <w:spacing w:val="-2"/>
              </w:rPr>
              <w:t>法定代表人/被授权人</w:t>
            </w:r>
          </w:p>
        </w:tc>
        <w:tc>
          <w:tcPr>
            <w:tcW w:w="2421" w:type="dxa"/>
            <w:vAlign w:val="top"/>
          </w:tcPr>
          <w:p w14:paraId="13CC32FD">
            <w:pPr>
              <w:pStyle w:val="21"/>
              <w:spacing w:before="40" w:line="221" w:lineRule="auto"/>
              <w:ind w:left="636"/>
            </w:pPr>
            <w:r>
              <w:rPr>
                <w:spacing w:val="-26"/>
              </w:rPr>
              <w:t>日期</w:t>
            </w:r>
          </w:p>
        </w:tc>
      </w:tr>
      <w:tr w14:paraId="3AF8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5" w:hRule="atLeast"/>
        </w:trPr>
        <w:tc>
          <w:tcPr>
            <w:tcW w:w="3351" w:type="dxa"/>
            <w:vAlign w:val="top"/>
          </w:tcPr>
          <w:p w14:paraId="3F57DA36">
            <w:pPr>
              <w:spacing w:line="244" w:lineRule="auto"/>
              <w:rPr>
                <w:rFonts w:ascii="Arial"/>
                <w:sz w:val="21"/>
              </w:rPr>
            </w:pPr>
          </w:p>
          <w:p w14:paraId="2B520CB5">
            <w:pPr>
              <w:spacing w:line="245" w:lineRule="auto"/>
              <w:rPr>
                <w:rFonts w:ascii="Arial"/>
                <w:sz w:val="21"/>
              </w:rPr>
            </w:pPr>
          </w:p>
          <w:p w14:paraId="7907E875">
            <w:pPr>
              <w:spacing w:line="245" w:lineRule="auto"/>
              <w:rPr>
                <w:rFonts w:ascii="Arial"/>
                <w:sz w:val="21"/>
              </w:rPr>
            </w:pPr>
          </w:p>
          <w:p w14:paraId="78803E96">
            <w:pPr>
              <w:spacing w:line="245" w:lineRule="auto"/>
              <w:rPr>
                <w:rFonts w:ascii="Arial"/>
                <w:sz w:val="21"/>
              </w:rPr>
            </w:pPr>
          </w:p>
          <w:p w14:paraId="323AFAAD">
            <w:pPr>
              <w:pStyle w:val="21"/>
              <w:spacing w:before="78" w:line="219" w:lineRule="auto"/>
              <w:ind w:left="608"/>
            </w:pPr>
            <w:r>
              <w:rPr>
                <w:spacing w:val="-6"/>
              </w:rPr>
              <w:t>（盖章）</w:t>
            </w:r>
          </w:p>
        </w:tc>
        <w:tc>
          <w:tcPr>
            <w:tcW w:w="3532" w:type="dxa"/>
            <w:vAlign w:val="top"/>
          </w:tcPr>
          <w:p w14:paraId="1C5E516E">
            <w:pPr>
              <w:spacing w:line="244" w:lineRule="auto"/>
              <w:rPr>
                <w:rFonts w:ascii="Arial"/>
                <w:sz w:val="21"/>
              </w:rPr>
            </w:pPr>
          </w:p>
          <w:p w14:paraId="7513914C">
            <w:pPr>
              <w:spacing w:line="245" w:lineRule="auto"/>
              <w:rPr>
                <w:rFonts w:ascii="Arial"/>
                <w:sz w:val="21"/>
              </w:rPr>
            </w:pPr>
          </w:p>
          <w:p w14:paraId="20A39976">
            <w:pPr>
              <w:spacing w:line="245" w:lineRule="auto"/>
              <w:rPr>
                <w:rFonts w:ascii="Arial"/>
                <w:sz w:val="21"/>
              </w:rPr>
            </w:pPr>
          </w:p>
          <w:p w14:paraId="3F22A935">
            <w:pPr>
              <w:spacing w:line="245" w:lineRule="auto"/>
              <w:rPr>
                <w:rFonts w:ascii="Arial"/>
                <w:sz w:val="21"/>
              </w:rPr>
            </w:pPr>
          </w:p>
          <w:p w14:paraId="1CB33A53">
            <w:pPr>
              <w:pStyle w:val="21"/>
              <w:spacing w:before="78" w:line="219" w:lineRule="auto"/>
              <w:ind w:left="605"/>
            </w:pPr>
            <w:r>
              <w:rPr>
                <w:spacing w:val="-3"/>
              </w:rPr>
              <w:t>（签字或盖章）</w:t>
            </w:r>
          </w:p>
        </w:tc>
        <w:tc>
          <w:tcPr>
            <w:tcW w:w="2421" w:type="dxa"/>
            <w:vAlign w:val="top"/>
          </w:tcPr>
          <w:p w14:paraId="3EBB674E">
            <w:pPr>
              <w:spacing w:line="244" w:lineRule="auto"/>
              <w:rPr>
                <w:rFonts w:ascii="Arial"/>
                <w:sz w:val="21"/>
              </w:rPr>
            </w:pPr>
          </w:p>
          <w:p w14:paraId="1565D11D">
            <w:pPr>
              <w:spacing w:line="244" w:lineRule="auto"/>
              <w:rPr>
                <w:rFonts w:ascii="Arial"/>
                <w:sz w:val="21"/>
              </w:rPr>
            </w:pPr>
          </w:p>
          <w:p w14:paraId="65A3898F">
            <w:pPr>
              <w:spacing w:line="245" w:lineRule="auto"/>
              <w:rPr>
                <w:rFonts w:ascii="Arial"/>
                <w:sz w:val="21"/>
              </w:rPr>
            </w:pPr>
          </w:p>
          <w:p w14:paraId="17DDC389">
            <w:pPr>
              <w:spacing w:line="245" w:lineRule="auto"/>
              <w:rPr>
                <w:rFonts w:ascii="Arial"/>
                <w:sz w:val="21"/>
              </w:rPr>
            </w:pPr>
          </w:p>
          <w:p w14:paraId="7DC0C9CB">
            <w:pPr>
              <w:pStyle w:val="21"/>
              <w:spacing w:before="78" w:line="220" w:lineRule="auto"/>
              <w:ind w:left="356"/>
            </w:pPr>
            <w:r>
              <w:rPr>
                <w:spacing w:val="-9"/>
              </w:rPr>
              <w:t>年</w:t>
            </w:r>
            <w:r>
              <w:rPr>
                <w:spacing w:val="15"/>
              </w:rPr>
              <w:t xml:space="preserve"> </w:t>
            </w:r>
            <w:r>
              <w:rPr>
                <w:spacing w:val="-9"/>
              </w:rPr>
              <w:t>月</w:t>
            </w:r>
            <w:r>
              <w:rPr>
                <w:spacing w:val="51"/>
              </w:rPr>
              <w:t xml:space="preserve"> </w:t>
            </w:r>
            <w:r>
              <w:rPr>
                <w:spacing w:val="-9"/>
              </w:rPr>
              <w:t>日</w:t>
            </w:r>
          </w:p>
        </w:tc>
      </w:tr>
    </w:tbl>
    <w:p w14:paraId="205EAF8F">
      <w:pPr>
        <w:spacing w:line="242" w:lineRule="auto"/>
        <w:rPr>
          <w:rFonts w:ascii="Arial"/>
          <w:sz w:val="21"/>
        </w:rPr>
      </w:pPr>
    </w:p>
    <w:p w14:paraId="5275F2AD">
      <w:pPr>
        <w:spacing w:line="242" w:lineRule="auto"/>
        <w:rPr>
          <w:rFonts w:ascii="Arial"/>
          <w:sz w:val="21"/>
        </w:rPr>
      </w:pPr>
    </w:p>
    <w:p w14:paraId="1B290352">
      <w:pPr>
        <w:spacing w:line="242" w:lineRule="auto"/>
        <w:rPr>
          <w:rFonts w:ascii="Arial"/>
          <w:sz w:val="21"/>
        </w:rPr>
      </w:pPr>
    </w:p>
    <w:p w14:paraId="5B8FD4E5">
      <w:pPr>
        <w:spacing w:line="242" w:lineRule="auto"/>
        <w:rPr>
          <w:rFonts w:ascii="Arial"/>
          <w:sz w:val="21"/>
        </w:rPr>
      </w:pPr>
    </w:p>
    <w:p w14:paraId="66CA77EE">
      <w:pPr>
        <w:spacing w:line="242" w:lineRule="auto"/>
        <w:rPr>
          <w:rFonts w:ascii="Arial"/>
          <w:sz w:val="21"/>
        </w:rPr>
      </w:pPr>
    </w:p>
    <w:p w14:paraId="4C7688DD">
      <w:pPr>
        <w:spacing w:line="242" w:lineRule="auto"/>
        <w:rPr>
          <w:rFonts w:ascii="Arial"/>
          <w:sz w:val="21"/>
        </w:rPr>
      </w:pPr>
    </w:p>
    <w:p w14:paraId="27EB7860">
      <w:pPr>
        <w:spacing w:line="242" w:lineRule="auto"/>
        <w:rPr>
          <w:rFonts w:ascii="Arial"/>
          <w:sz w:val="21"/>
        </w:rPr>
      </w:pPr>
    </w:p>
    <w:p w14:paraId="648B8B5D">
      <w:pPr>
        <w:spacing w:line="242" w:lineRule="auto"/>
        <w:rPr>
          <w:rFonts w:ascii="Arial"/>
          <w:sz w:val="21"/>
        </w:rPr>
      </w:pPr>
    </w:p>
    <w:p w14:paraId="463C8B80">
      <w:pPr>
        <w:spacing w:line="242" w:lineRule="auto"/>
        <w:rPr>
          <w:rFonts w:ascii="Arial"/>
          <w:sz w:val="21"/>
        </w:rPr>
      </w:pPr>
    </w:p>
    <w:p w14:paraId="3ACE97C9">
      <w:pPr>
        <w:spacing w:line="242" w:lineRule="auto"/>
        <w:rPr>
          <w:rFonts w:ascii="Arial"/>
          <w:sz w:val="21"/>
        </w:rPr>
      </w:pPr>
    </w:p>
    <w:p w14:paraId="2E4C3C21">
      <w:pPr>
        <w:spacing w:line="242" w:lineRule="auto"/>
        <w:rPr>
          <w:rFonts w:ascii="Arial"/>
          <w:sz w:val="21"/>
        </w:rPr>
      </w:pPr>
    </w:p>
    <w:p w14:paraId="705E216E">
      <w:pPr>
        <w:spacing w:line="242" w:lineRule="auto"/>
        <w:rPr>
          <w:rFonts w:ascii="Arial"/>
          <w:sz w:val="21"/>
        </w:rPr>
      </w:pPr>
    </w:p>
    <w:p w14:paraId="29376328">
      <w:pPr>
        <w:spacing w:line="242" w:lineRule="auto"/>
        <w:rPr>
          <w:rFonts w:ascii="Arial"/>
          <w:sz w:val="21"/>
        </w:rPr>
      </w:pPr>
    </w:p>
    <w:p w14:paraId="4BFA6640">
      <w:pPr>
        <w:spacing w:line="242" w:lineRule="auto"/>
        <w:rPr>
          <w:rFonts w:ascii="Arial"/>
          <w:sz w:val="21"/>
        </w:rPr>
      </w:pPr>
    </w:p>
    <w:p w14:paraId="73453F0E">
      <w:pPr>
        <w:spacing w:line="242" w:lineRule="auto"/>
        <w:rPr>
          <w:rFonts w:ascii="Arial"/>
          <w:sz w:val="21"/>
        </w:rPr>
      </w:pPr>
    </w:p>
    <w:p w14:paraId="77D410CC">
      <w:pPr>
        <w:spacing w:line="242" w:lineRule="auto"/>
        <w:rPr>
          <w:rFonts w:ascii="Arial"/>
          <w:sz w:val="21"/>
        </w:rPr>
      </w:pPr>
    </w:p>
    <w:p w14:paraId="70EF215C">
      <w:pPr>
        <w:spacing w:line="242" w:lineRule="auto"/>
        <w:rPr>
          <w:rFonts w:ascii="Arial"/>
          <w:sz w:val="21"/>
        </w:rPr>
      </w:pPr>
    </w:p>
    <w:p w14:paraId="657EC024">
      <w:pPr>
        <w:spacing w:line="242" w:lineRule="auto"/>
        <w:rPr>
          <w:rFonts w:ascii="Arial"/>
          <w:sz w:val="21"/>
        </w:rPr>
      </w:pPr>
    </w:p>
    <w:p w14:paraId="0B0158F0">
      <w:pPr>
        <w:spacing w:line="243" w:lineRule="auto"/>
        <w:rPr>
          <w:rFonts w:ascii="Arial"/>
          <w:sz w:val="21"/>
        </w:rPr>
      </w:pPr>
    </w:p>
    <w:p w14:paraId="31E284D8">
      <w:pPr>
        <w:spacing w:line="243" w:lineRule="auto"/>
        <w:rPr>
          <w:rFonts w:ascii="Arial"/>
          <w:sz w:val="21"/>
        </w:rPr>
      </w:pPr>
    </w:p>
    <w:p w14:paraId="4CFD3AAF">
      <w:pPr>
        <w:spacing w:line="243" w:lineRule="auto"/>
        <w:rPr>
          <w:rFonts w:ascii="Arial"/>
          <w:sz w:val="21"/>
        </w:rPr>
      </w:pPr>
    </w:p>
    <w:p w14:paraId="2A05FE97">
      <w:pPr>
        <w:spacing w:line="243" w:lineRule="auto"/>
        <w:rPr>
          <w:rFonts w:ascii="Arial"/>
          <w:sz w:val="21"/>
        </w:rPr>
      </w:pPr>
    </w:p>
    <w:p w14:paraId="43BEB965">
      <w:pPr>
        <w:spacing w:line="243" w:lineRule="auto"/>
        <w:rPr>
          <w:rFonts w:ascii="Arial"/>
          <w:sz w:val="21"/>
        </w:rPr>
      </w:pPr>
    </w:p>
    <w:p w14:paraId="70915A04">
      <w:pPr>
        <w:spacing w:line="243" w:lineRule="auto"/>
        <w:rPr>
          <w:rFonts w:ascii="Arial"/>
          <w:sz w:val="21"/>
        </w:rPr>
      </w:pPr>
    </w:p>
    <w:p w14:paraId="0D12AF13">
      <w:pPr>
        <w:spacing w:line="243" w:lineRule="auto"/>
        <w:rPr>
          <w:rFonts w:ascii="Arial"/>
          <w:sz w:val="21"/>
        </w:rPr>
      </w:pPr>
    </w:p>
    <w:p w14:paraId="75F1B108">
      <w:pPr>
        <w:spacing w:line="243" w:lineRule="auto"/>
        <w:rPr>
          <w:rFonts w:ascii="Arial"/>
          <w:sz w:val="21"/>
        </w:rPr>
      </w:pPr>
    </w:p>
    <w:p w14:paraId="564E43BD">
      <w:pPr>
        <w:spacing w:line="243" w:lineRule="auto"/>
        <w:rPr>
          <w:rFonts w:ascii="Arial"/>
          <w:sz w:val="21"/>
        </w:rPr>
      </w:pPr>
    </w:p>
    <w:p w14:paraId="6E091963">
      <w:pPr>
        <w:spacing w:line="243" w:lineRule="auto"/>
        <w:rPr>
          <w:rFonts w:ascii="Arial"/>
          <w:sz w:val="21"/>
        </w:rPr>
      </w:pPr>
    </w:p>
    <w:p w14:paraId="5C8600DC">
      <w:pPr>
        <w:spacing w:line="243" w:lineRule="auto"/>
        <w:rPr>
          <w:rFonts w:ascii="Arial"/>
          <w:sz w:val="21"/>
        </w:rPr>
      </w:pPr>
    </w:p>
    <w:p w14:paraId="3F63F326">
      <w:pPr>
        <w:spacing w:line="243" w:lineRule="auto"/>
        <w:rPr>
          <w:rFonts w:ascii="Arial"/>
          <w:sz w:val="21"/>
        </w:rPr>
      </w:pPr>
    </w:p>
    <w:p w14:paraId="108A2AE1">
      <w:pPr>
        <w:spacing w:line="243" w:lineRule="auto"/>
        <w:rPr>
          <w:rFonts w:ascii="Arial"/>
          <w:sz w:val="21"/>
        </w:rPr>
      </w:pPr>
    </w:p>
    <w:p w14:paraId="01B2D8F2">
      <w:pPr>
        <w:spacing w:line="243" w:lineRule="auto"/>
        <w:rPr>
          <w:rFonts w:ascii="Arial"/>
          <w:sz w:val="21"/>
        </w:rPr>
      </w:pPr>
    </w:p>
    <w:p w14:paraId="501D6E74">
      <w:pPr>
        <w:spacing w:line="243" w:lineRule="auto"/>
        <w:rPr>
          <w:rFonts w:ascii="Arial"/>
          <w:sz w:val="21"/>
        </w:rPr>
      </w:pPr>
    </w:p>
    <w:p w14:paraId="018DCDBC">
      <w:pPr>
        <w:spacing w:line="220" w:lineRule="auto"/>
        <w:rPr>
          <w:rFonts w:ascii="Times New Roman" w:hAnsi="Times New Roman" w:eastAsia="Times New Roman" w:cs="Times New Roman"/>
          <w:sz w:val="18"/>
          <w:szCs w:val="18"/>
        </w:rPr>
        <w:sectPr>
          <w:headerReference r:id="rId30" w:type="default"/>
          <w:pgSz w:w="11905" w:h="16838"/>
          <w:pgMar w:top="1423" w:right="1786" w:bottom="1196" w:left="1451" w:header="0" w:footer="981" w:gutter="0"/>
          <w:pgNumType w:fmt="decimal"/>
          <w:cols w:space="0" w:num="1"/>
          <w:rtlGutter w:val="0"/>
          <w:docGrid w:linePitch="0" w:charSpace="0"/>
        </w:sectPr>
      </w:pPr>
    </w:p>
    <w:p w14:paraId="676E3689">
      <w:pPr>
        <w:spacing w:line="278" w:lineRule="auto"/>
        <w:ind w:firstLine="3373" w:firstLineChars="1200"/>
        <w:outlineLvl w:val="0"/>
        <w:rPr>
          <w:rFonts w:ascii="Arial"/>
          <w:sz w:val="21"/>
        </w:rPr>
      </w:pPr>
      <w:bookmarkStart w:id="58" w:name="_Toc2554"/>
      <w:bookmarkStart w:id="59" w:name="_Toc10182"/>
      <w:r>
        <w:rPr>
          <w:rFonts w:hint="eastAsia" w:ascii="宋体" w:hAnsi="宋体" w:eastAsia="宋体" w:cs="宋体"/>
          <w:b/>
          <w:bCs/>
          <w:sz w:val="28"/>
          <w:szCs w:val="28"/>
          <w:lang w:val="en-US" w:eastAsia="zh-CN"/>
        </w:rPr>
        <w:t>十、附件</w:t>
      </w:r>
      <w:bookmarkEnd w:id="58"/>
      <w:bookmarkEnd w:id="59"/>
    </w:p>
    <w:p w14:paraId="142693C9">
      <w:pPr>
        <w:spacing w:line="278" w:lineRule="auto"/>
        <w:rPr>
          <w:rFonts w:ascii="Arial"/>
          <w:sz w:val="21"/>
        </w:rPr>
      </w:pPr>
    </w:p>
    <w:p w14:paraId="72D8410E">
      <w:pPr>
        <w:pStyle w:val="7"/>
        <w:spacing w:before="276" w:line="225" w:lineRule="auto"/>
        <w:ind w:left="53"/>
        <w:rPr>
          <w:b/>
          <w:bCs/>
          <w:sz w:val="31"/>
          <w:szCs w:val="31"/>
        </w:rPr>
      </w:pPr>
      <w:r>
        <w:rPr>
          <w:b/>
          <w:bCs/>
          <w:spacing w:val="5"/>
          <w:sz w:val="31"/>
          <w:szCs w:val="31"/>
        </w:rPr>
        <w:t>附件</w:t>
      </w:r>
      <w:r>
        <w:rPr>
          <w:b/>
          <w:bCs/>
          <w:spacing w:val="-43"/>
          <w:sz w:val="31"/>
          <w:szCs w:val="31"/>
        </w:rPr>
        <w:t xml:space="preserve"> </w:t>
      </w:r>
      <w:r>
        <w:rPr>
          <w:rFonts w:hint="eastAsia"/>
          <w:b/>
          <w:bCs/>
          <w:spacing w:val="5"/>
          <w:sz w:val="31"/>
          <w:szCs w:val="31"/>
          <w:lang w:val="en-US" w:eastAsia="zh-CN"/>
        </w:rPr>
        <w:t>1</w:t>
      </w:r>
      <w:r>
        <w:rPr>
          <w:b/>
          <w:bCs/>
          <w:spacing w:val="5"/>
          <w:sz w:val="31"/>
          <w:szCs w:val="31"/>
        </w:rPr>
        <w:t xml:space="preserve"> 中小企业声明函（</w:t>
      </w:r>
      <w:r>
        <w:rPr>
          <w:rFonts w:hint="eastAsia"/>
          <w:b/>
          <w:bCs/>
          <w:spacing w:val="5"/>
          <w:sz w:val="31"/>
          <w:szCs w:val="31"/>
          <w:lang w:val="en-US" w:eastAsia="zh-CN"/>
        </w:rPr>
        <w:t>按照</w:t>
      </w:r>
      <w:r>
        <w:rPr>
          <w:color w:val="FF0000"/>
          <w:spacing w:val="-2"/>
          <w:u w:val="single" w:color="auto"/>
        </w:rPr>
        <w:t>其他</w:t>
      </w:r>
      <w:r>
        <w:rPr>
          <w:rFonts w:hint="eastAsia"/>
          <w:color w:val="FF0000"/>
          <w:spacing w:val="-2"/>
          <w:u w:val="single" w:color="auto"/>
          <w:lang w:val="en-US" w:eastAsia="zh-CN"/>
        </w:rPr>
        <w:t>专业技术服务</w:t>
      </w:r>
      <w:r>
        <w:rPr>
          <w:color w:val="FF0000"/>
          <w:spacing w:val="-2"/>
          <w:u w:val="single" w:color="auto"/>
        </w:rPr>
        <w:t>行业</w:t>
      </w:r>
      <w:r>
        <w:rPr>
          <w:rFonts w:hint="eastAsia"/>
          <w:color w:val="FF0000"/>
          <w:spacing w:val="-2"/>
          <w:u w:val="single" w:color="auto"/>
          <w:lang w:val="en-US" w:eastAsia="zh-CN"/>
        </w:rPr>
        <w:t>声明</w:t>
      </w:r>
      <w:r>
        <w:rPr>
          <w:b/>
          <w:bCs/>
          <w:spacing w:val="5"/>
          <w:sz w:val="31"/>
          <w:szCs w:val="31"/>
        </w:rPr>
        <w:t>）</w:t>
      </w:r>
    </w:p>
    <w:p w14:paraId="5FC0FC4C">
      <w:pPr>
        <w:pStyle w:val="7"/>
        <w:spacing w:before="100" w:line="225" w:lineRule="auto"/>
        <w:ind w:left="2441"/>
        <w:rPr>
          <w:b/>
          <w:bCs/>
          <w:spacing w:val="2"/>
          <w:sz w:val="31"/>
          <w:szCs w:val="31"/>
        </w:rPr>
      </w:pPr>
    </w:p>
    <w:p w14:paraId="09CAF456">
      <w:pPr>
        <w:pStyle w:val="7"/>
        <w:spacing w:before="100" w:line="225" w:lineRule="auto"/>
        <w:ind w:left="2441"/>
        <w:rPr>
          <w:sz w:val="31"/>
          <w:szCs w:val="31"/>
        </w:rPr>
      </w:pPr>
      <w:r>
        <w:rPr>
          <w:b/>
          <w:bCs/>
          <w:spacing w:val="2"/>
          <w:sz w:val="31"/>
          <w:szCs w:val="31"/>
        </w:rPr>
        <w:t>中小企业声明函（服务）</w:t>
      </w:r>
    </w:p>
    <w:p w14:paraId="566207CA">
      <w:pPr>
        <w:pStyle w:val="7"/>
        <w:spacing w:before="230" w:line="354" w:lineRule="auto"/>
        <w:ind w:left="23" w:firstLine="722"/>
        <w:jc w:val="both"/>
        <w:rPr>
          <w:sz w:val="24"/>
          <w:szCs w:val="24"/>
        </w:rPr>
      </w:pPr>
      <w:r>
        <w:rPr>
          <w:spacing w:val="-7"/>
          <w:sz w:val="24"/>
          <w:szCs w:val="24"/>
        </w:rPr>
        <w:t>本公司（联合体）郑重声明，根据《政府采</w:t>
      </w:r>
      <w:r>
        <w:rPr>
          <w:spacing w:val="-8"/>
          <w:sz w:val="24"/>
          <w:szCs w:val="24"/>
        </w:rPr>
        <w:t>购促进中小企业发展管理办法》</w:t>
      </w:r>
      <w:r>
        <w:rPr>
          <w:sz w:val="24"/>
          <w:szCs w:val="24"/>
        </w:rPr>
        <w:t xml:space="preserve"> </w:t>
      </w:r>
      <w:r>
        <w:rPr>
          <w:spacing w:val="-3"/>
          <w:sz w:val="24"/>
          <w:szCs w:val="24"/>
        </w:rPr>
        <w:t>（财库﹝2020﹞46 号）的规定，本公司参加</w:t>
      </w:r>
      <w:r>
        <w:rPr>
          <w:spacing w:val="-3"/>
          <w:sz w:val="24"/>
          <w:szCs w:val="24"/>
          <w:u w:val="single" w:color="auto"/>
        </w:rPr>
        <w:t>（单位名称）</w:t>
      </w:r>
      <w:r>
        <w:rPr>
          <w:spacing w:val="-3"/>
          <w:sz w:val="24"/>
          <w:szCs w:val="24"/>
        </w:rPr>
        <w:t>的</w:t>
      </w:r>
      <w:r>
        <w:rPr>
          <w:spacing w:val="-3"/>
          <w:sz w:val="24"/>
          <w:szCs w:val="24"/>
          <w:u w:val="single" w:color="auto"/>
        </w:rPr>
        <w:t xml:space="preserve">  （项目名称） </w:t>
      </w:r>
      <w:r>
        <w:rPr>
          <w:spacing w:val="-107"/>
          <w:sz w:val="24"/>
          <w:szCs w:val="24"/>
        </w:rPr>
        <w:t xml:space="preserve"> </w:t>
      </w:r>
      <w:r>
        <w:rPr>
          <w:spacing w:val="-3"/>
          <w:sz w:val="24"/>
          <w:szCs w:val="24"/>
        </w:rPr>
        <w:t>采</w:t>
      </w:r>
      <w:r>
        <w:rPr>
          <w:sz w:val="24"/>
          <w:szCs w:val="24"/>
        </w:rPr>
        <w:t xml:space="preserve">  </w:t>
      </w:r>
      <w:r>
        <w:rPr>
          <w:spacing w:val="-3"/>
          <w:sz w:val="24"/>
          <w:szCs w:val="24"/>
        </w:rPr>
        <w:t>购活动，工程的施工单位全部为符合政策要求的中小企业（或者：服务全部</w:t>
      </w:r>
      <w:r>
        <w:rPr>
          <w:spacing w:val="-4"/>
          <w:sz w:val="24"/>
          <w:szCs w:val="24"/>
        </w:rPr>
        <w:t>由符</w:t>
      </w:r>
      <w:r>
        <w:rPr>
          <w:sz w:val="24"/>
          <w:szCs w:val="24"/>
        </w:rPr>
        <w:t xml:space="preserve">  </w:t>
      </w:r>
      <w:r>
        <w:rPr>
          <w:spacing w:val="-3"/>
          <w:sz w:val="24"/>
          <w:szCs w:val="24"/>
        </w:rPr>
        <w:t>合政策要求的中小企业承接）。相关企业（含联合体中的中小企业、签订分</w:t>
      </w:r>
      <w:r>
        <w:rPr>
          <w:spacing w:val="-4"/>
          <w:sz w:val="24"/>
          <w:szCs w:val="24"/>
        </w:rPr>
        <w:t>包意</w:t>
      </w:r>
      <w:r>
        <w:rPr>
          <w:sz w:val="24"/>
          <w:szCs w:val="24"/>
        </w:rPr>
        <w:t xml:space="preserve">  </w:t>
      </w:r>
      <w:r>
        <w:rPr>
          <w:spacing w:val="-1"/>
          <w:sz w:val="24"/>
          <w:szCs w:val="24"/>
        </w:rPr>
        <w:t>向协议的中小企业）的具体情况如下：</w:t>
      </w:r>
    </w:p>
    <w:p w14:paraId="6842700D">
      <w:pPr>
        <w:pStyle w:val="7"/>
        <w:spacing w:before="35" w:line="350" w:lineRule="auto"/>
        <w:ind w:left="24" w:right="105" w:firstLine="429"/>
        <w:jc w:val="both"/>
        <w:rPr>
          <w:sz w:val="24"/>
          <w:szCs w:val="24"/>
        </w:rPr>
      </w:pPr>
      <w:r>
        <w:rPr>
          <w:spacing w:val="-2"/>
          <w:sz w:val="24"/>
          <w:szCs w:val="24"/>
        </w:rPr>
        <w:t xml:space="preserve">1. </w:t>
      </w:r>
      <w:r>
        <w:rPr>
          <w:spacing w:val="-2"/>
          <w:sz w:val="24"/>
          <w:szCs w:val="24"/>
          <w:u w:val="single" w:color="auto"/>
        </w:rPr>
        <w:t>（标的名称</w:t>
      </w:r>
      <w:r>
        <w:rPr>
          <w:spacing w:val="-5"/>
          <w:sz w:val="24"/>
          <w:szCs w:val="24"/>
          <w:u w:val="single" w:color="auto"/>
        </w:rPr>
        <w:t>）</w:t>
      </w:r>
      <w:r>
        <w:rPr>
          <w:sz w:val="24"/>
          <w:szCs w:val="24"/>
          <w:u w:val="single" w:color="auto"/>
        </w:rPr>
        <w:t xml:space="preserve"> </w:t>
      </w:r>
      <w:r>
        <w:rPr>
          <w:spacing w:val="-93"/>
          <w:sz w:val="24"/>
          <w:szCs w:val="24"/>
        </w:rPr>
        <w:t xml:space="preserve"> </w:t>
      </w:r>
      <w:r>
        <w:rPr>
          <w:spacing w:val="-5"/>
          <w:sz w:val="24"/>
          <w:szCs w:val="24"/>
        </w:rPr>
        <w:t>，</w:t>
      </w:r>
      <w:r>
        <w:rPr>
          <w:spacing w:val="-2"/>
          <w:sz w:val="24"/>
          <w:szCs w:val="24"/>
        </w:rPr>
        <w:t>属于</w:t>
      </w:r>
      <w:r>
        <w:rPr>
          <w:spacing w:val="-2"/>
          <w:sz w:val="24"/>
          <w:szCs w:val="24"/>
          <w:u w:val="single" w:color="auto"/>
        </w:rPr>
        <w:t>（采购文件中明确的所属行业</w:t>
      </w:r>
      <w:r>
        <w:rPr>
          <w:spacing w:val="-5"/>
          <w:sz w:val="24"/>
          <w:szCs w:val="24"/>
          <w:u w:val="single" w:color="auto"/>
        </w:rPr>
        <w:t>）</w:t>
      </w:r>
      <w:r>
        <w:rPr>
          <w:spacing w:val="-5"/>
          <w:sz w:val="24"/>
          <w:szCs w:val="24"/>
        </w:rPr>
        <w:t>；</w:t>
      </w:r>
      <w:r>
        <w:rPr>
          <w:spacing w:val="-2"/>
          <w:sz w:val="24"/>
          <w:szCs w:val="24"/>
        </w:rPr>
        <w:t>承建（</w:t>
      </w:r>
      <w:r>
        <w:rPr>
          <w:spacing w:val="-3"/>
          <w:sz w:val="24"/>
          <w:szCs w:val="24"/>
        </w:rPr>
        <w:t>承接）企</w:t>
      </w:r>
      <w:r>
        <w:rPr>
          <w:sz w:val="24"/>
          <w:szCs w:val="24"/>
        </w:rPr>
        <w:t xml:space="preserve"> </w:t>
      </w:r>
      <w:r>
        <w:rPr>
          <w:spacing w:val="-10"/>
          <w:sz w:val="24"/>
          <w:szCs w:val="24"/>
        </w:rPr>
        <w:t>业为（</w:t>
      </w:r>
      <w:r>
        <w:rPr>
          <w:spacing w:val="-10"/>
          <w:sz w:val="24"/>
          <w:szCs w:val="24"/>
          <w:u w:val="single" w:color="auto"/>
        </w:rPr>
        <w:t>企业名称</w:t>
      </w:r>
      <w:r>
        <w:rPr>
          <w:spacing w:val="-55"/>
          <w:w w:val="87"/>
          <w:sz w:val="24"/>
          <w:szCs w:val="24"/>
          <w:u w:val="single" w:color="auto"/>
        </w:rPr>
        <w:t>）</w:t>
      </w:r>
      <w:r>
        <w:rPr>
          <w:spacing w:val="-55"/>
          <w:w w:val="87"/>
          <w:sz w:val="24"/>
          <w:szCs w:val="24"/>
        </w:rPr>
        <w:t>，</w:t>
      </w:r>
      <w:r>
        <w:rPr>
          <w:spacing w:val="-10"/>
          <w:sz w:val="24"/>
          <w:szCs w:val="24"/>
        </w:rPr>
        <w:t>从业人员</w:t>
      </w:r>
      <w:r>
        <w:rPr>
          <w:spacing w:val="-10"/>
          <w:sz w:val="24"/>
          <w:szCs w:val="24"/>
          <w:u w:val="single" w:color="auto"/>
        </w:rPr>
        <w:t xml:space="preserve">     </w:t>
      </w:r>
      <w:r>
        <w:rPr>
          <w:spacing w:val="-106"/>
          <w:sz w:val="24"/>
          <w:szCs w:val="24"/>
        </w:rPr>
        <w:t xml:space="preserve"> </w:t>
      </w:r>
      <w:r>
        <w:rPr>
          <w:spacing w:val="-10"/>
          <w:sz w:val="24"/>
          <w:szCs w:val="24"/>
        </w:rPr>
        <w:t xml:space="preserve">人，营业 收入为 </w:t>
      </w:r>
      <w:r>
        <w:rPr>
          <w:sz w:val="24"/>
          <w:szCs w:val="24"/>
          <w:u w:val="single" w:color="auto"/>
        </w:rPr>
        <w:t xml:space="preserve">    </w:t>
      </w:r>
      <w:r>
        <w:rPr>
          <w:spacing w:val="-105"/>
          <w:sz w:val="24"/>
          <w:szCs w:val="24"/>
        </w:rPr>
        <w:t xml:space="preserve"> </w:t>
      </w:r>
      <w:r>
        <w:rPr>
          <w:spacing w:val="-10"/>
          <w:sz w:val="24"/>
          <w:szCs w:val="24"/>
        </w:rPr>
        <w:t>万元</w:t>
      </w:r>
      <w:r>
        <w:rPr>
          <w:rFonts w:hint="eastAsia" w:ascii="宋体" w:hAnsi="宋体" w:eastAsia="宋体" w:cs="宋体"/>
          <w:sz w:val="32"/>
          <w:szCs w:val="32"/>
          <w:highlight w:val="none"/>
          <w:vertAlign w:val="superscript"/>
          <w:lang w:val="en-US" w:eastAsia="zh-CN"/>
        </w:rPr>
        <w:t>1</w:t>
      </w:r>
      <w:r>
        <w:rPr>
          <w:spacing w:val="-10"/>
          <w:sz w:val="24"/>
          <w:szCs w:val="24"/>
        </w:rPr>
        <w:t>，资产总额为</w:t>
      </w:r>
      <w:r>
        <w:rPr>
          <w:sz w:val="24"/>
          <w:szCs w:val="24"/>
          <w:u w:val="single" w:color="auto"/>
        </w:rPr>
        <w:t xml:space="preserve">    </w:t>
      </w:r>
      <w:r>
        <w:rPr>
          <w:spacing w:val="-105"/>
          <w:sz w:val="24"/>
          <w:szCs w:val="24"/>
        </w:rPr>
        <w:t xml:space="preserve"> </w:t>
      </w:r>
      <w:r>
        <w:rPr>
          <w:spacing w:val="-10"/>
          <w:sz w:val="24"/>
          <w:szCs w:val="24"/>
        </w:rPr>
        <w:t>万</w:t>
      </w:r>
      <w:r>
        <w:rPr>
          <w:sz w:val="24"/>
          <w:szCs w:val="24"/>
        </w:rPr>
        <w:t xml:space="preserve"> </w:t>
      </w:r>
      <w:r>
        <w:rPr>
          <w:spacing w:val="-4"/>
          <w:sz w:val="24"/>
          <w:szCs w:val="24"/>
        </w:rPr>
        <w:t>元，属于</w:t>
      </w:r>
      <w:r>
        <w:rPr>
          <w:spacing w:val="-4"/>
          <w:sz w:val="24"/>
          <w:szCs w:val="24"/>
          <w:u w:val="single" w:color="auto"/>
        </w:rPr>
        <w:t>（</w:t>
      </w:r>
      <w:r>
        <w:rPr>
          <w:spacing w:val="67"/>
          <w:sz w:val="24"/>
          <w:szCs w:val="24"/>
          <w:u w:val="single" w:color="auto"/>
        </w:rPr>
        <w:t xml:space="preserve"> </w:t>
      </w:r>
      <w:r>
        <w:rPr>
          <w:spacing w:val="-4"/>
          <w:sz w:val="24"/>
          <w:szCs w:val="24"/>
          <w:u w:val="single" w:color="auto"/>
        </w:rPr>
        <w:t>中型企业、小型企业、微型企业</w:t>
      </w:r>
      <w:r>
        <w:rPr>
          <w:sz w:val="24"/>
          <w:szCs w:val="24"/>
          <w:u w:val="single" w:color="auto"/>
        </w:rPr>
        <w:t xml:space="preserve">）；  </w:t>
      </w:r>
    </w:p>
    <w:p w14:paraId="4E21BCC2">
      <w:pPr>
        <w:pStyle w:val="7"/>
        <w:spacing w:before="34" w:line="350" w:lineRule="auto"/>
        <w:ind w:left="24" w:right="105" w:firstLine="414"/>
        <w:jc w:val="both"/>
        <w:rPr>
          <w:sz w:val="24"/>
          <w:szCs w:val="24"/>
        </w:rPr>
      </w:pPr>
      <w:r>
        <w:rPr>
          <w:spacing w:val="-2"/>
          <w:sz w:val="24"/>
          <w:szCs w:val="24"/>
        </w:rPr>
        <w:t xml:space="preserve">2. </w:t>
      </w:r>
      <w:r>
        <w:rPr>
          <w:spacing w:val="-2"/>
          <w:sz w:val="24"/>
          <w:szCs w:val="24"/>
          <w:u w:val="single" w:color="auto"/>
        </w:rPr>
        <w:t>（标的名称）</w:t>
      </w:r>
      <w:r>
        <w:rPr>
          <w:spacing w:val="-1"/>
          <w:sz w:val="24"/>
          <w:szCs w:val="24"/>
          <w:u w:val="single" w:color="auto"/>
        </w:rPr>
        <w:t xml:space="preserve"> </w:t>
      </w:r>
      <w:r>
        <w:rPr>
          <w:spacing w:val="-94"/>
          <w:sz w:val="24"/>
          <w:szCs w:val="24"/>
        </w:rPr>
        <w:t xml:space="preserve"> </w:t>
      </w:r>
      <w:r>
        <w:rPr>
          <w:spacing w:val="-2"/>
          <w:sz w:val="24"/>
          <w:szCs w:val="24"/>
        </w:rPr>
        <w:t>，属于</w:t>
      </w:r>
      <w:r>
        <w:rPr>
          <w:spacing w:val="-2"/>
          <w:sz w:val="24"/>
          <w:szCs w:val="24"/>
          <w:u w:val="single" w:color="auto"/>
        </w:rPr>
        <w:t>（采购文件中明确的所属行业）</w:t>
      </w:r>
      <w:r>
        <w:rPr>
          <w:spacing w:val="-2"/>
          <w:sz w:val="24"/>
          <w:szCs w:val="24"/>
        </w:rPr>
        <w:t>；承建（承接）企</w:t>
      </w:r>
      <w:r>
        <w:rPr>
          <w:sz w:val="24"/>
          <w:szCs w:val="24"/>
        </w:rPr>
        <w:t xml:space="preserve"> </w:t>
      </w:r>
      <w:r>
        <w:rPr>
          <w:spacing w:val="-2"/>
          <w:sz w:val="24"/>
          <w:szCs w:val="24"/>
        </w:rPr>
        <w:t>业为</w:t>
      </w:r>
      <w:r>
        <w:rPr>
          <w:spacing w:val="-2"/>
          <w:sz w:val="24"/>
          <w:szCs w:val="24"/>
          <w:u w:val="single" w:color="auto"/>
        </w:rPr>
        <w:t>（企业名称</w:t>
      </w:r>
      <w:r>
        <w:rPr>
          <w:spacing w:val="11"/>
          <w:sz w:val="24"/>
          <w:szCs w:val="24"/>
          <w:u w:val="single" w:color="auto"/>
        </w:rPr>
        <w:t>）</w:t>
      </w:r>
      <w:r>
        <w:rPr>
          <w:spacing w:val="11"/>
          <w:sz w:val="24"/>
          <w:szCs w:val="24"/>
        </w:rPr>
        <w:t>，</w:t>
      </w:r>
      <w:r>
        <w:rPr>
          <w:spacing w:val="-2"/>
          <w:sz w:val="24"/>
          <w:szCs w:val="24"/>
        </w:rPr>
        <w:t>从业人员</w:t>
      </w:r>
      <w:r>
        <w:rPr>
          <w:spacing w:val="-2"/>
          <w:sz w:val="24"/>
          <w:szCs w:val="24"/>
          <w:u w:val="single" w:color="auto"/>
        </w:rPr>
        <w:t xml:space="preserve">   </w:t>
      </w:r>
      <w:r>
        <w:rPr>
          <w:spacing w:val="-107"/>
          <w:sz w:val="24"/>
          <w:szCs w:val="24"/>
        </w:rPr>
        <w:t xml:space="preserve"> </w:t>
      </w:r>
      <w:r>
        <w:rPr>
          <w:spacing w:val="-2"/>
          <w:sz w:val="24"/>
          <w:szCs w:val="24"/>
        </w:rPr>
        <w:t>人，营业 收入为</w:t>
      </w:r>
      <w:r>
        <w:rPr>
          <w:spacing w:val="-2"/>
          <w:sz w:val="24"/>
          <w:szCs w:val="24"/>
          <w:u w:val="single" w:color="auto"/>
        </w:rPr>
        <w:t xml:space="preserve">   </w:t>
      </w:r>
      <w:r>
        <w:rPr>
          <w:spacing w:val="-104"/>
          <w:sz w:val="24"/>
          <w:szCs w:val="24"/>
        </w:rPr>
        <w:t xml:space="preserve"> </w:t>
      </w:r>
      <w:r>
        <w:rPr>
          <w:spacing w:val="-2"/>
          <w:sz w:val="24"/>
          <w:szCs w:val="24"/>
        </w:rPr>
        <w:t>万元，资产总额为</w:t>
      </w:r>
      <w:r>
        <w:rPr>
          <w:spacing w:val="-2"/>
          <w:sz w:val="24"/>
          <w:szCs w:val="24"/>
          <w:u w:val="single" w:color="auto"/>
        </w:rPr>
        <w:t xml:space="preserve">    </w:t>
      </w:r>
      <w:r>
        <w:rPr>
          <w:spacing w:val="-105"/>
          <w:sz w:val="24"/>
          <w:szCs w:val="24"/>
        </w:rPr>
        <w:t xml:space="preserve"> </w:t>
      </w:r>
      <w:r>
        <w:rPr>
          <w:spacing w:val="-2"/>
          <w:sz w:val="24"/>
          <w:szCs w:val="24"/>
        </w:rPr>
        <w:t>万</w:t>
      </w:r>
      <w:r>
        <w:rPr>
          <w:sz w:val="24"/>
          <w:szCs w:val="24"/>
        </w:rPr>
        <w:t xml:space="preserve"> </w:t>
      </w:r>
      <w:r>
        <w:rPr>
          <w:spacing w:val="-1"/>
          <w:sz w:val="24"/>
          <w:szCs w:val="24"/>
        </w:rPr>
        <w:t>元，属于</w:t>
      </w:r>
      <w:r>
        <w:rPr>
          <w:spacing w:val="-1"/>
          <w:sz w:val="24"/>
          <w:szCs w:val="24"/>
          <w:u w:val="single" w:color="auto"/>
        </w:rPr>
        <w:t>（中型企业、小型企业、微型企业</w:t>
      </w:r>
      <w:r>
        <w:rPr>
          <w:spacing w:val="4"/>
          <w:sz w:val="24"/>
          <w:szCs w:val="24"/>
          <w:u w:val="single" w:color="auto"/>
        </w:rPr>
        <w:t>）</w:t>
      </w:r>
      <w:r>
        <w:rPr>
          <w:spacing w:val="4"/>
          <w:sz w:val="24"/>
          <w:szCs w:val="24"/>
        </w:rPr>
        <w:t>；</w:t>
      </w:r>
    </w:p>
    <w:p w14:paraId="1DF078EB">
      <w:pPr>
        <w:pStyle w:val="7"/>
        <w:spacing w:before="36" w:line="379" w:lineRule="exact"/>
        <w:ind w:left="40"/>
        <w:rPr>
          <w:sz w:val="24"/>
          <w:szCs w:val="24"/>
        </w:rPr>
      </w:pPr>
      <w:r>
        <w:rPr>
          <w:spacing w:val="-13"/>
          <w:position w:val="3"/>
          <w:sz w:val="24"/>
          <w:szCs w:val="24"/>
        </w:rPr>
        <w:t>……</w:t>
      </w:r>
    </w:p>
    <w:p w14:paraId="67ED8185">
      <w:pPr>
        <w:pStyle w:val="7"/>
        <w:spacing w:before="86" w:line="347" w:lineRule="auto"/>
        <w:ind w:left="29" w:right="105" w:firstLine="503"/>
        <w:rPr>
          <w:sz w:val="24"/>
          <w:szCs w:val="24"/>
        </w:rPr>
      </w:pPr>
      <w:r>
        <w:rPr>
          <w:spacing w:val="-4"/>
          <w:sz w:val="24"/>
          <w:szCs w:val="24"/>
        </w:rPr>
        <w:t>以上企业，不属于大企业的分支机构，不存在控股股东为大企业的</w:t>
      </w:r>
      <w:r>
        <w:rPr>
          <w:spacing w:val="-5"/>
          <w:sz w:val="24"/>
          <w:szCs w:val="24"/>
        </w:rPr>
        <w:t>情形，也</w:t>
      </w:r>
      <w:r>
        <w:rPr>
          <w:sz w:val="24"/>
          <w:szCs w:val="24"/>
        </w:rPr>
        <w:t xml:space="preserve"> </w:t>
      </w:r>
      <w:r>
        <w:rPr>
          <w:spacing w:val="-1"/>
          <w:sz w:val="24"/>
          <w:szCs w:val="24"/>
        </w:rPr>
        <w:t>不存在与大企业的负责人为同一人的情形。</w:t>
      </w:r>
    </w:p>
    <w:p w14:paraId="732CEF18">
      <w:pPr>
        <w:pStyle w:val="7"/>
        <w:spacing w:before="33" w:line="219" w:lineRule="auto"/>
        <w:ind w:left="506"/>
        <w:rPr>
          <w:sz w:val="24"/>
          <w:szCs w:val="24"/>
        </w:rPr>
      </w:pPr>
      <w:r>
        <w:rPr>
          <w:sz w:val="24"/>
          <w:szCs w:val="24"/>
        </w:rPr>
        <w:t>本企业对上述声明内容的真实性负责。如有虚</w:t>
      </w:r>
      <w:r>
        <w:rPr>
          <w:spacing w:val="-1"/>
          <w:sz w:val="24"/>
          <w:szCs w:val="24"/>
        </w:rPr>
        <w:t>假，将依法承担相应责任。</w:t>
      </w:r>
    </w:p>
    <w:p w14:paraId="793DC3F4">
      <w:pPr>
        <w:spacing w:line="290" w:lineRule="auto"/>
        <w:rPr>
          <w:rFonts w:ascii="Arial"/>
          <w:sz w:val="21"/>
        </w:rPr>
      </w:pPr>
    </w:p>
    <w:p w14:paraId="45AA3226">
      <w:pPr>
        <w:spacing w:line="291" w:lineRule="auto"/>
        <w:rPr>
          <w:rFonts w:ascii="Arial"/>
          <w:sz w:val="21"/>
        </w:rPr>
      </w:pPr>
    </w:p>
    <w:p w14:paraId="4FB0978D">
      <w:pPr>
        <w:pStyle w:val="7"/>
        <w:spacing w:before="78" w:line="219" w:lineRule="auto"/>
        <w:ind w:left="3287"/>
        <w:rPr>
          <w:sz w:val="24"/>
          <w:szCs w:val="24"/>
        </w:rPr>
      </w:pPr>
      <w:r>
        <w:rPr>
          <w:spacing w:val="3"/>
          <w:sz w:val="24"/>
          <w:szCs w:val="24"/>
        </w:rPr>
        <w:t>供应商名称</w:t>
      </w:r>
      <w:r>
        <w:rPr>
          <w:spacing w:val="-18"/>
          <w:sz w:val="24"/>
          <w:szCs w:val="24"/>
        </w:rPr>
        <w:t>：</w:t>
      </w:r>
      <w:r>
        <w:rPr>
          <w:sz w:val="24"/>
          <w:szCs w:val="24"/>
          <w:u w:val="single" w:color="auto"/>
        </w:rPr>
        <w:t xml:space="preserve">                      </w:t>
      </w:r>
      <w:r>
        <w:rPr>
          <w:spacing w:val="-18"/>
          <w:sz w:val="24"/>
          <w:szCs w:val="24"/>
        </w:rPr>
        <w:t>（</w:t>
      </w:r>
      <w:r>
        <w:rPr>
          <w:spacing w:val="3"/>
          <w:sz w:val="24"/>
          <w:szCs w:val="24"/>
        </w:rPr>
        <w:t>公章）</w:t>
      </w:r>
    </w:p>
    <w:p w14:paraId="60F2D83E">
      <w:pPr>
        <w:pStyle w:val="7"/>
        <w:spacing w:before="183" w:line="220" w:lineRule="auto"/>
        <w:ind w:left="3354"/>
        <w:rPr>
          <w:sz w:val="24"/>
          <w:szCs w:val="24"/>
        </w:rPr>
      </w:pPr>
      <w:r>
        <w:rPr>
          <w:spacing w:val="-15"/>
          <w:sz w:val="24"/>
          <w:szCs w:val="24"/>
        </w:rPr>
        <w:t>日</w:t>
      </w:r>
      <w:r>
        <w:rPr>
          <w:spacing w:val="2"/>
          <w:sz w:val="24"/>
          <w:szCs w:val="24"/>
        </w:rPr>
        <w:t xml:space="preserve">      </w:t>
      </w:r>
      <w:r>
        <w:rPr>
          <w:spacing w:val="-15"/>
          <w:sz w:val="24"/>
          <w:szCs w:val="24"/>
        </w:rPr>
        <w:t>期：</w:t>
      </w:r>
      <w:r>
        <w:rPr>
          <w:sz w:val="24"/>
          <w:szCs w:val="24"/>
          <w:u w:val="single" w:color="auto"/>
        </w:rPr>
        <w:t xml:space="preserve">       </w:t>
      </w:r>
      <w:r>
        <w:rPr>
          <w:spacing w:val="-109"/>
          <w:sz w:val="24"/>
          <w:szCs w:val="24"/>
        </w:rPr>
        <w:t xml:space="preserve"> </w:t>
      </w:r>
      <w:r>
        <w:rPr>
          <w:spacing w:val="-15"/>
          <w:sz w:val="24"/>
          <w:szCs w:val="24"/>
        </w:rPr>
        <w:t>年</w:t>
      </w:r>
      <w:r>
        <w:rPr>
          <w:spacing w:val="19"/>
          <w:sz w:val="24"/>
          <w:szCs w:val="24"/>
          <w:u w:val="single" w:color="auto"/>
        </w:rPr>
        <w:t xml:space="preserve">      </w:t>
      </w:r>
      <w:r>
        <w:rPr>
          <w:spacing w:val="-99"/>
          <w:sz w:val="24"/>
          <w:szCs w:val="24"/>
        </w:rPr>
        <w:t xml:space="preserve"> </w:t>
      </w:r>
      <w:r>
        <w:rPr>
          <w:spacing w:val="-15"/>
          <w:sz w:val="24"/>
          <w:szCs w:val="24"/>
        </w:rPr>
        <w:t>月</w:t>
      </w:r>
      <w:r>
        <w:rPr>
          <w:spacing w:val="17"/>
          <w:sz w:val="24"/>
          <w:szCs w:val="24"/>
          <w:u w:val="single" w:color="auto"/>
        </w:rPr>
        <w:t xml:space="preserve">       </w:t>
      </w:r>
      <w:r>
        <w:rPr>
          <w:spacing w:val="-69"/>
          <w:sz w:val="24"/>
          <w:szCs w:val="24"/>
        </w:rPr>
        <w:t xml:space="preserve"> </w:t>
      </w:r>
      <w:r>
        <w:rPr>
          <w:spacing w:val="-15"/>
          <w:sz w:val="24"/>
          <w:szCs w:val="24"/>
        </w:rPr>
        <w:t>日</w:t>
      </w:r>
    </w:p>
    <w:p w14:paraId="1F7430B5">
      <w:pPr>
        <w:spacing w:line="259" w:lineRule="auto"/>
        <w:rPr>
          <w:rFonts w:ascii="Arial"/>
          <w:sz w:val="21"/>
        </w:rPr>
      </w:pPr>
    </w:p>
    <w:p w14:paraId="312E5342">
      <w:pPr>
        <w:spacing w:line="260" w:lineRule="auto"/>
        <w:rPr>
          <w:rFonts w:ascii="Arial"/>
          <w:sz w:val="21"/>
        </w:rPr>
      </w:pPr>
    </w:p>
    <w:p w14:paraId="2DCE0271">
      <w:pPr>
        <w:spacing w:line="260" w:lineRule="auto"/>
        <w:rPr>
          <w:rFonts w:ascii="Arial"/>
          <w:sz w:val="21"/>
        </w:rPr>
      </w:pPr>
    </w:p>
    <w:p w14:paraId="6DA00F0B">
      <w:pPr>
        <w:spacing w:line="260" w:lineRule="auto"/>
        <w:rPr>
          <w:rFonts w:ascii="Arial"/>
          <w:sz w:val="21"/>
        </w:rPr>
      </w:pPr>
    </w:p>
    <w:p w14:paraId="5B34F8D3">
      <w:pPr>
        <w:pStyle w:val="7"/>
        <w:spacing w:before="79" w:line="347" w:lineRule="auto"/>
        <w:ind w:left="27" w:right="108" w:firstLine="480"/>
        <w:rPr>
          <w:sz w:val="24"/>
          <w:szCs w:val="24"/>
        </w:rPr>
      </w:pPr>
      <w:r>
        <w:rPr>
          <w:rFonts w:hint="eastAsia" w:ascii="宋体" w:hAnsi="宋体" w:eastAsia="宋体" w:cs="宋体"/>
          <w:sz w:val="32"/>
          <w:szCs w:val="32"/>
          <w:highlight w:val="none"/>
          <w:vertAlign w:val="superscript"/>
          <w:lang w:val="en-US" w:eastAsia="zh-CN"/>
        </w:rPr>
        <w:t>1</w:t>
      </w:r>
      <w:r>
        <w:rPr>
          <w:b/>
          <w:bCs/>
          <w:spacing w:val="1"/>
          <w:sz w:val="24"/>
          <w:szCs w:val="24"/>
        </w:rPr>
        <w:t>从业人员、营业收入、资产总额填报上一年度数据，无上一年度数据的新</w:t>
      </w:r>
      <w:r>
        <w:rPr>
          <w:spacing w:val="13"/>
          <w:sz w:val="24"/>
          <w:szCs w:val="24"/>
        </w:rPr>
        <w:t xml:space="preserve"> </w:t>
      </w:r>
      <w:r>
        <w:rPr>
          <w:b/>
          <w:bCs/>
          <w:spacing w:val="-3"/>
          <w:sz w:val="24"/>
          <w:szCs w:val="24"/>
        </w:rPr>
        <w:t>成立企业可不填报。</w:t>
      </w:r>
    </w:p>
    <w:p w14:paraId="7BCEEF49">
      <w:pPr>
        <w:spacing w:line="256" w:lineRule="auto"/>
        <w:rPr>
          <w:rFonts w:ascii="Arial"/>
          <w:sz w:val="21"/>
        </w:rPr>
      </w:pPr>
    </w:p>
    <w:p w14:paraId="35DA916C">
      <w:pPr>
        <w:spacing w:line="257" w:lineRule="auto"/>
        <w:rPr>
          <w:rFonts w:ascii="Arial"/>
          <w:sz w:val="21"/>
        </w:rPr>
      </w:pPr>
    </w:p>
    <w:p w14:paraId="356CFA00">
      <w:pPr>
        <w:spacing w:line="257" w:lineRule="auto"/>
        <w:rPr>
          <w:rFonts w:ascii="Arial"/>
          <w:sz w:val="21"/>
        </w:rPr>
      </w:pPr>
    </w:p>
    <w:p w14:paraId="66D8B423">
      <w:pPr>
        <w:spacing w:line="257" w:lineRule="auto"/>
        <w:rPr>
          <w:rFonts w:ascii="Arial"/>
          <w:sz w:val="21"/>
        </w:rPr>
      </w:pPr>
    </w:p>
    <w:p w14:paraId="5E881A28">
      <w:pPr>
        <w:pStyle w:val="7"/>
        <w:spacing w:before="276" w:line="225" w:lineRule="auto"/>
        <w:ind w:left="53"/>
        <w:rPr>
          <w:b/>
          <w:bCs/>
          <w:sz w:val="31"/>
          <w:szCs w:val="31"/>
        </w:rPr>
      </w:pPr>
      <w:r>
        <w:rPr>
          <w:b/>
          <w:bCs/>
          <w:spacing w:val="5"/>
          <w:sz w:val="31"/>
          <w:szCs w:val="31"/>
        </w:rPr>
        <w:t>附件</w:t>
      </w:r>
      <w:r>
        <w:rPr>
          <w:b/>
          <w:bCs/>
          <w:spacing w:val="-43"/>
          <w:sz w:val="31"/>
          <w:szCs w:val="31"/>
        </w:rPr>
        <w:t xml:space="preserve"> </w:t>
      </w:r>
      <w:r>
        <w:rPr>
          <w:b/>
          <w:bCs/>
          <w:spacing w:val="5"/>
          <w:sz w:val="31"/>
          <w:szCs w:val="31"/>
        </w:rPr>
        <w:t>2 监狱企业声明函（如有可提供）</w:t>
      </w:r>
    </w:p>
    <w:p w14:paraId="5DB02A7B">
      <w:pPr>
        <w:spacing w:line="278" w:lineRule="auto"/>
        <w:rPr>
          <w:rFonts w:ascii="Arial"/>
          <w:sz w:val="21"/>
        </w:rPr>
      </w:pPr>
    </w:p>
    <w:p w14:paraId="2A8C67EE">
      <w:pPr>
        <w:spacing w:line="278" w:lineRule="auto"/>
        <w:rPr>
          <w:rFonts w:ascii="Arial"/>
          <w:sz w:val="21"/>
        </w:rPr>
      </w:pPr>
    </w:p>
    <w:p w14:paraId="6C8DA8D1">
      <w:pPr>
        <w:jc w:val="center"/>
        <w:rPr>
          <w:rFonts w:hint="eastAsia" w:ascii="宋体" w:hAnsi="宋体" w:eastAsia="宋体" w:cs="宋体"/>
          <w:b/>
          <w:sz w:val="32"/>
          <w:szCs w:val="32"/>
        </w:rPr>
      </w:pPr>
      <w:r>
        <w:rPr>
          <w:rFonts w:hint="eastAsia" w:ascii="宋体" w:hAnsi="宋体" w:eastAsia="宋体" w:cs="宋体"/>
          <w:b/>
          <w:sz w:val="32"/>
          <w:szCs w:val="32"/>
        </w:rPr>
        <w:t>监狱企业声明函</w:t>
      </w:r>
    </w:p>
    <w:p w14:paraId="637AB4B2">
      <w:pPr>
        <w:jc w:val="center"/>
        <w:rPr>
          <w:rFonts w:hint="eastAsia" w:ascii="宋体" w:hAnsi="宋体" w:eastAsia="宋体" w:cs="宋体"/>
          <w:b/>
          <w:sz w:val="32"/>
          <w:szCs w:val="32"/>
        </w:rPr>
      </w:pPr>
    </w:p>
    <w:p w14:paraId="0E2B25B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本单位郑重声明，根据《财政部、司法部关于政府采购支持监狱企业发展有关问题的通知》（财库〔2014〕68号）的规定。因本单位</w:t>
      </w:r>
      <w:r>
        <w:rPr>
          <w:rFonts w:hint="eastAsia" w:ascii="宋体" w:hAnsi="宋体" w:eastAsia="宋体" w:cs="宋体"/>
          <w:b/>
          <w:sz w:val="24"/>
          <w:u w:val="single"/>
        </w:rPr>
        <w:t>（符合/不符合）</w:t>
      </w:r>
      <w:r>
        <w:rPr>
          <w:rFonts w:hint="eastAsia" w:ascii="宋体" w:hAnsi="宋体" w:eastAsia="宋体" w:cs="宋体"/>
          <w:sz w:val="24"/>
        </w:rPr>
        <w:t>条件，故本单位为</w:t>
      </w:r>
      <w:r>
        <w:rPr>
          <w:rFonts w:hint="eastAsia" w:ascii="宋体" w:hAnsi="宋体" w:eastAsia="宋体" w:cs="宋体"/>
          <w:b/>
          <w:sz w:val="24"/>
          <w:u w:val="single"/>
        </w:rPr>
        <w:t>（监狱/非监狱）</w:t>
      </w:r>
      <w:r>
        <w:rPr>
          <w:rFonts w:hint="eastAsia" w:ascii="宋体" w:hAnsi="宋体" w:eastAsia="宋体" w:cs="宋体"/>
          <w:sz w:val="24"/>
        </w:rPr>
        <w:t xml:space="preserve">企业。 </w:t>
      </w:r>
    </w:p>
    <w:p w14:paraId="69E3473B">
      <w:pPr>
        <w:spacing w:line="360" w:lineRule="auto"/>
        <w:ind w:firstLine="600" w:firstLineChars="25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554B0878">
      <w:pPr>
        <w:spacing w:line="360" w:lineRule="auto"/>
        <w:ind w:firstLine="602" w:firstLineChars="250"/>
        <w:rPr>
          <w:rFonts w:hint="eastAsia" w:ascii="宋体" w:hAnsi="宋体" w:eastAsia="宋体" w:cs="宋体"/>
          <w:sz w:val="24"/>
        </w:rPr>
      </w:pPr>
      <w:r>
        <w:rPr>
          <w:rFonts w:hint="eastAsia" w:ascii="宋体" w:hAnsi="宋体" w:eastAsia="宋体" w:cs="宋体"/>
          <w:b/>
          <w:sz w:val="24"/>
        </w:rPr>
        <w:t>注：监狱企业参加政府采购活动时，应当提供由省级以上监狱管理局、戒毒管理局（含新疆生产建设兵团）出具的属于监狱企业的证明文件。</w:t>
      </w:r>
    </w:p>
    <w:p w14:paraId="119666DB">
      <w:pPr>
        <w:spacing w:line="440" w:lineRule="exact"/>
        <w:jc w:val="center"/>
        <w:rPr>
          <w:rFonts w:hint="eastAsia" w:ascii="宋体" w:hAnsi="宋体" w:eastAsia="宋体" w:cs="宋体"/>
          <w:szCs w:val="21"/>
        </w:rPr>
      </w:pPr>
    </w:p>
    <w:p w14:paraId="4E281C4A">
      <w:pPr>
        <w:spacing w:line="440" w:lineRule="exact"/>
        <w:jc w:val="center"/>
        <w:rPr>
          <w:rFonts w:hint="eastAsia" w:ascii="宋体" w:hAnsi="宋体" w:eastAsia="宋体" w:cs="宋体"/>
          <w:sz w:val="24"/>
        </w:rPr>
      </w:pPr>
      <w:r>
        <w:rPr>
          <w:rFonts w:hint="eastAsia" w:ascii="宋体" w:hAnsi="宋体" w:eastAsia="宋体" w:cs="宋体"/>
          <w:szCs w:val="21"/>
        </w:rPr>
        <w:t xml:space="preserve">                             </w:t>
      </w:r>
      <w:r>
        <w:rPr>
          <w:rFonts w:hint="eastAsia" w:ascii="宋体" w:hAnsi="宋体" w:eastAsia="宋体" w:cs="宋体"/>
          <w:sz w:val="24"/>
        </w:rPr>
        <w:t>单位名称（盖章）：</w:t>
      </w:r>
    </w:p>
    <w:p w14:paraId="61C3A2E2">
      <w:pPr>
        <w:spacing w:line="440" w:lineRule="exact"/>
        <w:jc w:val="center"/>
        <w:rPr>
          <w:rFonts w:hint="eastAsia" w:ascii="宋体" w:hAnsi="宋体" w:eastAsia="宋体" w:cs="宋体"/>
          <w:sz w:val="24"/>
        </w:rPr>
      </w:pPr>
      <w:r>
        <w:rPr>
          <w:rFonts w:hint="eastAsia" w:ascii="宋体" w:hAnsi="宋体" w:eastAsia="宋体" w:cs="宋体"/>
          <w:sz w:val="24"/>
        </w:rPr>
        <w:t xml:space="preserve">                         日  期：</w:t>
      </w:r>
    </w:p>
    <w:p w14:paraId="3DE9F601">
      <w:pPr>
        <w:pStyle w:val="16"/>
        <w:ind w:left="0" w:leftChars="0" w:firstLine="0" w:firstLineChars="0"/>
        <w:rPr>
          <w:rFonts w:hint="eastAsia" w:ascii="宋体" w:hAnsi="宋体" w:eastAsia="宋体" w:cs="宋体"/>
          <w:color w:val="auto"/>
          <w:highlight w:val="none"/>
          <w:lang w:val="en-US" w:eastAsia="zh-CN"/>
        </w:rPr>
      </w:pPr>
    </w:p>
    <w:p w14:paraId="3E8CE134">
      <w:pPr>
        <w:pStyle w:val="16"/>
        <w:ind w:left="0" w:leftChars="0" w:firstLine="0" w:firstLineChars="0"/>
        <w:rPr>
          <w:rFonts w:hint="eastAsia" w:ascii="宋体" w:hAnsi="宋体" w:eastAsia="宋体" w:cs="宋体"/>
          <w:color w:val="auto"/>
          <w:highlight w:val="none"/>
          <w:lang w:val="en-US" w:eastAsia="zh-CN"/>
        </w:rPr>
      </w:pPr>
    </w:p>
    <w:p w14:paraId="54F44DC1">
      <w:pPr>
        <w:pStyle w:val="16"/>
        <w:ind w:left="0" w:leftChars="0" w:firstLine="0" w:firstLineChars="0"/>
        <w:rPr>
          <w:rFonts w:hint="eastAsia" w:ascii="宋体" w:hAnsi="宋体" w:eastAsia="宋体" w:cs="宋体"/>
          <w:color w:val="auto"/>
          <w:highlight w:val="none"/>
          <w:lang w:val="en-US" w:eastAsia="zh-CN"/>
        </w:rPr>
      </w:pPr>
    </w:p>
    <w:p w14:paraId="0BEA1172">
      <w:pPr>
        <w:pStyle w:val="16"/>
        <w:ind w:left="0" w:leftChars="0" w:firstLine="0" w:firstLineChars="0"/>
        <w:rPr>
          <w:rFonts w:hint="eastAsia" w:ascii="宋体" w:hAnsi="宋体" w:eastAsia="宋体" w:cs="宋体"/>
          <w:color w:val="auto"/>
          <w:highlight w:val="none"/>
          <w:lang w:val="en-US" w:eastAsia="zh-CN"/>
        </w:rPr>
      </w:pPr>
    </w:p>
    <w:p w14:paraId="59599F0C">
      <w:pPr>
        <w:pStyle w:val="16"/>
        <w:ind w:left="0" w:leftChars="0" w:firstLine="0" w:firstLineChars="0"/>
        <w:rPr>
          <w:rFonts w:hint="eastAsia" w:ascii="宋体" w:hAnsi="宋体" w:eastAsia="宋体" w:cs="宋体"/>
          <w:color w:val="auto"/>
          <w:highlight w:val="none"/>
          <w:lang w:val="en-US" w:eastAsia="zh-CN"/>
        </w:rPr>
      </w:pPr>
    </w:p>
    <w:p w14:paraId="5CF00A4D">
      <w:pPr>
        <w:pStyle w:val="16"/>
        <w:ind w:left="0" w:leftChars="0" w:firstLine="0" w:firstLineChars="0"/>
        <w:rPr>
          <w:rFonts w:hint="eastAsia" w:ascii="宋体" w:hAnsi="宋体" w:eastAsia="宋体" w:cs="宋体"/>
          <w:color w:val="auto"/>
          <w:highlight w:val="none"/>
          <w:lang w:val="en-US" w:eastAsia="zh-CN"/>
        </w:rPr>
      </w:pPr>
    </w:p>
    <w:p w14:paraId="15B82A8A">
      <w:pPr>
        <w:pStyle w:val="1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注：若不是可不填写打印。</w:t>
      </w:r>
    </w:p>
    <w:p w14:paraId="10A48FC6">
      <w:pPr>
        <w:tabs>
          <w:tab w:val="left" w:pos="8820"/>
        </w:tabs>
        <w:spacing w:line="360" w:lineRule="auto"/>
        <w:ind w:right="200" w:rightChars="0"/>
        <w:rPr>
          <w:rFonts w:hint="eastAsia" w:ascii="宋体" w:hAnsi="宋体" w:eastAsia="宋体" w:cs="宋体"/>
          <w:sz w:val="24"/>
          <w:szCs w:val="24"/>
          <w:highlight w:val="none"/>
        </w:rPr>
      </w:pPr>
    </w:p>
    <w:p w14:paraId="72A1AC91">
      <w:pPr>
        <w:spacing w:line="249" w:lineRule="auto"/>
        <w:rPr>
          <w:rFonts w:ascii="Arial"/>
          <w:sz w:val="21"/>
        </w:rPr>
      </w:pPr>
    </w:p>
    <w:p w14:paraId="7FAF98A7">
      <w:pPr>
        <w:spacing w:line="249" w:lineRule="auto"/>
        <w:rPr>
          <w:rFonts w:ascii="Arial"/>
          <w:sz w:val="21"/>
        </w:rPr>
      </w:pPr>
    </w:p>
    <w:p w14:paraId="217D65F4">
      <w:pPr>
        <w:spacing w:line="249" w:lineRule="auto"/>
        <w:rPr>
          <w:rFonts w:ascii="Arial"/>
          <w:sz w:val="21"/>
        </w:rPr>
      </w:pPr>
    </w:p>
    <w:p w14:paraId="159A0D36">
      <w:pPr>
        <w:spacing w:line="249" w:lineRule="auto"/>
        <w:rPr>
          <w:rFonts w:ascii="Arial"/>
          <w:sz w:val="21"/>
        </w:rPr>
      </w:pPr>
    </w:p>
    <w:p w14:paraId="5E48DFE8">
      <w:pPr>
        <w:spacing w:line="249" w:lineRule="auto"/>
        <w:rPr>
          <w:rFonts w:ascii="Arial"/>
          <w:sz w:val="21"/>
        </w:rPr>
      </w:pPr>
    </w:p>
    <w:p w14:paraId="7EF5A564">
      <w:pPr>
        <w:spacing w:line="249" w:lineRule="auto"/>
        <w:rPr>
          <w:rFonts w:ascii="Arial"/>
          <w:sz w:val="21"/>
        </w:rPr>
      </w:pPr>
    </w:p>
    <w:p w14:paraId="57B82F59">
      <w:pPr>
        <w:spacing w:line="249" w:lineRule="auto"/>
        <w:rPr>
          <w:rFonts w:ascii="Arial"/>
          <w:sz w:val="21"/>
        </w:rPr>
      </w:pPr>
    </w:p>
    <w:p w14:paraId="76B3BD6A">
      <w:pPr>
        <w:spacing w:line="249" w:lineRule="auto"/>
        <w:rPr>
          <w:rFonts w:ascii="Arial"/>
          <w:sz w:val="21"/>
        </w:rPr>
      </w:pPr>
    </w:p>
    <w:p w14:paraId="359307D0">
      <w:pPr>
        <w:spacing w:line="249" w:lineRule="auto"/>
        <w:rPr>
          <w:rFonts w:ascii="Arial"/>
          <w:sz w:val="21"/>
        </w:rPr>
      </w:pPr>
    </w:p>
    <w:p w14:paraId="632F843C">
      <w:pPr>
        <w:spacing w:line="249" w:lineRule="auto"/>
        <w:rPr>
          <w:rFonts w:ascii="Arial"/>
          <w:sz w:val="21"/>
        </w:rPr>
      </w:pPr>
    </w:p>
    <w:p w14:paraId="7FF42F79">
      <w:pPr>
        <w:spacing w:line="220" w:lineRule="auto"/>
        <w:rPr>
          <w:rFonts w:ascii="Times New Roman" w:hAnsi="Times New Roman" w:eastAsia="Times New Roman" w:cs="Times New Roman"/>
          <w:sz w:val="18"/>
          <w:szCs w:val="18"/>
        </w:rPr>
        <w:sectPr>
          <w:headerReference r:id="rId31" w:type="default"/>
          <w:pgSz w:w="11905" w:h="16838"/>
          <w:pgMar w:top="1423" w:right="1786" w:bottom="1196" w:left="1451" w:header="0" w:footer="981" w:gutter="0"/>
          <w:pgNumType w:fmt="decimal"/>
          <w:cols w:space="0" w:num="1"/>
          <w:rtlGutter w:val="0"/>
          <w:docGrid w:linePitch="0" w:charSpace="0"/>
        </w:sectPr>
      </w:pPr>
    </w:p>
    <w:p w14:paraId="4A6A07A4">
      <w:pPr>
        <w:pStyle w:val="7"/>
        <w:spacing w:before="276" w:line="225" w:lineRule="auto"/>
        <w:ind w:left="53"/>
        <w:rPr>
          <w:b/>
          <w:bCs/>
          <w:sz w:val="31"/>
          <w:szCs w:val="31"/>
        </w:rPr>
      </w:pPr>
      <w:r>
        <w:rPr>
          <w:b/>
          <w:bCs/>
          <w:spacing w:val="6"/>
          <w:sz w:val="31"/>
          <w:szCs w:val="31"/>
        </w:rPr>
        <w:t>附件</w:t>
      </w:r>
      <w:r>
        <w:rPr>
          <w:b/>
          <w:bCs/>
          <w:spacing w:val="-46"/>
          <w:sz w:val="31"/>
          <w:szCs w:val="31"/>
        </w:rPr>
        <w:t xml:space="preserve"> </w:t>
      </w:r>
      <w:r>
        <w:rPr>
          <w:b/>
          <w:bCs/>
          <w:spacing w:val="6"/>
          <w:sz w:val="31"/>
          <w:szCs w:val="31"/>
        </w:rPr>
        <w:t>3 残疾人福利性单位声明函（如有可提供）</w:t>
      </w:r>
    </w:p>
    <w:p w14:paraId="351AB1BD">
      <w:pPr>
        <w:spacing w:line="278" w:lineRule="auto"/>
        <w:rPr>
          <w:rFonts w:ascii="Arial"/>
          <w:sz w:val="21"/>
        </w:rPr>
      </w:pPr>
    </w:p>
    <w:p w14:paraId="2E45E337">
      <w:pPr>
        <w:spacing w:line="360" w:lineRule="auto"/>
        <w:jc w:val="center"/>
        <w:outlineLvl w:val="0"/>
        <w:rPr>
          <w:rFonts w:hint="eastAsia" w:ascii="宋体" w:hAnsi="宋体" w:eastAsia="宋体" w:cs="宋体"/>
          <w:b/>
          <w:spacing w:val="6"/>
          <w:sz w:val="24"/>
          <w:highlight w:val="none"/>
        </w:rPr>
      </w:pPr>
      <w:bookmarkStart w:id="60" w:name="_Toc30467"/>
      <w:bookmarkStart w:id="61" w:name="_Toc17495"/>
      <w:bookmarkStart w:id="62" w:name="_Toc18562"/>
      <w:r>
        <w:rPr>
          <w:rFonts w:hint="eastAsia" w:ascii="宋体" w:hAnsi="宋体" w:eastAsia="宋体" w:cs="宋体"/>
          <w:b/>
          <w:spacing w:val="6"/>
          <w:sz w:val="32"/>
          <w:szCs w:val="32"/>
          <w:highlight w:val="none"/>
        </w:rPr>
        <w:t>残疾人福利性单位声明函</w:t>
      </w:r>
      <w:bookmarkEnd w:id="60"/>
      <w:bookmarkEnd w:id="61"/>
      <w:bookmarkEnd w:id="62"/>
    </w:p>
    <w:p w14:paraId="5F8F6100">
      <w:pPr>
        <w:spacing w:line="360" w:lineRule="auto"/>
        <w:rPr>
          <w:rFonts w:hint="eastAsia" w:ascii="宋体" w:hAnsi="宋体" w:eastAsia="宋体" w:cs="宋体"/>
          <w:b/>
          <w:spacing w:val="6"/>
          <w:sz w:val="24"/>
          <w:highlight w:val="none"/>
        </w:rPr>
      </w:pPr>
    </w:p>
    <w:p w14:paraId="5DA5D8E8">
      <w:pPr>
        <w:spacing w:line="48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44CAF8">
      <w:pPr>
        <w:spacing w:line="48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本单位对上述声明的真实性负责。如有虚假，将依法承担相应责任。</w:t>
      </w:r>
    </w:p>
    <w:p w14:paraId="384CC776">
      <w:pPr>
        <w:spacing w:line="480" w:lineRule="auto"/>
        <w:ind w:firstLine="504" w:firstLineChars="200"/>
        <w:rPr>
          <w:rFonts w:hint="eastAsia" w:ascii="宋体" w:hAnsi="宋体" w:eastAsia="宋体" w:cs="宋体"/>
          <w:spacing w:val="6"/>
          <w:sz w:val="24"/>
          <w:highlight w:val="none"/>
        </w:rPr>
      </w:pPr>
    </w:p>
    <w:p w14:paraId="3C26599F">
      <w:pPr>
        <w:spacing w:line="480" w:lineRule="auto"/>
        <w:ind w:firstLine="504" w:firstLineChars="200"/>
        <w:rPr>
          <w:rFonts w:hint="eastAsia" w:ascii="宋体" w:hAnsi="宋体" w:eastAsia="宋体" w:cs="宋体"/>
          <w:spacing w:val="6"/>
          <w:sz w:val="24"/>
          <w:highlight w:val="none"/>
        </w:rPr>
      </w:pPr>
    </w:p>
    <w:p w14:paraId="5CB1C592">
      <w:pPr>
        <w:tabs>
          <w:tab w:val="left" w:pos="4860"/>
        </w:tabs>
        <w:spacing w:line="480" w:lineRule="auto"/>
        <w:ind w:right="1560" w:firstLine="480" w:firstLineChars="200"/>
        <w:jc w:val="center"/>
        <w:rPr>
          <w:rFonts w:hint="eastAsia" w:ascii="宋体" w:hAnsi="宋体" w:eastAsia="宋体" w:cs="宋体"/>
          <w:spacing w:val="6"/>
          <w:sz w:val="24"/>
          <w:highlight w:val="none"/>
        </w:rPr>
      </w:pPr>
      <w:r>
        <w:rPr>
          <w:rFonts w:hint="eastAsia" w:ascii="宋体" w:hAnsi="宋体" w:eastAsia="宋体" w:cs="宋体"/>
          <w:sz w:val="24"/>
          <w:highlight w:val="none"/>
        </w:rPr>
        <w:t>供应商全称</w:t>
      </w:r>
      <w:r>
        <w:rPr>
          <w:rFonts w:hint="eastAsia" w:ascii="宋体" w:hAnsi="宋体" w:eastAsia="宋体" w:cs="宋体"/>
          <w:spacing w:val="6"/>
          <w:sz w:val="24"/>
          <w:highlight w:val="none"/>
        </w:rPr>
        <w:t>（盖章）：</w:t>
      </w:r>
    </w:p>
    <w:p w14:paraId="70E43D86">
      <w:pPr>
        <w:spacing w:line="480" w:lineRule="auto"/>
        <w:ind w:firstLine="5292" w:firstLineChars="2100"/>
        <w:rPr>
          <w:rFonts w:hint="eastAsia" w:ascii="宋体" w:hAnsi="宋体" w:eastAsia="宋体" w:cs="宋体"/>
          <w:spacing w:val="6"/>
          <w:sz w:val="24"/>
          <w:highlight w:val="none"/>
        </w:rPr>
      </w:pPr>
      <w:r>
        <w:rPr>
          <w:rFonts w:hint="eastAsia" w:ascii="宋体" w:hAnsi="宋体" w:eastAsia="宋体" w:cs="宋体"/>
          <w:spacing w:val="6"/>
          <w:sz w:val="24"/>
          <w:highlight w:val="none"/>
        </w:rPr>
        <w:t>日  期： 年 月 日</w:t>
      </w:r>
    </w:p>
    <w:p w14:paraId="2894630F">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14:paraId="5420186C">
      <w:pPr>
        <w:spacing w:line="241" w:lineRule="auto"/>
        <w:rPr>
          <w:rFonts w:ascii="Arial"/>
          <w:sz w:val="21"/>
        </w:rPr>
      </w:pPr>
    </w:p>
    <w:p w14:paraId="43237B3C">
      <w:pPr>
        <w:spacing w:line="241" w:lineRule="auto"/>
        <w:rPr>
          <w:rFonts w:ascii="Arial"/>
          <w:sz w:val="21"/>
        </w:rPr>
      </w:pPr>
    </w:p>
    <w:p w14:paraId="614873B1">
      <w:pPr>
        <w:spacing w:line="241" w:lineRule="auto"/>
        <w:rPr>
          <w:rFonts w:ascii="Arial"/>
          <w:sz w:val="21"/>
        </w:rPr>
      </w:pPr>
    </w:p>
    <w:p w14:paraId="71EED435">
      <w:pPr>
        <w:spacing w:line="241" w:lineRule="auto"/>
        <w:rPr>
          <w:rFonts w:ascii="Arial"/>
          <w:sz w:val="21"/>
        </w:rPr>
      </w:pPr>
    </w:p>
    <w:p w14:paraId="5E606991">
      <w:pPr>
        <w:spacing w:line="241" w:lineRule="auto"/>
        <w:rPr>
          <w:rFonts w:ascii="Arial"/>
          <w:sz w:val="21"/>
        </w:rPr>
      </w:pPr>
    </w:p>
    <w:p w14:paraId="48636AF5">
      <w:pPr>
        <w:pStyle w:val="1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注：若不是可不填写打印。</w:t>
      </w:r>
    </w:p>
    <w:p w14:paraId="4D7D6815">
      <w:pPr>
        <w:spacing w:line="241" w:lineRule="auto"/>
        <w:rPr>
          <w:rFonts w:ascii="Arial"/>
          <w:sz w:val="21"/>
        </w:rPr>
      </w:pPr>
    </w:p>
    <w:p w14:paraId="7BFF234E">
      <w:pPr>
        <w:spacing w:line="241" w:lineRule="auto"/>
        <w:rPr>
          <w:rFonts w:ascii="Arial"/>
          <w:sz w:val="21"/>
        </w:rPr>
      </w:pPr>
    </w:p>
    <w:p w14:paraId="0B5D5CED">
      <w:pPr>
        <w:spacing w:line="241" w:lineRule="auto"/>
        <w:rPr>
          <w:rFonts w:ascii="Arial"/>
          <w:sz w:val="21"/>
        </w:rPr>
      </w:pPr>
    </w:p>
    <w:p w14:paraId="43E1F6DE">
      <w:pPr>
        <w:spacing w:line="241" w:lineRule="auto"/>
        <w:rPr>
          <w:rFonts w:ascii="Arial"/>
          <w:sz w:val="21"/>
        </w:rPr>
      </w:pPr>
    </w:p>
    <w:p w14:paraId="55529B17">
      <w:pPr>
        <w:spacing w:line="241" w:lineRule="auto"/>
        <w:rPr>
          <w:rFonts w:ascii="Arial"/>
          <w:sz w:val="21"/>
        </w:rPr>
      </w:pPr>
    </w:p>
    <w:p w14:paraId="6F4F1CCD">
      <w:pPr>
        <w:spacing w:line="241" w:lineRule="auto"/>
        <w:rPr>
          <w:rFonts w:ascii="Arial"/>
          <w:sz w:val="21"/>
        </w:rPr>
      </w:pPr>
    </w:p>
    <w:p w14:paraId="7D6C0327">
      <w:pPr>
        <w:spacing w:line="241" w:lineRule="auto"/>
        <w:rPr>
          <w:rFonts w:ascii="Arial"/>
          <w:sz w:val="21"/>
        </w:rPr>
      </w:pPr>
    </w:p>
    <w:p w14:paraId="09313631">
      <w:pPr>
        <w:spacing w:line="241" w:lineRule="auto"/>
        <w:rPr>
          <w:rFonts w:ascii="Arial"/>
          <w:sz w:val="21"/>
        </w:rPr>
      </w:pPr>
    </w:p>
    <w:p w14:paraId="50C95BD5">
      <w:pPr>
        <w:spacing w:line="242" w:lineRule="auto"/>
        <w:rPr>
          <w:rFonts w:ascii="Arial"/>
          <w:sz w:val="21"/>
        </w:rPr>
      </w:pPr>
    </w:p>
    <w:p w14:paraId="0D054D5D">
      <w:pPr>
        <w:spacing w:line="242" w:lineRule="auto"/>
        <w:rPr>
          <w:rFonts w:ascii="Arial"/>
          <w:sz w:val="21"/>
        </w:rPr>
      </w:pPr>
    </w:p>
    <w:p w14:paraId="11AEE40B">
      <w:pPr>
        <w:spacing w:line="242" w:lineRule="auto"/>
        <w:rPr>
          <w:rFonts w:ascii="Arial"/>
          <w:sz w:val="21"/>
        </w:rPr>
      </w:pPr>
    </w:p>
    <w:p w14:paraId="0D5F0361">
      <w:pPr>
        <w:spacing w:line="242" w:lineRule="auto"/>
        <w:rPr>
          <w:rFonts w:ascii="Arial"/>
          <w:sz w:val="21"/>
        </w:rPr>
      </w:pPr>
    </w:p>
    <w:p w14:paraId="62EA2934">
      <w:pPr>
        <w:spacing w:line="242" w:lineRule="auto"/>
        <w:rPr>
          <w:rFonts w:ascii="Arial"/>
          <w:sz w:val="21"/>
        </w:rPr>
      </w:pPr>
    </w:p>
    <w:p w14:paraId="0AD78F45">
      <w:pPr>
        <w:spacing w:line="242" w:lineRule="auto"/>
        <w:rPr>
          <w:rFonts w:ascii="Arial"/>
          <w:sz w:val="21"/>
        </w:rPr>
      </w:pPr>
    </w:p>
    <w:p w14:paraId="469540D2">
      <w:pPr>
        <w:spacing w:line="242" w:lineRule="auto"/>
        <w:rPr>
          <w:rFonts w:ascii="Arial"/>
          <w:sz w:val="21"/>
        </w:rPr>
      </w:pPr>
    </w:p>
    <w:p w14:paraId="5BA9F3CC">
      <w:pPr>
        <w:spacing w:line="249" w:lineRule="auto"/>
        <w:rPr>
          <w:rFonts w:ascii="Arial"/>
          <w:sz w:val="21"/>
        </w:rPr>
      </w:pPr>
    </w:p>
    <w:p w14:paraId="0D12DD30">
      <w:pPr>
        <w:spacing w:line="249" w:lineRule="auto"/>
        <w:rPr>
          <w:rFonts w:ascii="Arial"/>
          <w:sz w:val="21"/>
        </w:rPr>
      </w:pPr>
    </w:p>
    <w:p w14:paraId="3C486A06">
      <w:pPr>
        <w:spacing w:line="249" w:lineRule="auto"/>
        <w:rPr>
          <w:rFonts w:ascii="Arial"/>
          <w:sz w:val="21"/>
        </w:rPr>
      </w:pPr>
    </w:p>
    <w:p w14:paraId="59A74627">
      <w:pPr>
        <w:widowControl/>
        <w:snapToGrid w:val="0"/>
        <w:spacing w:before="0" w:beforeAutospacing="0" w:after="240" w:afterAutospacing="0" w:line="360" w:lineRule="auto"/>
        <w:jc w:val="both"/>
        <w:textAlignment w:val="baseline"/>
        <w:outlineLvl w:val="0"/>
        <w:rPr>
          <w:rFonts w:hint="eastAsia" w:ascii="宋体" w:hAnsi="宋体" w:eastAsia="宋体" w:cs="宋体"/>
          <w:b/>
          <w:sz w:val="28"/>
          <w:szCs w:val="28"/>
          <w:highlight w:val="none"/>
          <w:lang w:val="en-US" w:eastAsia="zh-CN"/>
        </w:rPr>
      </w:pPr>
      <w:bookmarkStart w:id="63" w:name="_Toc29435"/>
      <w:bookmarkStart w:id="64" w:name="_Toc19767"/>
      <w:r>
        <w:rPr>
          <w:rFonts w:hint="eastAsia" w:ascii="宋体" w:hAnsi="宋体" w:eastAsia="宋体" w:cs="宋体"/>
          <w:b/>
          <w:sz w:val="28"/>
          <w:szCs w:val="28"/>
          <w:highlight w:val="none"/>
          <w:lang w:val="en-US" w:eastAsia="zh-CN"/>
        </w:rPr>
        <w:t>附件4：</w:t>
      </w:r>
      <w:r>
        <w:rPr>
          <w:rFonts w:hint="eastAsia" w:ascii="宋体" w:hAnsi="宋体" w:eastAsia="宋体" w:cs="宋体"/>
          <w:b/>
          <w:bCs/>
          <w:sz w:val="28"/>
          <w:szCs w:val="28"/>
          <w:lang w:val="en-US" w:eastAsia="zh-CN"/>
        </w:rPr>
        <w:t>磋商报价表</w:t>
      </w:r>
      <w:bookmarkEnd w:id="63"/>
      <w:bookmarkEnd w:id="64"/>
    </w:p>
    <w:p w14:paraId="3CE6D7BB">
      <w:pPr>
        <w:spacing w:line="249" w:lineRule="auto"/>
        <w:rPr>
          <w:rFonts w:ascii="Arial"/>
          <w:sz w:val="21"/>
        </w:rPr>
      </w:pPr>
    </w:p>
    <w:p w14:paraId="07284E0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szCs w:val="30"/>
        </w:rPr>
      </w:pPr>
      <w:bookmarkStart w:id="65" w:name="_Toc12864"/>
      <w:bookmarkStart w:id="66" w:name="_Toc13965"/>
      <w:bookmarkStart w:id="67" w:name="_Toc21660"/>
      <w:r>
        <w:rPr>
          <w:rFonts w:hint="eastAsia" w:ascii="宋体" w:hAnsi="宋体" w:eastAsia="宋体" w:cs="宋体"/>
          <w:sz w:val="28"/>
          <w:szCs w:val="28"/>
          <w:lang w:val="en-US" w:eastAsia="zh-CN"/>
        </w:rPr>
        <w:t>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轮磋商报价表</w:t>
      </w:r>
      <w:bookmarkEnd w:id="65"/>
      <w:bookmarkEnd w:id="66"/>
      <w:bookmarkEnd w:id="67"/>
    </w:p>
    <w:p w14:paraId="75A2907A">
      <w:pPr>
        <w:spacing w:line="264" w:lineRule="auto"/>
        <w:rPr>
          <w:rFonts w:ascii="Arial"/>
          <w:sz w:val="21"/>
        </w:rPr>
      </w:pPr>
    </w:p>
    <w:p w14:paraId="7A8B433A">
      <w:pPr>
        <w:pStyle w:val="7"/>
        <w:spacing w:before="78" w:line="407" w:lineRule="auto"/>
        <w:ind w:left="29" w:right="4167"/>
        <w:rPr>
          <w:sz w:val="24"/>
          <w:szCs w:val="24"/>
        </w:rPr>
      </w:pPr>
      <w:r>
        <w:rPr>
          <w:spacing w:val="4"/>
          <w:sz w:val="24"/>
          <w:szCs w:val="24"/>
        </w:rPr>
        <w:t>项目编号：</w:t>
      </w:r>
      <w:r>
        <w:rPr>
          <w:sz w:val="24"/>
          <w:szCs w:val="24"/>
          <w:u w:val="single" w:color="auto"/>
        </w:rPr>
        <w:t xml:space="preserve">                         </w:t>
      </w:r>
    </w:p>
    <w:p w14:paraId="7FC77B37">
      <w:pPr>
        <w:pStyle w:val="7"/>
        <w:spacing w:line="229" w:lineRule="auto"/>
        <w:ind w:left="7003"/>
        <w:rPr>
          <w:sz w:val="20"/>
          <w:szCs w:val="20"/>
        </w:rPr>
      </w:pPr>
      <w:r>
        <w:rPr>
          <w:spacing w:val="-6"/>
          <w:sz w:val="20"/>
          <w:szCs w:val="20"/>
        </w:rPr>
        <w:t>单</w:t>
      </w:r>
      <w:r>
        <w:rPr>
          <w:spacing w:val="12"/>
          <w:sz w:val="20"/>
          <w:szCs w:val="20"/>
        </w:rPr>
        <w:t xml:space="preserve">    </w:t>
      </w:r>
      <w:r>
        <w:rPr>
          <w:spacing w:val="-6"/>
          <w:sz w:val="20"/>
          <w:szCs w:val="20"/>
        </w:rPr>
        <w:t>位</w:t>
      </w:r>
      <w:r>
        <w:rPr>
          <w:spacing w:val="-62"/>
          <w:sz w:val="20"/>
          <w:szCs w:val="20"/>
        </w:rPr>
        <w:t xml:space="preserve"> </w:t>
      </w:r>
      <w:r>
        <w:rPr>
          <w:spacing w:val="-6"/>
          <w:sz w:val="20"/>
          <w:szCs w:val="20"/>
        </w:rPr>
        <w:t>：</w:t>
      </w:r>
      <w:r>
        <w:rPr>
          <w:spacing w:val="-74"/>
          <w:sz w:val="20"/>
          <w:szCs w:val="20"/>
        </w:rPr>
        <w:t xml:space="preserve"> </w:t>
      </w:r>
      <w:r>
        <w:rPr>
          <w:spacing w:val="-6"/>
          <w:sz w:val="20"/>
          <w:szCs w:val="20"/>
        </w:rPr>
        <w:t>元</w:t>
      </w:r>
    </w:p>
    <w:p w14:paraId="3131952A">
      <w:pPr>
        <w:spacing w:line="196" w:lineRule="exact"/>
      </w:pPr>
    </w:p>
    <w:tbl>
      <w:tblPr>
        <w:tblStyle w:val="20"/>
        <w:tblW w:w="9757"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8"/>
        <w:gridCol w:w="2707"/>
        <w:gridCol w:w="2266"/>
        <w:gridCol w:w="2266"/>
      </w:tblGrid>
      <w:tr w14:paraId="37D8B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2518" w:type="dxa"/>
            <w:tcBorders>
              <w:tl2br w:val="single" w:color="000000" w:sz="4" w:space="0"/>
            </w:tcBorders>
            <w:vAlign w:val="top"/>
          </w:tcPr>
          <w:p w14:paraId="2BF273C8">
            <w:pPr>
              <w:spacing w:line="339" w:lineRule="auto"/>
              <w:rPr>
                <w:rFonts w:ascii="Arial"/>
                <w:sz w:val="21"/>
              </w:rPr>
            </w:pPr>
          </w:p>
          <w:p w14:paraId="57F4B6D4">
            <w:pPr>
              <w:spacing w:line="340" w:lineRule="auto"/>
              <w:rPr>
                <w:rFonts w:ascii="Arial"/>
                <w:sz w:val="21"/>
              </w:rPr>
            </w:pPr>
          </w:p>
          <w:p w14:paraId="5D51AFAB">
            <w:pPr>
              <w:pStyle w:val="21"/>
              <w:spacing w:before="78" w:line="219" w:lineRule="auto"/>
              <w:ind w:firstLine="1488" w:firstLineChars="600"/>
            </w:pPr>
            <w:r>
              <w:rPr>
                <w:spacing w:val="4"/>
              </w:rPr>
              <w:t>报价内容</w:t>
            </w:r>
          </w:p>
          <w:p w14:paraId="55735F1A">
            <w:pPr>
              <w:pStyle w:val="21"/>
              <w:spacing w:before="301" w:line="220" w:lineRule="auto"/>
              <w:ind w:left="363"/>
              <w:rPr>
                <w:rFonts w:hint="default" w:eastAsia="宋体"/>
                <w:lang w:val="en-US" w:eastAsia="zh-CN"/>
              </w:rPr>
            </w:pPr>
            <w:r>
              <w:rPr>
                <w:rFonts w:hint="eastAsia"/>
                <w:spacing w:val="3"/>
                <w:lang w:val="en-US" w:eastAsia="zh-CN"/>
              </w:rPr>
              <w:t>项目名称</w:t>
            </w:r>
          </w:p>
        </w:tc>
        <w:tc>
          <w:tcPr>
            <w:tcW w:w="2707" w:type="dxa"/>
            <w:vAlign w:val="top"/>
          </w:tcPr>
          <w:p w14:paraId="1EDD260C">
            <w:pPr>
              <w:spacing w:line="388" w:lineRule="auto"/>
              <w:rPr>
                <w:rFonts w:ascii="Arial"/>
                <w:sz w:val="21"/>
              </w:rPr>
            </w:pPr>
          </w:p>
          <w:p w14:paraId="4CD242E0">
            <w:pPr>
              <w:pStyle w:val="21"/>
              <w:spacing w:before="78" w:line="219" w:lineRule="auto"/>
              <w:ind w:left="884"/>
            </w:pPr>
            <w:r>
              <w:rPr>
                <w:spacing w:val="4"/>
              </w:rPr>
              <w:t>磋商总报价</w:t>
            </w:r>
          </w:p>
          <w:p w14:paraId="1162DDDD">
            <w:pPr>
              <w:pStyle w:val="21"/>
              <w:spacing w:before="301" w:line="221" w:lineRule="auto"/>
              <w:ind w:left="1143"/>
            </w:pPr>
            <w:r>
              <w:rPr>
                <w:spacing w:val="-5"/>
              </w:rPr>
              <w:t>（元）</w:t>
            </w:r>
          </w:p>
        </w:tc>
        <w:tc>
          <w:tcPr>
            <w:tcW w:w="2266" w:type="dxa"/>
            <w:vAlign w:val="top"/>
          </w:tcPr>
          <w:p w14:paraId="24FA7A5D">
            <w:pPr>
              <w:spacing w:line="339" w:lineRule="auto"/>
              <w:rPr>
                <w:rFonts w:ascii="Arial"/>
                <w:sz w:val="21"/>
              </w:rPr>
            </w:pPr>
          </w:p>
          <w:p w14:paraId="2CB97196">
            <w:pPr>
              <w:spacing w:line="340" w:lineRule="auto"/>
              <w:rPr>
                <w:rFonts w:ascii="Arial"/>
                <w:sz w:val="21"/>
              </w:rPr>
            </w:pPr>
          </w:p>
          <w:p w14:paraId="1915CC1D">
            <w:pPr>
              <w:pStyle w:val="21"/>
              <w:spacing w:before="78" w:line="220" w:lineRule="auto"/>
              <w:ind w:left="764"/>
            </w:pPr>
            <w:r>
              <w:rPr>
                <w:spacing w:val="3"/>
              </w:rPr>
              <w:t>服务期限</w:t>
            </w:r>
          </w:p>
        </w:tc>
        <w:tc>
          <w:tcPr>
            <w:tcW w:w="2266" w:type="dxa"/>
            <w:vAlign w:val="center"/>
          </w:tcPr>
          <w:p w14:paraId="75A9EB2D">
            <w:pPr>
              <w:pStyle w:val="21"/>
              <w:spacing w:before="78" w:line="220" w:lineRule="auto"/>
              <w:ind w:left="764"/>
              <w:jc w:val="both"/>
              <w:rPr>
                <w:rFonts w:hint="eastAsia" w:eastAsia="宋体"/>
                <w:spacing w:val="3"/>
                <w:lang w:val="en-US" w:eastAsia="zh-CN"/>
              </w:rPr>
            </w:pPr>
            <w:r>
              <w:rPr>
                <w:rFonts w:hint="eastAsia"/>
                <w:spacing w:val="3"/>
                <w:lang w:val="en-US" w:eastAsia="zh-CN"/>
              </w:rPr>
              <w:t>质量</w:t>
            </w:r>
          </w:p>
        </w:tc>
      </w:tr>
      <w:tr w14:paraId="649D8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2518" w:type="dxa"/>
            <w:vAlign w:val="center"/>
          </w:tcPr>
          <w:p w14:paraId="709B4FDF">
            <w:pPr>
              <w:pStyle w:val="21"/>
              <w:spacing w:before="112" w:line="220" w:lineRule="auto"/>
              <w:jc w:val="center"/>
              <w:rPr>
                <w:rFonts w:hint="default"/>
                <w:lang w:val="en-US" w:eastAsia="zh-CN"/>
              </w:rPr>
            </w:pPr>
            <w:r>
              <w:rPr>
                <w:rFonts w:hint="eastAsia"/>
                <w:lang w:eastAsia="zh-CN"/>
              </w:rPr>
              <w:t>延川县水资源管理办公室关于节约用水规划</w:t>
            </w:r>
          </w:p>
          <w:p w14:paraId="11D97832">
            <w:pPr>
              <w:pStyle w:val="21"/>
              <w:spacing w:before="112" w:line="220" w:lineRule="auto"/>
              <w:jc w:val="center"/>
            </w:pPr>
            <w:bookmarkStart w:id="75" w:name="_GoBack"/>
            <w:bookmarkEnd w:id="75"/>
          </w:p>
        </w:tc>
        <w:tc>
          <w:tcPr>
            <w:tcW w:w="2707" w:type="dxa"/>
            <w:vAlign w:val="top"/>
          </w:tcPr>
          <w:p w14:paraId="717ACBF0">
            <w:pPr>
              <w:spacing w:line="323" w:lineRule="auto"/>
              <w:rPr>
                <w:rFonts w:ascii="Arial"/>
                <w:sz w:val="21"/>
              </w:rPr>
            </w:pPr>
          </w:p>
          <w:p w14:paraId="482F5A5C">
            <w:pPr>
              <w:pStyle w:val="21"/>
              <w:spacing w:before="78" w:line="438" w:lineRule="auto"/>
              <w:ind w:left="120" w:right="104" w:hanging="3"/>
            </w:pPr>
            <w:r>
              <w:rPr>
                <w:spacing w:val="3"/>
              </w:rPr>
              <w:t>大写：</w:t>
            </w:r>
            <w:r>
              <w:rPr>
                <w:u w:val="single" w:color="auto"/>
              </w:rPr>
              <w:t xml:space="preserve">                 </w:t>
            </w:r>
            <w:r>
              <w:t xml:space="preserve"> 小写：</w:t>
            </w:r>
            <w:r>
              <w:rPr>
                <w:u w:val="single" w:color="auto"/>
              </w:rPr>
              <w:t xml:space="preserve">                 </w:t>
            </w:r>
          </w:p>
        </w:tc>
        <w:tc>
          <w:tcPr>
            <w:tcW w:w="2266" w:type="dxa"/>
            <w:vAlign w:val="top"/>
          </w:tcPr>
          <w:p w14:paraId="02AA2E24">
            <w:pPr>
              <w:rPr>
                <w:rFonts w:ascii="Arial"/>
                <w:sz w:val="21"/>
              </w:rPr>
            </w:pPr>
          </w:p>
        </w:tc>
        <w:tc>
          <w:tcPr>
            <w:tcW w:w="2266" w:type="dxa"/>
            <w:vAlign w:val="top"/>
          </w:tcPr>
          <w:p w14:paraId="4DBB557E">
            <w:pPr>
              <w:rPr>
                <w:rFonts w:ascii="Arial"/>
                <w:sz w:val="21"/>
              </w:rPr>
            </w:pPr>
          </w:p>
        </w:tc>
      </w:tr>
      <w:tr w14:paraId="26F6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7491" w:type="dxa"/>
            <w:gridSpan w:val="3"/>
            <w:vAlign w:val="top"/>
          </w:tcPr>
          <w:p w14:paraId="0CA2608C">
            <w:pPr>
              <w:pStyle w:val="21"/>
              <w:spacing w:before="78" w:line="219" w:lineRule="auto"/>
              <w:ind w:left="120"/>
            </w:pPr>
            <w:r>
              <w:rPr>
                <w:spacing w:val="6"/>
              </w:rPr>
              <w:t>备注：1.表内报价内容以元为单位，精确到小数点后两位。</w:t>
            </w:r>
          </w:p>
          <w:p w14:paraId="4E364661">
            <w:pPr>
              <w:pStyle w:val="21"/>
              <w:spacing w:before="107" w:line="279" w:lineRule="auto"/>
              <w:ind w:left="122" w:right="116" w:firstLine="739"/>
              <w:jc w:val="both"/>
            </w:pPr>
            <w:r>
              <w:rPr>
                <w:spacing w:val="3"/>
              </w:rPr>
              <w:t>2.报价声明：总报价中已包含完成本项目所需的一切费用，包括供应</w:t>
            </w:r>
            <w:r>
              <w:rPr>
                <w:spacing w:val="13"/>
              </w:rPr>
              <w:t xml:space="preserve"> </w:t>
            </w:r>
            <w:r>
              <w:rPr>
                <w:spacing w:val="4"/>
              </w:rPr>
              <w:t>商完成本项目所需的一切费用。在工作中出现任何遗漏，均由</w:t>
            </w:r>
            <w:r>
              <w:rPr>
                <w:spacing w:val="3"/>
              </w:rPr>
              <w:t>成交供应商免</w:t>
            </w:r>
            <w:r>
              <w:rPr>
                <w:spacing w:val="6"/>
              </w:rPr>
              <w:t>费提供，采购人将不再支付任何费用。</w:t>
            </w:r>
          </w:p>
        </w:tc>
        <w:tc>
          <w:tcPr>
            <w:tcW w:w="2266" w:type="dxa"/>
            <w:vAlign w:val="top"/>
          </w:tcPr>
          <w:p w14:paraId="091B2180">
            <w:pPr>
              <w:pStyle w:val="21"/>
              <w:spacing w:before="107" w:line="279" w:lineRule="auto"/>
              <w:ind w:left="122" w:right="116" w:firstLine="739"/>
              <w:jc w:val="both"/>
              <w:rPr>
                <w:spacing w:val="3"/>
              </w:rPr>
            </w:pPr>
          </w:p>
        </w:tc>
      </w:tr>
    </w:tbl>
    <w:p w14:paraId="76A61B84">
      <w:pPr>
        <w:spacing w:line="289" w:lineRule="auto"/>
        <w:rPr>
          <w:rFonts w:ascii="Arial"/>
          <w:sz w:val="21"/>
        </w:rPr>
      </w:pPr>
    </w:p>
    <w:p w14:paraId="1F1B9C39">
      <w:pPr>
        <w:spacing w:line="289" w:lineRule="auto"/>
        <w:rPr>
          <w:rFonts w:ascii="Arial"/>
          <w:sz w:val="21"/>
        </w:rPr>
      </w:pPr>
    </w:p>
    <w:p w14:paraId="2F3228E9">
      <w:pPr>
        <w:spacing w:line="480" w:lineRule="exact"/>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注：</w:t>
      </w:r>
      <w:r>
        <w:rPr>
          <w:rFonts w:hint="eastAsia" w:ascii="宋体" w:hAnsi="宋体" w:eastAsia="宋体" w:cs="宋体"/>
          <w:snapToGrid w:val="0"/>
          <w:color w:val="000000"/>
          <w:spacing w:val="4"/>
          <w:kern w:val="0"/>
          <w:sz w:val="24"/>
          <w:szCs w:val="24"/>
          <w:lang w:val="en-US" w:eastAsia="zh-CN" w:bidi="ar-SA"/>
        </w:rPr>
        <w:t>本表</w:t>
      </w:r>
      <w:r>
        <w:rPr>
          <w:rFonts w:hint="eastAsia" w:ascii="宋体" w:hAnsi="宋体" w:eastAsia="宋体" w:cs="宋体"/>
          <w:snapToGrid w:val="0"/>
          <w:color w:val="000000"/>
          <w:spacing w:val="4"/>
          <w:kern w:val="0"/>
          <w:sz w:val="24"/>
          <w:szCs w:val="24"/>
          <w:lang w:val="en-US" w:eastAsia="en-US" w:bidi="ar-SA"/>
        </w:rPr>
        <w:t>各供应商打印若干</w:t>
      </w:r>
      <w:r>
        <w:rPr>
          <w:rFonts w:hint="eastAsia" w:ascii="宋体" w:hAnsi="宋体" w:eastAsia="宋体" w:cs="宋体"/>
          <w:snapToGrid w:val="0"/>
          <w:color w:val="000000"/>
          <w:spacing w:val="4"/>
          <w:kern w:val="0"/>
          <w:sz w:val="24"/>
          <w:szCs w:val="24"/>
          <w:lang w:val="en-US" w:eastAsia="zh-CN" w:bidi="ar-SA"/>
        </w:rPr>
        <w:t>现场</w:t>
      </w:r>
      <w:r>
        <w:rPr>
          <w:rFonts w:hint="eastAsia" w:ascii="宋体" w:hAnsi="宋体" w:eastAsia="宋体" w:cs="宋体"/>
          <w:snapToGrid w:val="0"/>
          <w:color w:val="000000"/>
          <w:spacing w:val="4"/>
          <w:kern w:val="0"/>
          <w:sz w:val="24"/>
          <w:szCs w:val="24"/>
          <w:lang w:val="en-US" w:eastAsia="en-US" w:bidi="ar-SA"/>
        </w:rPr>
        <w:t>并签字盖章，于磋商当日携带</w:t>
      </w:r>
      <w:r>
        <w:rPr>
          <w:rFonts w:hint="eastAsia" w:ascii="宋体" w:hAnsi="宋体" w:eastAsia="宋体" w:cs="宋体"/>
          <w:snapToGrid w:val="0"/>
          <w:color w:val="000000"/>
          <w:spacing w:val="4"/>
          <w:kern w:val="0"/>
          <w:sz w:val="24"/>
          <w:szCs w:val="24"/>
          <w:lang w:val="en-US" w:eastAsia="zh-CN" w:bidi="ar-SA"/>
        </w:rPr>
        <w:t>手</w:t>
      </w:r>
      <w:r>
        <w:rPr>
          <w:rFonts w:hint="eastAsia" w:ascii="宋体" w:hAnsi="宋体" w:eastAsia="宋体" w:cs="宋体"/>
          <w:snapToGrid w:val="0"/>
          <w:color w:val="000000"/>
          <w:spacing w:val="4"/>
          <w:kern w:val="0"/>
          <w:sz w:val="24"/>
          <w:szCs w:val="24"/>
          <w:lang w:val="en-US" w:eastAsia="en-US" w:bidi="ar-SA"/>
        </w:rPr>
        <w:t>填写，不装入磋商响应文件内。</w:t>
      </w:r>
    </w:p>
    <w:p w14:paraId="2FDFEA92">
      <w:pPr>
        <w:spacing w:line="290" w:lineRule="auto"/>
        <w:rPr>
          <w:rFonts w:ascii="Arial"/>
          <w:sz w:val="21"/>
        </w:rPr>
      </w:pPr>
    </w:p>
    <w:p w14:paraId="25FA7290">
      <w:pPr>
        <w:pStyle w:val="7"/>
        <w:spacing w:before="78" w:line="437" w:lineRule="auto"/>
        <w:ind w:left="3001"/>
        <w:rPr>
          <w:sz w:val="24"/>
          <w:szCs w:val="24"/>
        </w:rPr>
      </w:pPr>
      <w:r>
        <w:rPr>
          <w:spacing w:val="7"/>
          <w:sz w:val="24"/>
          <w:szCs w:val="24"/>
        </w:rPr>
        <w:t>供应商名称</w:t>
      </w:r>
      <w:r>
        <w:rPr>
          <w:spacing w:val="-58"/>
          <w:w w:val="90"/>
          <w:sz w:val="24"/>
          <w:szCs w:val="24"/>
        </w:rPr>
        <w:t>：</w:t>
      </w:r>
      <w:r>
        <w:rPr>
          <w:spacing w:val="4"/>
          <w:sz w:val="24"/>
          <w:szCs w:val="24"/>
          <w:u w:val="single" w:color="auto"/>
        </w:rPr>
        <w:t xml:space="preserve">                         </w:t>
      </w:r>
      <w:r>
        <w:rPr>
          <w:spacing w:val="-58"/>
          <w:w w:val="90"/>
          <w:sz w:val="24"/>
          <w:szCs w:val="24"/>
        </w:rPr>
        <w:t>（</w:t>
      </w:r>
      <w:r>
        <w:rPr>
          <w:spacing w:val="7"/>
          <w:sz w:val="24"/>
          <w:szCs w:val="24"/>
        </w:rPr>
        <w:t>盖章）</w:t>
      </w:r>
      <w:r>
        <w:rPr>
          <w:spacing w:val="3"/>
          <w:sz w:val="24"/>
          <w:szCs w:val="24"/>
        </w:rPr>
        <w:t xml:space="preserve"> </w:t>
      </w:r>
      <w:r>
        <w:rPr>
          <w:spacing w:val="6"/>
          <w:sz w:val="24"/>
          <w:szCs w:val="24"/>
        </w:rPr>
        <w:t>法定代表人或授权代表（签字或盖章</w:t>
      </w:r>
      <w:r>
        <w:rPr>
          <w:spacing w:val="18"/>
          <w:sz w:val="24"/>
          <w:szCs w:val="24"/>
        </w:rPr>
        <w:t>）：</w:t>
      </w:r>
      <w:r>
        <w:rPr>
          <w:sz w:val="24"/>
          <w:szCs w:val="24"/>
          <w:u w:val="single" w:color="auto"/>
        </w:rPr>
        <w:t xml:space="preserve">        </w:t>
      </w:r>
    </w:p>
    <w:p w14:paraId="4779994E">
      <w:pPr>
        <w:pStyle w:val="7"/>
        <w:spacing w:before="35" w:line="220" w:lineRule="auto"/>
        <w:ind w:left="3043"/>
        <w:rPr>
          <w:sz w:val="24"/>
          <w:szCs w:val="24"/>
        </w:rPr>
      </w:pPr>
      <w:r>
        <w:rPr>
          <w:spacing w:val="-16"/>
          <w:sz w:val="24"/>
          <w:szCs w:val="24"/>
        </w:rPr>
        <w:t>日</w:t>
      </w:r>
      <w:r>
        <w:rPr>
          <w:spacing w:val="9"/>
          <w:sz w:val="24"/>
          <w:szCs w:val="24"/>
        </w:rPr>
        <w:t xml:space="preserve">    </w:t>
      </w:r>
      <w:r>
        <w:rPr>
          <w:spacing w:val="-16"/>
          <w:sz w:val="24"/>
          <w:szCs w:val="24"/>
        </w:rPr>
        <w:t>期：</w:t>
      </w:r>
      <w:r>
        <w:rPr>
          <w:spacing w:val="3"/>
          <w:sz w:val="24"/>
          <w:szCs w:val="24"/>
          <w:u w:val="single" w:color="auto"/>
        </w:rPr>
        <w:t xml:space="preserve">         </w:t>
      </w:r>
      <w:r>
        <w:rPr>
          <w:spacing w:val="-101"/>
          <w:sz w:val="24"/>
          <w:szCs w:val="24"/>
        </w:rPr>
        <w:t xml:space="preserve"> </w:t>
      </w:r>
      <w:r>
        <w:rPr>
          <w:spacing w:val="-16"/>
          <w:sz w:val="24"/>
          <w:szCs w:val="24"/>
        </w:rPr>
        <w:t>年</w:t>
      </w:r>
      <w:r>
        <w:rPr>
          <w:spacing w:val="11"/>
          <w:sz w:val="24"/>
          <w:szCs w:val="24"/>
        </w:rPr>
        <w:t xml:space="preserve"> </w:t>
      </w:r>
      <w:r>
        <w:rPr>
          <w:spacing w:val="4"/>
          <w:sz w:val="24"/>
          <w:szCs w:val="24"/>
          <w:u w:val="single" w:color="auto"/>
        </w:rPr>
        <w:t xml:space="preserve">     </w:t>
      </w:r>
      <w:r>
        <w:rPr>
          <w:spacing w:val="20"/>
          <w:sz w:val="24"/>
          <w:szCs w:val="24"/>
        </w:rPr>
        <w:t xml:space="preserve"> </w:t>
      </w:r>
      <w:r>
        <w:rPr>
          <w:spacing w:val="-16"/>
          <w:sz w:val="24"/>
          <w:szCs w:val="24"/>
        </w:rPr>
        <w:t>月</w:t>
      </w:r>
      <w:r>
        <w:rPr>
          <w:spacing w:val="-112"/>
          <w:sz w:val="24"/>
          <w:szCs w:val="24"/>
        </w:rPr>
        <w:t xml:space="preserve"> </w:t>
      </w:r>
      <w:r>
        <w:rPr>
          <w:spacing w:val="4"/>
          <w:sz w:val="24"/>
          <w:szCs w:val="24"/>
          <w:u w:val="single" w:color="auto"/>
        </w:rPr>
        <w:t xml:space="preserve">           </w:t>
      </w:r>
      <w:r>
        <w:rPr>
          <w:spacing w:val="-69"/>
          <w:sz w:val="24"/>
          <w:szCs w:val="24"/>
        </w:rPr>
        <w:t xml:space="preserve"> </w:t>
      </w:r>
      <w:r>
        <w:rPr>
          <w:spacing w:val="-16"/>
          <w:sz w:val="24"/>
          <w:szCs w:val="24"/>
        </w:rPr>
        <w:t>日</w:t>
      </w:r>
    </w:p>
    <w:p w14:paraId="4500B3EF">
      <w:pPr>
        <w:spacing w:line="242" w:lineRule="auto"/>
        <w:rPr>
          <w:rFonts w:ascii="Arial"/>
          <w:sz w:val="21"/>
        </w:rPr>
      </w:pPr>
    </w:p>
    <w:p w14:paraId="73B77182">
      <w:pPr>
        <w:spacing w:line="242" w:lineRule="auto"/>
        <w:rPr>
          <w:rFonts w:ascii="Arial"/>
          <w:sz w:val="21"/>
        </w:rPr>
      </w:pPr>
    </w:p>
    <w:p w14:paraId="1384E9D9">
      <w:pPr>
        <w:spacing w:line="242" w:lineRule="auto"/>
        <w:rPr>
          <w:rFonts w:ascii="Arial"/>
          <w:sz w:val="21"/>
        </w:rPr>
      </w:pPr>
    </w:p>
    <w:p w14:paraId="6BC62ECF">
      <w:pPr>
        <w:spacing w:line="242" w:lineRule="auto"/>
        <w:rPr>
          <w:rFonts w:ascii="Arial"/>
          <w:sz w:val="21"/>
        </w:rPr>
      </w:pPr>
    </w:p>
    <w:p w14:paraId="75D873EF">
      <w:pPr>
        <w:spacing w:line="242" w:lineRule="auto"/>
        <w:rPr>
          <w:rFonts w:ascii="Arial"/>
          <w:sz w:val="21"/>
        </w:rPr>
      </w:pPr>
    </w:p>
    <w:p w14:paraId="556C02CE">
      <w:pPr>
        <w:spacing w:line="242" w:lineRule="auto"/>
        <w:rPr>
          <w:rFonts w:ascii="Arial"/>
          <w:sz w:val="21"/>
        </w:rPr>
      </w:pPr>
    </w:p>
    <w:p w14:paraId="19069AAB">
      <w:pPr>
        <w:spacing w:line="242" w:lineRule="auto"/>
        <w:rPr>
          <w:rFonts w:ascii="Arial"/>
          <w:sz w:val="21"/>
        </w:rPr>
      </w:pPr>
    </w:p>
    <w:p w14:paraId="68A5ECAA">
      <w:pPr>
        <w:spacing w:line="242" w:lineRule="auto"/>
        <w:rPr>
          <w:rFonts w:ascii="Arial"/>
          <w:sz w:val="21"/>
        </w:rPr>
      </w:pPr>
    </w:p>
    <w:p w14:paraId="3FC91D9C">
      <w:pPr>
        <w:spacing w:line="242" w:lineRule="auto"/>
        <w:rPr>
          <w:rFonts w:ascii="Arial"/>
          <w:sz w:val="21"/>
        </w:rPr>
      </w:pPr>
    </w:p>
    <w:p w14:paraId="174D0B84">
      <w:pPr>
        <w:spacing w:line="242" w:lineRule="auto"/>
        <w:rPr>
          <w:rFonts w:ascii="Arial"/>
          <w:sz w:val="21"/>
        </w:rPr>
      </w:pPr>
    </w:p>
    <w:p w14:paraId="6E7BAD10">
      <w:pPr>
        <w:spacing w:line="242" w:lineRule="auto"/>
        <w:rPr>
          <w:rFonts w:ascii="Arial"/>
          <w:sz w:val="21"/>
        </w:rPr>
      </w:pPr>
    </w:p>
    <w:p w14:paraId="46DC65F5">
      <w:pPr>
        <w:spacing w:line="242" w:lineRule="auto"/>
        <w:rPr>
          <w:rFonts w:ascii="Arial"/>
          <w:sz w:val="21"/>
        </w:rPr>
      </w:pPr>
    </w:p>
    <w:p w14:paraId="49C9C30D">
      <w:pPr>
        <w:spacing w:line="242" w:lineRule="auto"/>
        <w:rPr>
          <w:rFonts w:ascii="Arial"/>
          <w:sz w:val="21"/>
        </w:rPr>
      </w:pPr>
    </w:p>
    <w:p w14:paraId="48315FA0">
      <w:pPr>
        <w:widowControl/>
        <w:spacing w:line="408" w:lineRule="auto"/>
        <w:jc w:val="center"/>
        <w:outlineLvl w:val="0"/>
        <w:rPr>
          <w:rFonts w:hint="eastAsia" w:ascii="宋体" w:hAnsi="宋体" w:eastAsia="宋体" w:cs="宋体"/>
          <w:b/>
          <w:bCs/>
          <w:sz w:val="28"/>
          <w:szCs w:val="28"/>
          <w:lang w:val="en-US" w:eastAsia="zh-CN"/>
        </w:rPr>
      </w:pPr>
      <w:bookmarkStart w:id="68" w:name="_Toc1412"/>
      <w:r>
        <w:rPr>
          <w:rFonts w:hint="eastAsia" w:ascii="宋体" w:hAnsi="宋体" w:cs="宋体"/>
          <w:b/>
          <w:bCs/>
          <w:sz w:val="28"/>
          <w:szCs w:val="28"/>
          <w:lang w:val="en-US" w:eastAsia="zh-CN"/>
        </w:rPr>
        <w:t>十一</w:t>
      </w:r>
      <w:r>
        <w:rPr>
          <w:rFonts w:hint="eastAsia" w:ascii="宋体" w:hAnsi="宋体" w:eastAsia="宋体" w:cs="宋体"/>
          <w:b/>
          <w:bCs/>
          <w:sz w:val="28"/>
          <w:szCs w:val="28"/>
          <w:lang w:val="en-US" w:eastAsia="zh-CN"/>
        </w:rPr>
        <w:t>、封袋正面标识式样</w:t>
      </w:r>
      <w:bookmarkEnd w:id="68"/>
    </w:p>
    <w:p w14:paraId="18E2B240">
      <w:pPr>
        <w:spacing w:line="460" w:lineRule="exact"/>
        <w:ind w:firstLine="482" w:firstLineChars="200"/>
        <w:jc w:val="center"/>
        <w:outlineLvl w:val="0"/>
        <w:rPr>
          <w:rFonts w:hint="eastAsia" w:ascii="宋体" w:hAnsi="宋体" w:eastAsia="宋体" w:cs="宋体"/>
          <w:b/>
          <w:sz w:val="24"/>
        </w:rPr>
      </w:pPr>
      <w:bookmarkStart w:id="69" w:name="_Toc14016"/>
      <w:bookmarkStart w:id="70" w:name="_Toc32603"/>
      <w:bookmarkStart w:id="71" w:name="_Toc6599"/>
      <w:r>
        <w:rPr>
          <w:rFonts w:hint="eastAsia" w:ascii="宋体" w:hAnsi="宋体" w:eastAsia="宋体" w:cs="宋体"/>
          <w:b/>
          <w:sz w:val="24"/>
          <w:lang w:val="en-US" w:eastAsia="zh-CN"/>
        </w:rPr>
        <w:t>磋商</w:t>
      </w:r>
      <w:r>
        <w:rPr>
          <w:rFonts w:hint="eastAsia" w:ascii="宋体" w:hAnsi="宋体" w:eastAsia="宋体" w:cs="宋体"/>
          <w:b/>
          <w:sz w:val="24"/>
        </w:rPr>
        <w:t>响应文件正本封袋正面标识式样</w:t>
      </w:r>
      <w:bookmarkEnd w:id="69"/>
      <w:bookmarkEnd w:id="70"/>
      <w:bookmarkEnd w:id="71"/>
    </w:p>
    <w:p w14:paraId="3813B3DA">
      <w:pPr>
        <w:spacing w:line="460" w:lineRule="exact"/>
        <w:ind w:firstLine="420" w:firstLineChars="200"/>
        <w:jc w:val="center"/>
        <w:rPr>
          <w:rFonts w:hint="eastAsia" w:ascii="宋体" w:hAnsi="宋体" w:eastAsia="宋体" w:cs="宋体"/>
          <w:b/>
          <w:sz w:val="24"/>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198755</wp:posOffset>
                </wp:positionV>
                <wp:extent cx="5720080" cy="3109595"/>
                <wp:effectExtent l="4445" t="5080" r="9525" b="9525"/>
                <wp:wrapNone/>
                <wp:docPr id="2" name="文本框 2"/>
                <wp:cNvGraphicFramePr/>
                <a:graphic xmlns:a="http://schemas.openxmlformats.org/drawingml/2006/main">
                  <a:graphicData uri="http://schemas.microsoft.com/office/word/2010/wordprocessingShape">
                    <wps:wsp>
                      <wps:cNvSpPr txBox="1"/>
                      <wps:spPr>
                        <a:xfrm>
                          <a:off x="0" y="0"/>
                          <a:ext cx="5720080" cy="3109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561A0E">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59864B32">
                            <w:pPr>
                              <w:rPr>
                                <w:sz w:val="28"/>
                                <w:szCs w:val="28"/>
                              </w:rPr>
                            </w:pPr>
                            <w:r>
                              <w:rPr>
                                <w:rFonts w:hint="eastAsia"/>
                                <w:sz w:val="28"/>
                                <w:szCs w:val="28"/>
                              </w:rPr>
                              <w:t>项目名称：</w:t>
                            </w:r>
                            <w:r>
                              <w:rPr>
                                <w:sz w:val="28"/>
                                <w:szCs w:val="28"/>
                              </w:rPr>
                              <w:t xml:space="preserve">  </w:t>
                            </w:r>
                          </w:p>
                          <w:p w14:paraId="20F91FAB">
                            <w:pPr>
                              <w:pStyle w:val="10"/>
                            </w:pPr>
                          </w:p>
                          <w:p w14:paraId="1155B01F">
                            <w:pPr>
                              <w:jc w:val="center"/>
                              <w:rPr>
                                <w:b/>
                                <w:sz w:val="44"/>
                                <w:szCs w:val="44"/>
                              </w:rPr>
                            </w:pPr>
                            <w:r>
                              <w:rPr>
                                <w:rFonts w:hint="eastAsia"/>
                                <w:b/>
                                <w:sz w:val="44"/>
                                <w:szCs w:val="44"/>
                                <w:lang w:val="en-US" w:eastAsia="zh-CN"/>
                              </w:rPr>
                              <w:t>磋商</w:t>
                            </w:r>
                            <w:r>
                              <w:rPr>
                                <w:rFonts w:hint="eastAsia"/>
                                <w:b/>
                                <w:sz w:val="44"/>
                                <w:szCs w:val="44"/>
                              </w:rPr>
                              <w:t>响应文件（正</w:t>
                            </w:r>
                            <w:r>
                              <w:rPr>
                                <w:rFonts w:hint="eastAsia"/>
                                <w:b/>
                                <w:sz w:val="44"/>
                                <w:szCs w:val="44"/>
                                <w:lang w:val="en-US" w:eastAsia="zh-CN"/>
                              </w:rPr>
                              <w:t>/</w:t>
                            </w:r>
                            <w:r>
                              <w:rPr>
                                <w:rFonts w:hint="eastAsia"/>
                                <w:b/>
                                <w:sz w:val="44"/>
                                <w:szCs w:val="44"/>
                              </w:rPr>
                              <w:t>副本）</w:t>
                            </w:r>
                          </w:p>
                          <w:p w14:paraId="64197ACF">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493AF1B2">
                            <w:pPr>
                              <w:rPr>
                                <w:sz w:val="28"/>
                                <w:szCs w:val="28"/>
                                <w:u w:val="single"/>
                              </w:rPr>
                            </w:pPr>
                            <w:r>
                              <w:rPr>
                                <w:rFonts w:hint="eastAsia"/>
                                <w:sz w:val="28"/>
                                <w:szCs w:val="28"/>
                              </w:rPr>
                              <w:t>供应商（公章）：</w:t>
                            </w:r>
                            <w:r>
                              <w:rPr>
                                <w:sz w:val="28"/>
                                <w:szCs w:val="28"/>
                                <w:u w:val="single"/>
                              </w:rPr>
                              <w:t xml:space="preserve">                      </w:t>
                            </w:r>
                          </w:p>
                          <w:p w14:paraId="0DCB323B">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FC4389D">
                            <w:pPr>
                              <w:jc w:val="center"/>
                              <w:rPr>
                                <w:sz w:val="28"/>
                                <w:szCs w:val="28"/>
                              </w:rPr>
                            </w:pPr>
                          </w:p>
                        </w:txbxContent>
                      </wps:txbx>
                      <wps:bodyPr upright="1"/>
                    </wps:wsp>
                  </a:graphicData>
                </a:graphic>
              </wp:anchor>
            </w:drawing>
          </mc:Choice>
          <mc:Fallback>
            <w:pict>
              <v:shape id="_x0000_s1026" o:spid="_x0000_s1026" o:spt="202" type="#_x0000_t202" style="position:absolute;left:0pt;margin-left:-6.9pt;margin-top:15.65pt;height:244.85pt;width:450.4pt;z-index:251660288;mso-width-relative:page;mso-height-relative:page;" fillcolor="#FFFFFF" filled="t" stroked="t" coordsize="21600,21600" o:gfxdata="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fNPR2QAAAAoBAAAPAAAAAAAAAAEAIAAA&#10;ACIAAABkcnMvZG93bnJldi54bWxQSwECFAAUAAAACACHTuJA0NTlqAsCAAA3BAAADgAAAAAAAAAB&#10;ACAAAAAoAQAAZHJzL2Uyb0RvYy54bWxQSwUGAAAAAAYABgBZAQAApQUAAAAA&#10;">
                <v:fill on="t" focussize="0,0"/>
                <v:stroke color="#000000" joinstyle="miter"/>
                <v:imagedata o:title=""/>
                <o:lock v:ext="edit" aspectratio="f"/>
                <v:textbox>
                  <w:txbxContent>
                    <w:p w14:paraId="02561A0E">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59864B32">
                      <w:pPr>
                        <w:rPr>
                          <w:sz w:val="28"/>
                          <w:szCs w:val="28"/>
                        </w:rPr>
                      </w:pPr>
                      <w:r>
                        <w:rPr>
                          <w:rFonts w:hint="eastAsia"/>
                          <w:sz w:val="28"/>
                          <w:szCs w:val="28"/>
                        </w:rPr>
                        <w:t>项目名称：</w:t>
                      </w:r>
                      <w:r>
                        <w:rPr>
                          <w:sz w:val="28"/>
                          <w:szCs w:val="28"/>
                        </w:rPr>
                        <w:t xml:space="preserve">  </w:t>
                      </w:r>
                    </w:p>
                    <w:p w14:paraId="20F91FAB">
                      <w:pPr>
                        <w:pStyle w:val="10"/>
                      </w:pPr>
                    </w:p>
                    <w:p w14:paraId="1155B01F">
                      <w:pPr>
                        <w:jc w:val="center"/>
                        <w:rPr>
                          <w:b/>
                          <w:sz w:val="44"/>
                          <w:szCs w:val="44"/>
                        </w:rPr>
                      </w:pPr>
                      <w:r>
                        <w:rPr>
                          <w:rFonts w:hint="eastAsia"/>
                          <w:b/>
                          <w:sz w:val="44"/>
                          <w:szCs w:val="44"/>
                          <w:lang w:val="en-US" w:eastAsia="zh-CN"/>
                        </w:rPr>
                        <w:t>磋商</w:t>
                      </w:r>
                      <w:r>
                        <w:rPr>
                          <w:rFonts w:hint="eastAsia"/>
                          <w:b/>
                          <w:sz w:val="44"/>
                          <w:szCs w:val="44"/>
                        </w:rPr>
                        <w:t>响应文件（正</w:t>
                      </w:r>
                      <w:r>
                        <w:rPr>
                          <w:rFonts w:hint="eastAsia"/>
                          <w:b/>
                          <w:sz w:val="44"/>
                          <w:szCs w:val="44"/>
                          <w:lang w:val="en-US" w:eastAsia="zh-CN"/>
                        </w:rPr>
                        <w:t>/</w:t>
                      </w:r>
                      <w:r>
                        <w:rPr>
                          <w:rFonts w:hint="eastAsia"/>
                          <w:b/>
                          <w:sz w:val="44"/>
                          <w:szCs w:val="44"/>
                        </w:rPr>
                        <w:t>副本）</w:t>
                      </w:r>
                    </w:p>
                    <w:p w14:paraId="64197ACF">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493AF1B2">
                      <w:pPr>
                        <w:rPr>
                          <w:sz w:val="28"/>
                          <w:szCs w:val="28"/>
                          <w:u w:val="single"/>
                        </w:rPr>
                      </w:pPr>
                      <w:r>
                        <w:rPr>
                          <w:rFonts w:hint="eastAsia"/>
                          <w:sz w:val="28"/>
                          <w:szCs w:val="28"/>
                        </w:rPr>
                        <w:t>供应商（公章）：</w:t>
                      </w:r>
                      <w:r>
                        <w:rPr>
                          <w:sz w:val="28"/>
                          <w:szCs w:val="28"/>
                          <w:u w:val="single"/>
                        </w:rPr>
                        <w:t xml:space="preserve">                      </w:t>
                      </w:r>
                    </w:p>
                    <w:p w14:paraId="0DCB323B">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FC4389D">
                      <w:pPr>
                        <w:jc w:val="center"/>
                        <w:rPr>
                          <w:sz w:val="28"/>
                          <w:szCs w:val="28"/>
                        </w:rPr>
                      </w:pPr>
                    </w:p>
                  </w:txbxContent>
                </v:textbox>
              </v:shape>
            </w:pict>
          </mc:Fallback>
        </mc:AlternateContent>
      </w:r>
    </w:p>
    <w:p w14:paraId="3F8E21E8">
      <w:pPr>
        <w:spacing w:line="460" w:lineRule="exact"/>
        <w:ind w:firstLine="482" w:firstLineChars="200"/>
        <w:jc w:val="center"/>
        <w:rPr>
          <w:rFonts w:hint="eastAsia" w:ascii="宋体" w:hAnsi="宋体" w:eastAsia="宋体" w:cs="宋体"/>
          <w:b/>
          <w:sz w:val="24"/>
        </w:rPr>
      </w:pPr>
    </w:p>
    <w:p w14:paraId="6CE6EFDA">
      <w:pPr>
        <w:spacing w:line="460" w:lineRule="exact"/>
        <w:ind w:firstLine="482" w:firstLineChars="200"/>
        <w:jc w:val="center"/>
        <w:rPr>
          <w:rFonts w:hint="eastAsia" w:ascii="宋体" w:hAnsi="宋体" w:eastAsia="宋体" w:cs="宋体"/>
          <w:b/>
          <w:sz w:val="24"/>
        </w:rPr>
      </w:pPr>
    </w:p>
    <w:p w14:paraId="08C97147">
      <w:pPr>
        <w:spacing w:line="460" w:lineRule="exact"/>
        <w:ind w:firstLine="482" w:firstLineChars="200"/>
        <w:jc w:val="center"/>
        <w:rPr>
          <w:rFonts w:hint="eastAsia" w:ascii="宋体" w:hAnsi="宋体" w:eastAsia="宋体" w:cs="宋体"/>
          <w:b/>
          <w:sz w:val="24"/>
        </w:rPr>
      </w:pPr>
    </w:p>
    <w:p w14:paraId="6B4C1547">
      <w:pPr>
        <w:spacing w:line="460" w:lineRule="exact"/>
        <w:ind w:firstLine="482" w:firstLineChars="200"/>
        <w:jc w:val="center"/>
        <w:rPr>
          <w:rFonts w:hint="eastAsia" w:ascii="宋体" w:hAnsi="宋体" w:eastAsia="宋体" w:cs="宋体"/>
          <w:b/>
          <w:sz w:val="24"/>
        </w:rPr>
      </w:pPr>
    </w:p>
    <w:p w14:paraId="4ABA5A63">
      <w:pPr>
        <w:spacing w:line="460" w:lineRule="exact"/>
        <w:ind w:firstLine="482" w:firstLineChars="200"/>
        <w:jc w:val="center"/>
        <w:rPr>
          <w:rFonts w:hint="eastAsia" w:ascii="宋体" w:hAnsi="宋体" w:eastAsia="宋体" w:cs="宋体"/>
          <w:b/>
          <w:sz w:val="24"/>
        </w:rPr>
      </w:pPr>
    </w:p>
    <w:p w14:paraId="38D531E7">
      <w:pPr>
        <w:spacing w:line="460" w:lineRule="exact"/>
        <w:ind w:firstLine="482" w:firstLineChars="200"/>
        <w:jc w:val="center"/>
        <w:rPr>
          <w:rFonts w:hint="eastAsia" w:ascii="宋体" w:hAnsi="宋体" w:eastAsia="宋体" w:cs="宋体"/>
          <w:b/>
          <w:sz w:val="24"/>
        </w:rPr>
      </w:pPr>
    </w:p>
    <w:p w14:paraId="5D0AAC93">
      <w:pPr>
        <w:spacing w:line="460" w:lineRule="exact"/>
        <w:ind w:firstLine="482" w:firstLineChars="200"/>
        <w:jc w:val="center"/>
        <w:rPr>
          <w:rFonts w:hint="eastAsia" w:ascii="宋体" w:hAnsi="宋体" w:eastAsia="宋体" w:cs="宋体"/>
          <w:b/>
          <w:sz w:val="24"/>
        </w:rPr>
      </w:pPr>
    </w:p>
    <w:p w14:paraId="521615EF">
      <w:pPr>
        <w:spacing w:line="460" w:lineRule="exact"/>
        <w:ind w:firstLine="482" w:firstLineChars="200"/>
        <w:jc w:val="center"/>
        <w:rPr>
          <w:rFonts w:hint="eastAsia" w:ascii="宋体" w:hAnsi="宋体" w:eastAsia="宋体" w:cs="宋体"/>
          <w:b/>
          <w:sz w:val="24"/>
        </w:rPr>
      </w:pPr>
    </w:p>
    <w:p w14:paraId="49B2F877">
      <w:pPr>
        <w:spacing w:line="460" w:lineRule="exact"/>
        <w:ind w:firstLine="482" w:firstLineChars="200"/>
        <w:jc w:val="center"/>
        <w:rPr>
          <w:rFonts w:hint="eastAsia" w:ascii="宋体" w:hAnsi="宋体" w:eastAsia="宋体" w:cs="宋体"/>
          <w:b/>
          <w:sz w:val="24"/>
        </w:rPr>
      </w:pPr>
    </w:p>
    <w:p w14:paraId="710104CF">
      <w:pPr>
        <w:spacing w:line="460" w:lineRule="exact"/>
        <w:ind w:firstLine="482" w:firstLineChars="200"/>
        <w:jc w:val="center"/>
        <w:rPr>
          <w:rFonts w:hint="eastAsia" w:ascii="宋体" w:hAnsi="宋体" w:eastAsia="宋体" w:cs="宋体"/>
          <w:b/>
          <w:sz w:val="24"/>
        </w:rPr>
      </w:pPr>
    </w:p>
    <w:p w14:paraId="4A5892D0">
      <w:pPr>
        <w:spacing w:line="460" w:lineRule="exact"/>
        <w:ind w:firstLine="482" w:firstLineChars="200"/>
        <w:jc w:val="center"/>
        <w:rPr>
          <w:rFonts w:hint="eastAsia" w:ascii="宋体" w:hAnsi="宋体" w:eastAsia="宋体" w:cs="宋体"/>
          <w:b/>
          <w:sz w:val="24"/>
        </w:rPr>
      </w:pPr>
    </w:p>
    <w:p w14:paraId="7F050007">
      <w:pPr>
        <w:spacing w:line="460" w:lineRule="exact"/>
        <w:ind w:firstLine="420" w:firstLineChars="200"/>
        <w:jc w:val="center"/>
        <w:rPr>
          <w:rFonts w:hint="eastAsia" w:ascii="宋体" w:hAnsi="宋体" w:eastAsia="宋体" w:cs="宋体"/>
          <w:b/>
          <w:sz w:val="24"/>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198755</wp:posOffset>
                </wp:positionV>
                <wp:extent cx="5720080" cy="3109595"/>
                <wp:effectExtent l="4445" t="5080" r="9525" b="9525"/>
                <wp:wrapNone/>
                <wp:docPr id="5" name="文本框 5"/>
                <wp:cNvGraphicFramePr/>
                <a:graphic xmlns:a="http://schemas.openxmlformats.org/drawingml/2006/main">
                  <a:graphicData uri="http://schemas.microsoft.com/office/word/2010/wordprocessingShape">
                    <wps:wsp>
                      <wps:cNvSpPr txBox="1"/>
                      <wps:spPr>
                        <a:xfrm>
                          <a:off x="0" y="0"/>
                          <a:ext cx="5720080" cy="3109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1CA7F8">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317824F0">
                            <w:pPr>
                              <w:rPr>
                                <w:sz w:val="28"/>
                                <w:szCs w:val="28"/>
                              </w:rPr>
                            </w:pPr>
                            <w:r>
                              <w:rPr>
                                <w:rFonts w:hint="eastAsia"/>
                                <w:sz w:val="28"/>
                                <w:szCs w:val="28"/>
                              </w:rPr>
                              <w:t>项目名称：</w:t>
                            </w:r>
                            <w:r>
                              <w:rPr>
                                <w:sz w:val="28"/>
                                <w:szCs w:val="28"/>
                              </w:rPr>
                              <w:t xml:space="preserve">  </w:t>
                            </w:r>
                          </w:p>
                          <w:p w14:paraId="7EB3CA57">
                            <w:pPr>
                              <w:pStyle w:val="10"/>
                            </w:pPr>
                          </w:p>
                          <w:p w14:paraId="3CCA2FF2">
                            <w:pPr>
                              <w:jc w:val="center"/>
                              <w:rPr>
                                <w:b/>
                                <w:sz w:val="44"/>
                                <w:szCs w:val="44"/>
                              </w:rPr>
                            </w:pPr>
                            <w:r>
                              <w:rPr>
                                <w:rFonts w:hint="eastAsia"/>
                                <w:b/>
                                <w:sz w:val="44"/>
                                <w:szCs w:val="44"/>
                                <w:lang w:val="en-US" w:eastAsia="zh-CN"/>
                              </w:rPr>
                              <w:t>资格审查</w:t>
                            </w:r>
                            <w:r>
                              <w:rPr>
                                <w:rFonts w:hint="eastAsia"/>
                                <w:b/>
                                <w:sz w:val="44"/>
                                <w:szCs w:val="44"/>
                              </w:rPr>
                              <w:t>文件</w:t>
                            </w:r>
                          </w:p>
                          <w:p w14:paraId="2D283BD1">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18914A79">
                            <w:pPr>
                              <w:rPr>
                                <w:sz w:val="28"/>
                                <w:szCs w:val="28"/>
                                <w:u w:val="single"/>
                              </w:rPr>
                            </w:pPr>
                            <w:r>
                              <w:rPr>
                                <w:rFonts w:hint="eastAsia"/>
                                <w:sz w:val="28"/>
                                <w:szCs w:val="28"/>
                              </w:rPr>
                              <w:t>供应商（公章）：</w:t>
                            </w:r>
                            <w:r>
                              <w:rPr>
                                <w:sz w:val="28"/>
                                <w:szCs w:val="28"/>
                                <w:u w:val="single"/>
                              </w:rPr>
                              <w:t xml:space="preserve">                      </w:t>
                            </w:r>
                          </w:p>
                          <w:p w14:paraId="4CC6778E">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C3A9E36">
                            <w:pPr>
                              <w:jc w:val="center"/>
                              <w:rPr>
                                <w:sz w:val="28"/>
                                <w:szCs w:val="28"/>
                              </w:rPr>
                            </w:pPr>
                          </w:p>
                        </w:txbxContent>
                      </wps:txbx>
                      <wps:bodyPr upright="1"/>
                    </wps:wsp>
                  </a:graphicData>
                </a:graphic>
              </wp:anchor>
            </w:drawing>
          </mc:Choice>
          <mc:Fallback>
            <w:pict>
              <v:shape id="_x0000_s1026" o:spid="_x0000_s1026" o:spt="202" type="#_x0000_t202" style="position:absolute;left:0pt;margin-left:-6.9pt;margin-top:15.65pt;height:244.85pt;width:450.4pt;z-index:251662336;mso-width-relative:page;mso-height-relative:page;" fillcolor="#FFFFFF" filled="t" stroked="t" coordsize="21600,21600" o:gfxdata="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XzT0dkAAAAKAQAADwAAAAAAAAABACAA&#10;AAAiAAAAZHJzL2Rvd25yZXYueG1sUEsBAhQAFAAAAAgAh07iQCezElcMAgAANwQAAA4AAAAAAAAA&#10;AQAgAAAAKAEAAGRycy9lMm9Eb2MueG1sUEsFBgAAAAAGAAYAWQEAAKYFAAAAAA==&#10;">
                <v:fill on="t" focussize="0,0"/>
                <v:stroke color="#000000" joinstyle="miter"/>
                <v:imagedata o:title=""/>
                <o:lock v:ext="edit" aspectratio="f"/>
                <v:textbox>
                  <w:txbxContent>
                    <w:p w14:paraId="2C1CA7F8">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ascii="仿宋" w:hAnsi="仿宋" w:eastAsia="仿宋" w:cs="仿宋"/>
                          <w:bCs/>
                          <w:color w:val="000000"/>
                          <w:sz w:val="28"/>
                          <w:szCs w:val="28"/>
                        </w:rPr>
                        <w:t xml:space="preserve">  </w:t>
                      </w:r>
                      <w:r>
                        <w:rPr>
                          <w:rFonts w:hint="eastAsia"/>
                          <w:sz w:val="28"/>
                          <w:szCs w:val="28"/>
                        </w:rPr>
                        <w:t>项目编号：</w:t>
                      </w:r>
                      <w:r>
                        <w:rPr>
                          <w:sz w:val="28"/>
                          <w:szCs w:val="28"/>
                        </w:rPr>
                        <w:t xml:space="preserve"> </w:t>
                      </w:r>
                    </w:p>
                    <w:p w14:paraId="317824F0">
                      <w:pPr>
                        <w:rPr>
                          <w:sz w:val="28"/>
                          <w:szCs w:val="28"/>
                        </w:rPr>
                      </w:pPr>
                      <w:r>
                        <w:rPr>
                          <w:rFonts w:hint="eastAsia"/>
                          <w:sz w:val="28"/>
                          <w:szCs w:val="28"/>
                        </w:rPr>
                        <w:t>项目名称：</w:t>
                      </w:r>
                      <w:r>
                        <w:rPr>
                          <w:sz w:val="28"/>
                          <w:szCs w:val="28"/>
                        </w:rPr>
                        <w:t xml:space="preserve">  </w:t>
                      </w:r>
                    </w:p>
                    <w:p w14:paraId="7EB3CA57">
                      <w:pPr>
                        <w:pStyle w:val="10"/>
                      </w:pPr>
                    </w:p>
                    <w:p w14:paraId="3CCA2FF2">
                      <w:pPr>
                        <w:jc w:val="center"/>
                        <w:rPr>
                          <w:b/>
                          <w:sz w:val="44"/>
                          <w:szCs w:val="44"/>
                        </w:rPr>
                      </w:pPr>
                      <w:r>
                        <w:rPr>
                          <w:rFonts w:hint="eastAsia"/>
                          <w:b/>
                          <w:sz w:val="44"/>
                          <w:szCs w:val="44"/>
                          <w:lang w:val="en-US" w:eastAsia="zh-CN"/>
                        </w:rPr>
                        <w:t>资格审查</w:t>
                      </w:r>
                      <w:r>
                        <w:rPr>
                          <w:rFonts w:hint="eastAsia"/>
                          <w:b/>
                          <w:sz w:val="44"/>
                          <w:szCs w:val="44"/>
                        </w:rPr>
                        <w:t>文件</w:t>
                      </w:r>
                    </w:p>
                    <w:p w14:paraId="2D283BD1">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18914A79">
                      <w:pPr>
                        <w:rPr>
                          <w:sz w:val="28"/>
                          <w:szCs w:val="28"/>
                          <w:u w:val="single"/>
                        </w:rPr>
                      </w:pPr>
                      <w:r>
                        <w:rPr>
                          <w:rFonts w:hint="eastAsia"/>
                          <w:sz w:val="28"/>
                          <w:szCs w:val="28"/>
                        </w:rPr>
                        <w:t>供应商（公章）：</w:t>
                      </w:r>
                      <w:r>
                        <w:rPr>
                          <w:sz w:val="28"/>
                          <w:szCs w:val="28"/>
                          <w:u w:val="single"/>
                        </w:rPr>
                        <w:t xml:space="preserve">                      </w:t>
                      </w:r>
                    </w:p>
                    <w:p w14:paraId="4CC6778E">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14:paraId="5C3A9E36">
                      <w:pPr>
                        <w:jc w:val="center"/>
                        <w:rPr>
                          <w:sz w:val="28"/>
                          <w:szCs w:val="28"/>
                        </w:rPr>
                      </w:pPr>
                    </w:p>
                  </w:txbxContent>
                </v:textbox>
              </v:shape>
            </w:pict>
          </mc:Fallback>
        </mc:AlternateContent>
      </w:r>
    </w:p>
    <w:p w14:paraId="58998BD4">
      <w:pPr>
        <w:spacing w:line="460" w:lineRule="exact"/>
        <w:ind w:firstLine="482" w:firstLineChars="200"/>
        <w:jc w:val="center"/>
        <w:rPr>
          <w:rFonts w:hint="eastAsia" w:ascii="宋体" w:hAnsi="宋体" w:eastAsia="宋体" w:cs="宋体"/>
          <w:b/>
          <w:sz w:val="24"/>
        </w:rPr>
      </w:pPr>
    </w:p>
    <w:p w14:paraId="5E85FF9C">
      <w:pPr>
        <w:spacing w:line="460" w:lineRule="exact"/>
        <w:ind w:firstLine="482" w:firstLineChars="200"/>
        <w:jc w:val="center"/>
        <w:rPr>
          <w:rFonts w:hint="eastAsia" w:ascii="宋体" w:hAnsi="宋体" w:eastAsia="宋体" w:cs="宋体"/>
          <w:b/>
          <w:sz w:val="24"/>
        </w:rPr>
      </w:pPr>
    </w:p>
    <w:p w14:paraId="2F483657">
      <w:pPr>
        <w:spacing w:line="460" w:lineRule="exact"/>
        <w:ind w:firstLine="482" w:firstLineChars="200"/>
        <w:jc w:val="center"/>
        <w:rPr>
          <w:rFonts w:hint="eastAsia" w:ascii="宋体" w:hAnsi="宋体" w:eastAsia="宋体" w:cs="宋体"/>
          <w:b/>
          <w:sz w:val="24"/>
        </w:rPr>
      </w:pPr>
    </w:p>
    <w:p w14:paraId="2AF0107B">
      <w:pPr>
        <w:spacing w:line="460" w:lineRule="exact"/>
        <w:ind w:firstLine="482" w:firstLineChars="200"/>
        <w:jc w:val="center"/>
        <w:rPr>
          <w:rFonts w:hint="eastAsia" w:ascii="宋体" w:hAnsi="宋体" w:eastAsia="宋体" w:cs="宋体"/>
          <w:b/>
          <w:sz w:val="24"/>
        </w:rPr>
      </w:pPr>
    </w:p>
    <w:p w14:paraId="38F05401">
      <w:pPr>
        <w:spacing w:line="460" w:lineRule="exact"/>
        <w:ind w:firstLine="482" w:firstLineChars="200"/>
        <w:jc w:val="center"/>
        <w:rPr>
          <w:rFonts w:hint="eastAsia" w:ascii="宋体" w:hAnsi="宋体" w:eastAsia="宋体" w:cs="宋体"/>
          <w:b/>
          <w:sz w:val="24"/>
        </w:rPr>
      </w:pPr>
    </w:p>
    <w:p w14:paraId="5BD5A7A8">
      <w:pPr>
        <w:spacing w:line="460" w:lineRule="exact"/>
        <w:ind w:firstLine="482" w:firstLineChars="200"/>
        <w:jc w:val="center"/>
        <w:rPr>
          <w:rFonts w:hint="eastAsia" w:ascii="宋体" w:hAnsi="宋体" w:eastAsia="宋体" w:cs="宋体"/>
          <w:b/>
          <w:sz w:val="24"/>
        </w:rPr>
      </w:pPr>
    </w:p>
    <w:p w14:paraId="4E337CC7">
      <w:pPr>
        <w:spacing w:line="460" w:lineRule="exact"/>
        <w:ind w:firstLine="482" w:firstLineChars="200"/>
        <w:jc w:val="center"/>
        <w:rPr>
          <w:rFonts w:hint="eastAsia" w:ascii="宋体" w:hAnsi="宋体" w:eastAsia="宋体" w:cs="宋体"/>
          <w:b/>
          <w:sz w:val="24"/>
        </w:rPr>
      </w:pPr>
    </w:p>
    <w:p w14:paraId="47FEB397">
      <w:pPr>
        <w:spacing w:line="460" w:lineRule="exact"/>
        <w:ind w:firstLine="482" w:firstLineChars="200"/>
        <w:jc w:val="center"/>
        <w:rPr>
          <w:rFonts w:hint="eastAsia" w:ascii="宋体" w:hAnsi="宋体" w:eastAsia="宋体" w:cs="宋体"/>
          <w:b/>
          <w:sz w:val="24"/>
        </w:rPr>
      </w:pPr>
    </w:p>
    <w:p w14:paraId="36315471">
      <w:pPr>
        <w:spacing w:line="460" w:lineRule="exact"/>
        <w:ind w:firstLine="482" w:firstLineChars="200"/>
        <w:jc w:val="center"/>
        <w:rPr>
          <w:rFonts w:hint="eastAsia" w:ascii="宋体" w:hAnsi="宋体" w:eastAsia="宋体" w:cs="宋体"/>
          <w:b/>
          <w:sz w:val="24"/>
        </w:rPr>
      </w:pPr>
    </w:p>
    <w:p w14:paraId="27065D6B">
      <w:pPr>
        <w:spacing w:line="460" w:lineRule="exact"/>
        <w:ind w:firstLine="482" w:firstLineChars="200"/>
        <w:jc w:val="center"/>
        <w:rPr>
          <w:rFonts w:hint="eastAsia" w:ascii="宋体" w:hAnsi="宋体" w:eastAsia="宋体" w:cs="宋体"/>
          <w:b/>
          <w:sz w:val="24"/>
        </w:rPr>
      </w:pPr>
    </w:p>
    <w:p w14:paraId="0218C16D">
      <w:pPr>
        <w:spacing w:line="460" w:lineRule="exact"/>
        <w:ind w:firstLine="482" w:firstLineChars="200"/>
        <w:jc w:val="center"/>
        <w:rPr>
          <w:rFonts w:hint="eastAsia" w:ascii="宋体" w:hAnsi="宋体" w:eastAsia="宋体" w:cs="宋体"/>
          <w:b/>
          <w:sz w:val="24"/>
        </w:rPr>
      </w:pPr>
    </w:p>
    <w:p w14:paraId="1F7220A6">
      <w:pPr>
        <w:spacing w:line="460" w:lineRule="exact"/>
        <w:jc w:val="center"/>
        <w:rPr>
          <w:rFonts w:hint="eastAsia" w:ascii="宋体" w:hAnsi="宋体" w:eastAsia="宋体" w:cs="宋体"/>
          <w:b/>
          <w:sz w:val="24"/>
        </w:rPr>
      </w:pPr>
    </w:p>
    <w:p w14:paraId="6212FE65">
      <w:pPr>
        <w:spacing w:line="460" w:lineRule="exact"/>
        <w:jc w:val="center"/>
        <w:rPr>
          <w:rFonts w:hint="eastAsia" w:ascii="宋体" w:hAnsi="宋体" w:eastAsia="宋体" w:cs="宋体"/>
          <w:b/>
          <w:sz w:val="24"/>
        </w:rPr>
      </w:pPr>
    </w:p>
    <w:p w14:paraId="51CB4726">
      <w:pPr>
        <w:spacing w:line="460" w:lineRule="exact"/>
        <w:jc w:val="both"/>
        <w:rPr>
          <w:rFonts w:hint="eastAsia" w:ascii="宋体" w:hAnsi="宋体" w:eastAsia="宋体" w:cs="宋体"/>
          <w:b/>
          <w:sz w:val="24"/>
        </w:rPr>
      </w:pPr>
    </w:p>
    <w:p w14:paraId="299C207B">
      <w:pPr>
        <w:spacing w:line="460" w:lineRule="exact"/>
        <w:jc w:val="center"/>
        <w:outlineLvl w:val="0"/>
        <w:rPr>
          <w:rFonts w:hint="eastAsia" w:ascii="宋体" w:hAnsi="宋体" w:eastAsia="宋体" w:cs="宋体"/>
          <w:b/>
          <w:sz w:val="24"/>
        </w:rPr>
      </w:pPr>
      <w:bookmarkStart w:id="72" w:name="_Toc26488"/>
      <w:bookmarkStart w:id="73" w:name="_Toc29200"/>
      <w:bookmarkStart w:id="74" w:name="_Toc31485"/>
      <w:r>
        <w:rPr>
          <w:rFonts w:hint="eastAsia" w:ascii="宋体" w:hAnsi="宋体" w:eastAsia="宋体" w:cs="宋体"/>
          <w:b/>
          <w:sz w:val="24"/>
        </w:rPr>
        <w:t>电子文档封袋正面标识式样</w:t>
      </w:r>
      <w:bookmarkEnd w:id="72"/>
      <w:bookmarkEnd w:id="73"/>
      <w:bookmarkEnd w:id="74"/>
    </w:p>
    <w:p w14:paraId="2B99E7A2">
      <w:pPr>
        <w:tabs>
          <w:tab w:val="left" w:pos="8280"/>
        </w:tabs>
        <w:spacing w:line="460" w:lineRule="exact"/>
        <w:ind w:firstLine="420" w:firstLineChars="200"/>
        <w:jc w:val="center"/>
        <w:rPr>
          <w:rFonts w:hint="eastAsia" w:ascii="宋体" w:hAnsi="宋体" w:eastAsia="宋体" w:cs="宋体"/>
          <w:sz w:val="24"/>
          <w:szCs w:val="24"/>
          <w:highlight w:val="none"/>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265430</wp:posOffset>
                </wp:positionV>
                <wp:extent cx="5842635" cy="3152775"/>
                <wp:effectExtent l="4445" t="4445" r="20320" b="5080"/>
                <wp:wrapNone/>
                <wp:docPr id="6" name="文本框 6"/>
                <wp:cNvGraphicFramePr/>
                <a:graphic xmlns:a="http://schemas.openxmlformats.org/drawingml/2006/main">
                  <a:graphicData uri="http://schemas.microsoft.com/office/word/2010/wordprocessingShape">
                    <wps:wsp>
                      <wps:cNvSpPr txBox="1"/>
                      <wps:spPr>
                        <a:xfrm>
                          <a:off x="0" y="0"/>
                          <a:ext cx="5842635" cy="3152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153D8A">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hint="eastAsia"/>
                                <w:sz w:val="28"/>
                                <w:szCs w:val="28"/>
                              </w:rPr>
                              <w:t>项目编号：</w:t>
                            </w:r>
                            <w:r>
                              <w:rPr>
                                <w:sz w:val="28"/>
                                <w:szCs w:val="28"/>
                              </w:rPr>
                              <w:t xml:space="preserve"> </w:t>
                            </w:r>
                          </w:p>
                          <w:p w14:paraId="47967B50">
                            <w:pPr>
                              <w:rPr>
                                <w:sz w:val="28"/>
                                <w:szCs w:val="28"/>
                              </w:rPr>
                            </w:pPr>
                            <w:r>
                              <w:rPr>
                                <w:rFonts w:hint="eastAsia"/>
                                <w:sz w:val="28"/>
                                <w:szCs w:val="28"/>
                              </w:rPr>
                              <w:t>项目名称：</w:t>
                            </w:r>
                            <w:r>
                              <w:rPr>
                                <w:sz w:val="28"/>
                                <w:szCs w:val="28"/>
                              </w:rPr>
                              <w:t xml:space="preserve"> </w:t>
                            </w:r>
                          </w:p>
                          <w:p w14:paraId="312AA3FA">
                            <w:pPr>
                              <w:jc w:val="center"/>
                              <w:rPr>
                                <w:b/>
                                <w:sz w:val="44"/>
                                <w:szCs w:val="44"/>
                              </w:rPr>
                            </w:pPr>
                            <w:r>
                              <w:rPr>
                                <w:rFonts w:hint="eastAsia"/>
                                <w:b/>
                                <w:sz w:val="44"/>
                                <w:szCs w:val="44"/>
                              </w:rPr>
                              <w:t>电子文档</w:t>
                            </w:r>
                          </w:p>
                          <w:p w14:paraId="066090E6">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0959B02C">
                            <w:pPr>
                              <w:rPr>
                                <w:sz w:val="28"/>
                                <w:szCs w:val="28"/>
                                <w:u w:val="single"/>
                              </w:rPr>
                            </w:pPr>
                            <w:r>
                              <w:rPr>
                                <w:rFonts w:hint="eastAsia"/>
                                <w:sz w:val="28"/>
                                <w:szCs w:val="28"/>
                              </w:rPr>
                              <w:t>供应商（公章）：</w:t>
                            </w:r>
                            <w:r>
                              <w:rPr>
                                <w:sz w:val="28"/>
                                <w:szCs w:val="28"/>
                                <w:u w:val="single"/>
                              </w:rPr>
                              <w:t xml:space="preserve">        </w:t>
                            </w:r>
                          </w:p>
                          <w:p w14:paraId="00CE6D28">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txbxContent>
                      </wps:txbx>
                      <wps:bodyPr upright="1"/>
                    </wps:wsp>
                  </a:graphicData>
                </a:graphic>
              </wp:anchor>
            </w:drawing>
          </mc:Choice>
          <mc:Fallback>
            <w:pict>
              <v:shape id="_x0000_s1026" o:spid="_x0000_s1026" o:spt="202" type="#_x0000_t202" style="position:absolute;left:0pt;margin-left:-8.95pt;margin-top:20.9pt;height:248.25pt;width:460.05pt;z-index:251661312;mso-width-relative:page;mso-height-relative:page;" fillcolor="#FFFFFF" filled="t" stroked="t" coordsize="21600,21600" o:gfxdata="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29XY6v5hR&#10;wvHsYjKbXl7OEk9xf90HiJ+kMyQZFQ3YvSwq232GOEDvICkaOK3EWmmdN6HZfNCB7Bh2ep2/I/sj&#10;mLakq+i72TQlwnB8axwbNI1HCcA2Od6jG/CQeJy/l4hTYisG7ZBAZkgwVhoVZchWK5n4aAWJe48y&#10;W3xdNCVjpKBES3yMycrIyJQ+B4naaYsSph4NvUhW7Dc90iRz48Qe+7b1QTUtSpo7l+E4T1n74+yn&#10;gX24z6T3731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jFuCfaAAAACgEAAA8AAAAAAAAAAQAg&#10;AAAAIgAAAGRycy9kb3ducmV2LnhtbFBLAQIUABQAAAAIAIdO4kBONgOSDAIAADcEAAAOAAAAAAAA&#10;AAEAIAAAACkBAABkcnMvZTJvRG9jLnhtbFBLBQYAAAAABgAGAFkBAACnBQAAAAA=&#10;">
                <v:fill on="t" focussize="0,0"/>
                <v:stroke color="#000000" joinstyle="miter"/>
                <v:imagedata o:title=""/>
                <o:lock v:ext="edit" aspectratio="f"/>
                <v:textbox>
                  <w:txbxContent>
                    <w:p w14:paraId="40153D8A">
                      <w:pPr>
                        <w:rPr>
                          <w:sz w:val="28"/>
                          <w:szCs w:val="28"/>
                        </w:rPr>
                      </w:pPr>
                      <w:r>
                        <w:rPr>
                          <w:rFonts w:hint="eastAsia"/>
                          <w:sz w:val="28"/>
                          <w:szCs w:val="28"/>
                        </w:rPr>
                        <w:t>致：</w:t>
                      </w:r>
                      <w:r>
                        <w:rPr>
                          <w:rFonts w:hint="eastAsia" w:eastAsia="宋体"/>
                          <w:sz w:val="28"/>
                          <w:szCs w:val="28"/>
                          <w:lang w:eastAsia="zh-CN"/>
                        </w:rPr>
                        <w:t>延川县政府采购中心</w:t>
                      </w:r>
                      <w:r>
                        <w:rPr>
                          <w:sz w:val="28"/>
                          <w:szCs w:val="28"/>
                        </w:rPr>
                        <w:t xml:space="preserve">            </w:t>
                      </w:r>
                      <w:r>
                        <w:rPr>
                          <w:rFonts w:hint="eastAsia"/>
                          <w:sz w:val="28"/>
                          <w:szCs w:val="28"/>
                        </w:rPr>
                        <w:t>项目编号：</w:t>
                      </w:r>
                      <w:r>
                        <w:rPr>
                          <w:sz w:val="28"/>
                          <w:szCs w:val="28"/>
                        </w:rPr>
                        <w:t xml:space="preserve"> </w:t>
                      </w:r>
                    </w:p>
                    <w:p w14:paraId="47967B50">
                      <w:pPr>
                        <w:rPr>
                          <w:sz w:val="28"/>
                          <w:szCs w:val="28"/>
                        </w:rPr>
                      </w:pPr>
                      <w:r>
                        <w:rPr>
                          <w:rFonts w:hint="eastAsia"/>
                          <w:sz w:val="28"/>
                          <w:szCs w:val="28"/>
                        </w:rPr>
                        <w:t>项目名称：</w:t>
                      </w:r>
                      <w:r>
                        <w:rPr>
                          <w:sz w:val="28"/>
                          <w:szCs w:val="28"/>
                        </w:rPr>
                        <w:t xml:space="preserve"> </w:t>
                      </w:r>
                    </w:p>
                    <w:p w14:paraId="312AA3FA">
                      <w:pPr>
                        <w:jc w:val="center"/>
                        <w:rPr>
                          <w:b/>
                          <w:sz w:val="44"/>
                          <w:szCs w:val="44"/>
                        </w:rPr>
                      </w:pPr>
                      <w:r>
                        <w:rPr>
                          <w:rFonts w:hint="eastAsia"/>
                          <w:b/>
                          <w:sz w:val="44"/>
                          <w:szCs w:val="44"/>
                        </w:rPr>
                        <w:t>电子文档</w:t>
                      </w:r>
                    </w:p>
                    <w:p w14:paraId="066090E6">
                      <w:pPr>
                        <w:jc w:val="center"/>
                        <w:rPr>
                          <w:sz w:val="28"/>
                          <w:szCs w:val="28"/>
                        </w:rPr>
                      </w:pPr>
                      <w:r>
                        <w:rPr>
                          <w:rFonts w:hint="eastAsia"/>
                          <w:sz w:val="28"/>
                          <w:szCs w:val="28"/>
                        </w:rPr>
                        <w:t>（非</w:t>
                      </w:r>
                      <w:r>
                        <w:rPr>
                          <w:rFonts w:hint="eastAsia"/>
                          <w:sz w:val="28"/>
                          <w:szCs w:val="28"/>
                          <w:lang w:val="en-US" w:eastAsia="zh-CN"/>
                        </w:rPr>
                        <w:t>磋商</w:t>
                      </w:r>
                      <w:r>
                        <w:rPr>
                          <w:rFonts w:hint="eastAsia"/>
                          <w:sz w:val="28"/>
                          <w:szCs w:val="28"/>
                        </w:rPr>
                        <w:t>会议不得启封）</w:t>
                      </w:r>
                    </w:p>
                    <w:p w14:paraId="0959B02C">
                      <w:pPr>
                        <w:rPr>
                          <w:sz w:val="28"/>
                          <w:szCs w:val="28"/>
                          <w:u w:val="single"/>
                        </w:rPr>
                      </w:pPr>
                      <w:r>
                        <w:rPr>
                          <w:rFonts w:hint="eastAsia"/>
                          <w:sz w:val="28"/>
                          <w:szCs w:val="28"/>
                        </w:rPr>
                        <w:t>供应商（公章）：</w:t>
                      </w:r>
                      <w:r>
                        <w:rPr>
                          <w:sz w:val="28"/>
                          <w:szCs w:val="28"/>
                          <w:u w:val="single"/>
                        </w:rPr>
                        <w:t xml:space="preserve">        </w:t>
                      </w:r>
                    </w:p>
                    <w:p w14:paraId="00CE6D28">
                      <w:pPr>
                        <w:rPr>
                          <w:sz w:val="28"/>
                          <w:szCs w:val="28"/>
                        </w:rPr>
                      </w:pPr>
                      <w:r>
                        <w:rPr>
                          <w:rFonts w:hint="eastAsia"/>
                          <w:sz w:val="28"/>
                          <w:szCs w:val="28"/>
                        </w:rPr>
                        <w:t>时间：</w:t>
                      </w: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txbxContent>
                </v:textbox>
              </v:shape>
            </w:pict>
          </mc:Fallback>
        </mc:AlternateContent>
      </w:r>
    </w:p>
    <w:p w14:paraId="50861AB5">
      <w:pPr>
        <w:spacing w:line="249" w:lineRule="auto"/>
        <w:rPr>
          <w:rFonts w:ascii="Arial"/>
          <w:sz w:val="21"/>
        </w:rPr>
      </w:pPr>
    </w:p>
    <w:p w14:paraId="50CA5C0B">
      <w:pPr>
        <w:spacing w:line="250" w:lineRule="auto"/>
        <w:rPr>
          <w:rFonts w:ascii="Arial"/>
          <w:sz w:val="21"/>
        </w:rPr>
      </w:pPr>
    </w:p>
    <w:p w14:paraId="50ECCD16">
      <w:pPr>
        <w:spacing w:line="250" w:lineRule="auto"/>
        <w:rPr>
          <w:rFonts w:ascii="Arial"/>
          <w:sz w:val="21"/>
        </w:rPr>
      </w:pPr>
    </w:p>
    <w:p w14:paraId="7AD76F53">
      <w:pPr>
        <w:spacing w:line="250" w:lineRule="auto"/>
        <w:rPr>
          <w:rFonts w:ascii="Arial"/>
          <w:sz w:val="21"/>
        </w:rPr>
      </w:pPr>
    </w:p>
    <w:p w14:paraId="69902C81">
      <w:pPr>
        <w:spacing w:line="250" w:lineRule="auto"/>
        <w:rPr>
          <w:rFonts w:ascii="Arial"/>
          <w:sz w:val="21"/>
        </w:rPr>
      </w:pPr>
    </w:p>
    <w:p w14:paraId="10A97221">
      <w:pPr>
        <w:spacing w:line="250" w:lineRule="auto"/>
        <w:rPr>
          <w:rFonts w:ascii="Arial"/>
          <w:sz w:val="21"/>
        </w:rPr>
      </w:pPr>
    </w:p>
    <w:p w14:paraId="4747409D">
      <w:pPr>
        <w:spacing w:line="250" w:lineRule="auto"/>
        <w:rPr>
          <w:rFonts w:ascii="Arial"/>
          <w:sz w:val="21"/>
        </w:rPr>
      </w:pPr>
    </w:p>
    <w:p w14:paraId="20E57321">
      <w:pPr>
        <w:spacing w:line="250" w:lineRule="auto"/>
        <w:rPr>
          <w:rFonts w:ascii="Arial"/>
          <w:sz w:val="21"/>
        </w:rPr>
      </w:pPr>
    </w:p>
    <w:sectPr>
      <w:headerReference r:id="rId32" w:type="default"/>
      <w:footerReference r:id="rId33" w:type="default"/>
      <w:pgSz w:w="11905" w:h="16838"/>
      <w:pgMar w:top="1423" w:right="1786" w:bottom="1196" w:left="1451" w:header="0" w:footer="98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10E0">
    <w:pPr>
      <w:pStyle w:val="1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879B">
    <w:pPr>
      <w:pStyle w:val="11"/>
      <w:jc w:val="right"/>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EE640">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AEE640">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E198">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6B5A">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531E8">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D531E8">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0F9E">
    <w:pPr>
      <w:spacing w:line="209" w:lineRule="auto"/>
      <w:ind w:left="415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351C9">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B351C9">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E2C4">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58A2C">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658A2C">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484B">
    <w:pPr>
      <w:spacing w:line="209" w:lineRule="auto"/>
      <w:ind w:left="411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5AD04">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B5AD04">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64F20">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9509A">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19509A">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7BAE">
    <w:pPr>
      <w:pStyle w:val="11"/>
      <w:jc w:val="right"/>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6ED23">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406ED23">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ACE4">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5DBB3">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945DBB3">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44C9B">
    <w:pPr>
      <w:pStyle w:val="1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04F6">
    <w:pPr>
      <w:pStyle w:val="1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866B">
    <w:pPr>
      <w:adjustRightInd w:val="0"/>
      <w:snapToGrid w:val="0"/>
      <w:spacing w:line="360" w:lineRule="auto"/>
      <w:jc w:val="left"/>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9F36">
    <w:pPr>
      <w:pStyle w:val="1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2B97">
    <w:pPr>
      <w:pStyle w:val="1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6472">
    <w:pPr>
      <w:pStyle w:val="1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C4EB">
    <w:pPr>
      <w:pStyle w:val="1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7736">
    <w:pPr>
      <w:pStyle w:val="1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F9F6">
    <w:pPr>
      <w:pStyle w:val="1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85BE7">
    <w:pPr>
      <w:pStyle w:val="1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D0C6">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BBD8">
    <w:pPr>
      <w:pStyle w:val="7"/>
      <w:tabs>
        <w:tab w:val="left" w:pos="218"/>
      </w:tabs>
      <w:spacing w:before="18" w:line="184" w:lineRule="auto"/>
      <w:ind w:left="14"/>
      <w:rPr>
        <w:sz w:val="20"/>
        <w:szCs w:val="20"/>
      </w:rPr>
    </w:pPr>
    <w:r>
      <w:rPr>
        <w:spacing w:val="8"/>
        <w:sz w:val="20"/>
        <w:szCs w:val="20"/>
        <w:u w:val="single" w:color="aut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D7359">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450F">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61F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83FF">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D6CD">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BEA9">
    <w:pPr>
      <w:pStyle w:val="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551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661AE"/>
    <w:multiLevelType w:val="singleLevel"/>
    <w:tmpl w:val="8EA661AE"/>
    <w:lvl w:ilvl="0" w:tentative="0">
      <w:start w:val="22"/>
      <w:numFmt w:val="decimal"/>
      <w:suff w:val="nothing"/>
      <w:lvlText w:val="%1、"/>
      <w:lvlJc w:val="left"/>
    </w:lvl>
  </w:abstractNum>
  <w:abstractNum w:abstractNumId="1">
    <w:nsid w:val="957110F5"/>
    <w:multiLevelType w:val="singleLevel"/>
    <w:tmpl w:val="957110F5"/>
    <w:lvl w:ilvl="0" w:tentative="0">
      <w:start w:val="1"/>
      <w:numFmt w:val="chineseCounting"/>
      <w:suff w:val="nothing"/>
      <w:lvlText w:val="%1、"/>
      <w:lvlJc w:val="left"/>
      <w:rPr>
        <w:rFonts w:hint="eastAsia"/>
      </w:rPr>
    </w:lvl>
  </w:abstractNum>
  <w:abstractNum w:abstractNumId="2">
    <w:nsid w:val="B223AD65"/>
    <w:multiLevelType w:val="singleLevel"/>
    <w:tmpl w:val="B223AD65"/>
    <w:lvl w:ilvl="0" w:tentative="0">
      <w:start w:val="2"/>
      <w:numFmt w:val="decimal"/>
      <w:suff w:val="nothing"/>
      <w:lvlText w:val="%1、"/>
      <w:lvlJc w:val="left"/>
    </w:lvl>
  </w:abstractNum>
  <w:abstractNum w:abstractNumId="3">
    <w:nsid w:val="7E61DCD0"/>
    <w:multiLevelType w:val="singleLevel"/>
    <w:tmpl w:val="7E61DCD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rawingGridHorizontalSpacing w:val="21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Q4MzA2MWI0MzQzOTg4NjI4MjM2ZWY1OGFiY2M5NGQifQ=="/>
  </w:docVars>
  <w:rsids>
    <w:rsidRoot w:val="00000000"/>
    <w:rsid w:val="000C2329"/>
    <w:rsid w:val="06D21B5F"/>
    <w:rsid w:val="08032104"/>
    <w:rsid w:val="08605BE9"/>
    <w:rsid w:val="0A747118"/>
    <w:rsid w:val="0C4D7C21"/>
    <w:rsid w:val="0F413856"/>
    <w:rsid w:val="10393BF3"/>
    <w:rsid w:val="12170AB5"/>
    <w:rsid w:val="127607CD"/>
    <w:rsid w:val="15C777F3"/>
    <w:rsid w:val="167C35DD"/>
    <w:rsid w:val="17F13BD4"/>
    <w:rsid w:val="17FE0197"/>
    <w:rsid w:val="1988786C"/>
    <w:rsid w:val="1C6F47D2"/>
    <w:rsid w:val="1E560AA0"/>
    <w:rsid w:val="1F4C4858"/>
    <w:rsid w:val="206116BB"/>
    <w:rsid w:val="20DF30E6"/>
    <w:rsid w:val="218B7BC5"/>
    <w:rsid w:val="220B1F60"/>
    <w:rsid w:val="22A96EB1"/>
    <w:rsid w:val="22E63D24"/>
    <w:rsid w:val="241B1846"/>
    <w:rsid w:val="26B56733"/>
    <w:rsid w:val="284517E9"/>
    <w:rsid w:val="2E295857"/>
    <w:rsid w:val="3310712F"/>
    <w:rsid w:val="34E504E0"/>
    <w:rsid w:val="36DF7544"/>
    <w:rsid w:val="3AEA2F46"/>
    <w:rsid w:val="3C2D2B00"/>
    <w:rsid w:val="42AD1A1A"/>
    <w:rsid w:val="435E70A3"/>
    <w:rsid w:val="48C96458"/>
    <w:rsid w:val="4E5B7311"/>
    <w:rsid w:val="4F9F566B"/>
    <w:rsid w:val="51356541"/>
    <w:rsid w:val="518014CC"/>
    <w:rsid w:val="53EE4E13"/>
    <w:rsid w:val="55432336"/>
    <w:rsid w:val="562F6C39"/>
    <w:rsid w:val="568B268E"/>
    <w:rsid w:val="5AAB36CE"/>
    <w:rsid w:val="5E374666"/>
    <w:rsid w:val="607B393B"/>
    <w:rsid w:val="61D45395"/>
    <w:rsid w:val="62642EEA"/>
    <w:rsid w:val="6B8615B9"/>
    <w:rsid w:val="6D0B038C"/>
    <w:rsid w:val="6E8E3AD0"/>
    <w:rsid w:val="6EB760D5"/>
    <w:rsid w:val="6F8330FF"/>
    <w:rsid w:val="72AC1CC9"/>
    <w:rsid w:val="72ED47BB"/>
    <w:rsid w:val="73BC5F3C"/>
    <w:rsid w:val="75872D5E"/>
    <w:rsid w:val="770519A8"/>
    <w:rsid w:val="77CD5F2A"/>
    <w:rsid w:val="784E7505"/>
    <w:rsid w:val="7A294108"/>
    <w:rsid w:val="7C8B4131"/>
    <w:rsid w:val="7DC812E0"/>
    <w:rsid w:val="7DFD075D"/>
    <w:rsid w:val="7F716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3"/>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6">
    <w:name w:val="toc 4"/>
    <w:basedOn w:val="1"/>
    <w:next w:val="1"/>
    <w:unhideWhenUsed/>
    <w:qFormat/>
    <w:uiPriority w:val="39"/>
    <w:pPr>
      <w:ind w:left="1260" w:leftChars="600"/>
    </w:pPr>
    <w:rPr>
      <w:szCs w:val="24"/>
    </w:rPr>
  </w:style>
  <w:style w:type="paragraph" w:styleId="7">
    <w:name w:val="Body Text"/>
    <w:basedOn w:val="1"/>
    <w:next w:val="1"/>
    <w:semiHidden/>
    <w:qFormat/>
    <w:uiPriority w:val="0"/>
    <w:rPr>
      <w:rFonts w:ascii="宋体" w:hAnsi="宋体" w:eastAsia="宋体" w:cs="宋体"/>
      <w:sz w:val="30"/>
      <w:szCs w:val="30"/>
      <w:lang w:val="en-US" w:eastAsia="en-US" w:bidi="ar-SA"/>
    </w:rPr>
  </w:style>
  <w:style w:type="paragraph" w:styleId="8">
    <w:name w:val="Body Text Indent"/>
    <w:basedOn w:val="1"/>
    <w:qFormat/>
    <w:uiPriority w:val="0"/>
    <w:pPr>
      <w:ind w:firstLine="480"/>
    </w:pPr>
    <w:rPr>
      <w:rFonts w:ascii="宋体" w:hAnsi="宋体"/>
    </w:rPr>
  </w:style>
  <w:style w:type="paragraph" w:styleId="9">
    <w:name w:val="Plain Text"/>
    <w:basedOn w:val="1"/>
    <w:qFormat/>
    <w:uiPriority w:val="0"/>
    <w:rPr>
      <w:rFonts w:ascii="宋体" w:hAnsi="Courier New"/>
      <w:szCs w:val="21"/>
    </w:rPr>
  </w:style>
  <w:style w:type="paragraph" w:styleId="10">
    <w:name w:val="Body Text Indent 2"/>
    <w:basedOn w:val="1"/>
    <w:next w:val="1"/>
    <w:qFormat/>
    <w:uiPriority w:val="0"/>
    <w:pPr>
      <w:spacing w:after="120" w:afterLines="0" w:line="480" w:lineRule="auto"/>
      <w:ind w:left="420" w:leftChars="200"/>
    </w:pPr>
    <w:rPr>
      <w:rFonts w:ascii="Arial" w:hAnsi="Arial" w:eastAsia="Times New Roman"/>
      <w:b/>
      <w:szCs w:val="24"/>
      <w:lang w:eastAsia="en-US"/>
    </w:rPr>
  </w:style>
  <w:style w:type="paragraph" w:styleId="11">
    <w:name w:val="footer"/>
    <w:basedOn w:val="1"/>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240" w:lineRule="auto"/>
    </w:pPr>
  </w:style>
  <w:style w:type="paragraph" w:styleId="1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16">
    <w:name w:val="Body Text First Indent 2"/>
    <w:basedOn w:val="8"/>
    <w:next w:val="1"/>
    <w:qFormat/>
    <w:uiPriority w:val="0"/>
    <w:pPr>
      <w:spacing w:after="120" w:line="240" w:lineRule="auto"/>
      <w:ind w:left="420" w:leftChars="200" w:firstLine="420"/>
    </w:pPr>
    <w:rPr>
      <w:sz w:val="21"/>
    </w:rPr>
  </w:style>
  <w:style w:type="character" w:styleId="19">
    <w:name w:val="Strong"/>
    <w:basedOn w:val="18"/>
    <w:qFormat/>
    <w:uiPriority w:val="0"/>
    <w:rPr>
      <w:b/>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标题 1 Char"/>
    <w:link w:val="2"/>
    <w:qFormat/>
    <w:uiPriority w:val="0"/>
    <w:rPr>
      <w:b/>
      <w:bCs/>
      <w:kern w:val="44"/>
      <w:sz w:val="30"/>
      <w:szCs w:val="44"/>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0.xml"/><Relationship Id="rId32" Type="http://schemas.openxmlformats.org/officeDocument/2006/relationships/header" Target="header19.xml"/><Relationship Id="rId31" Type="http://schemas.openxmlformats.org/officeDocument/2006/relationships/header" Target="header18.xml"/><Relationship Id="rId30" Type="http://schemas.openxmlformats.org/officeDocument/2006/relationships/header" Target="header17.xml"/><Relationship Id="rId3" Type="http://schemas.openxmlformats.org/officeDocument/2006/relationships/footnotes" Target="footnotes.xml"/><Relationship Id="rId29" Type="http://schemas.openxmlformats.org/officeDocument/2006/relationships/header" Target="header16.xml"/><Relationship Id="rId28" Type="http://schemas.openxmlformats.org/officeDocument/2006/relationships/footer" Target="footer9.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19264</Words>
  <Characters>20292</Characters>
  <TotalTime>0</TotalTime>
  <ScaleCrop>false</ScaleCrop>
  <LinksUpToDate>false</LinksUpToDate>
  <CharactersWithSpaces>22350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2024-04-02T17:12:00Z</dcterms:created>
  <dc:creator>GZB</dc:creator>
  <cp:lastModifiedBy>Sun兵</cp:lastModifiedBy>
  <dcterms:modified xsi:type="dcterms:W3CDTF">2025-10-30T12:30:29Z</dcterms:modified>
  <dc:title>招标编号：xxx政采招[20xxx]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2024-07-10T14:36:01Z</vt:filetime>
  </property>
  <property fmtid="{D5CDD505-2E9C-101B-9397-08002B2CF9AE}" pid="4" name="KSOProductBuildVer">
    <vt:lpwstr>2052-12.1.0.23125</vt:lpwstr>
  </property>
  <property fmtid="{D5CDD505-2E9C-101B-9397-08002B2CF9AE}" pid="5" name="ICV">
    <vt:lpwstr>D89FF218837D425AAF059299A13BBDFF_13</vt:lpwstr>
  </property>
  <property fmtid="{D5CDD505-2E9C-101B-9397-08002B2CF9AE}" pid="6" name="KSOTemplateDocerSaveRecord">
    <vt:lpwstr>eyJoZGlkIjoiNjAwZGQxOGJmODNhNzYzYjJmODMwNDlhODEyYmEyNjMiLCJ1c2VySWQiOiIyMzQzNzgyODUifQ==</vt:lpwstr>
  </property>
</Properties>
</file>