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BCE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神木市城镇建设服务中心路灯采购竞争性谈判公告</w:t>
      </w:r>
    </w:p>
    <w:p w14:paraId="559674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项目概况</w:t>
      </w:r>
    </w:p>
    <w:p w14:paraId="046F3B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神木市城镇建设服务中心路灯采购采购项目的潜在供应商应在从神木市中杨项目管理有限公司获取获取采购文件，并于2025年11月21日 14时00分（北京时间）前提交响应文件。</w:t>
      </w:r>
    </w:p>
    <w:p w14:paraId="188DD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一、项目基本情况</w:t>
      </w:r>
    </w:p>
    <w:p w14:paraId="18447A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项目编号：SMZY-2025-004</w:t>
      </w:r>
    </w:p>
    <w:p w14:paraId="7F83F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项目名称：神木市城镇建设服务中心路灯采购</w:t>
      </w:r>
    </w:p>
    <w:p w14:paraId="404B11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采购方式：竞争性谈判</w:t>
      </w:r>
    </w:p>
    <w:p w14:paraId="6A7330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预算金额：400,000.00元</w:t>
      </w:r>
    </w:p>
    <w:p w14:paraId="5C2D3B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采购需求：</w:t>
      </w:r>
    </w:p>
    <w:p w14:paraId="52F494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合同包1(神木市城镇建设服务中心路灯采购):</w:t>
      </w:r>
    </w:p>
    <w:p w14:paraId="7E5EE3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合同包预算金额：400,000.00元</w:t>
      </w:r>
      <w:bookmarkStart w:id="0" w:name="_GoBack"/>
      <w:bookmarkEnd w:id="0"/>
    </w:p>
    <w:p w14:paraId="270E88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合同包最高限价：400,000.00元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8"/>
        <w:gridCol w:w="2052"/>
        <w:gridCol w:w="2592"/>
        <w:gridCol w:w="642"/>
        <w:gridCol w:w="1329"/>
        <w:gridCol w:w="1360"/>
      </w:tblGrid>
      <w:tr w14:paraId="66112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3BE55A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品目号</w:t>
            </w:r>
          </w:p>
        </w:tc>
        <w:tc>
          <w:tcPr>
            <w:tcW w:w="125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B74D8F1">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品目名称</w:t>
            </w:r>
          </w:p>
        </w:tc>
        <w:tc>
          <w:tcPr>
            <w:tcW w:w="157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3E915F8">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采购标的</w:t>
            </w:r>
          </w:p>
        </w:tc>
        <w:tc>
          <w:tcPr>
            <w:tcW w:w="41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5A7894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数量（单位）</w:t>
            </w:r>
          </w:p>
        </w:tc>
        <w:tc>
          <w:tcPr>
            <w:tcW w:w="83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3F9A0B1">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技术规格、参数及要求</w:t>
            </w:r>
          </w:p>
        </w:tc>
        <w:tc>
          <w:tcPr>
            <w:tcW w:w="57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270898D">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bdr w:val="none" w:color="auto" w:sz="0" w:space="0"/>
                <w:lang w:val="en-US" w:eastAsia="zh-CN" w:bidi="ar"/>
              </w:rPr>
              <w:t>品目预算(元)</w:t>
            </w:r>
          </w:p>
        </w:tc>
      </w:tr>
      <w:tr w14:paraId="07B01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3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FD7A3D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1-1</w:t>
            </w:r>
          </w:p>
        </w:tc>
        <w:tc>
          <w:tcPr>
            <w:tcW w:w="125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981D72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路灯</w:t>
            </w:r>
          </w:p>
        </w:tc>
        <w:tc>
          <w:tcPr>
            <w:tcW w:w="1577"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FD96250">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神木市城镇建设服务中心路灯采购</w:t>
            </w:r>
          </w:p>
        </w:tc>
        <w:tc>
          <w:tcPr>
            <w:tcW w:w="41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A7FAFB7">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40(套)</w:t>
            </w:r>
          </w:p>
        </w:tc>
        <w:tc>
          <w:tcPr>
            <w:tcW w:w="83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7B91906">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详见采购文件</w:t>
            </w:r>
          </w:p>
        </w:tc>
        <w:tc>
          <w:tcPr>
            <w:tcW w:w="57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04F9B1A">
            <w:pPr>
              <w:keepNext w:val="0"/>
              <w:keepLines w:val="0"/>
              <w:widowControl/>
              <w:suppressLineNumbers w:val="0"/>
              <w:wordWrap/>
              <w:spacing w:before="0" w:beforeAutospacing="0" w:after="0" w:afterAutospacing="0" w:line="36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bdr w:val="none" w:color="auto" w:sz="0" w:space="0"/>
                <w:lang w:val="en-US" w:eastAsia="zh-CN" w:bidi="ar"/>
              </w:rPr>
              <w:t>400,000.00</w:t>
            </w:r>
          </w:p>
        </w:tc>
      </w:tr>
    </w:tbl>
    <w:p w14:paraId="4B0104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本合同包不接受联合体投标</w:t>
      </w:r>
    </w:p>
    <w:p w14:paraId="016B77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合同履行期限：合同签订后15日历日内</w:t>
      </w:r>
    </w:p>
    <w:p w14:paraId="1532D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二、申请人的资格要求：</w:t>
      </w:r>
    </w:p>
    <w:p w14:paraId="5491EB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1.满足《中华人民共和国政府采购法》第二十二条规定;</w:t>
      </w:r>
    </w:p>
    <w:p w14:paraId="6F1106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2.落实政府采购政策需满足的资格要求：</w:t>
      </w:r>
    </w:p>
    <w:p w14:paraId="47E9E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合同包1(神木市城镇建设服务中心路灯采购)落实政府采购政策需满足的资格要求如下:</w:t>
      </w:r>
    </w:p>
    <w:p w14:paraId="51C959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1）《国务院办公厅关于建立政府强制采购节能产品制度的通知》（国办发〔2007〕51号）；（2）《榆林市财政局关于进一步加大政府采购支持中小企业力度的通知》（榆政财采发〔2022〕10号）；（3）《政府采购促进中小企业发展管理办法》（财库〔2020〕46号）；（4）根据《陕西省财政厅关于进一步加大政府采购支持中小企业力度的通知》（陕财办采〔2022〕5号）；（5）陕西省财政厅关于印发《陕西省中小企业政府采购信用融资办法》（陕财办采〔2018〕23号）相关政策、业务流程、办理平台（http://www.ccgp-shaanxi.gov.cn/zcdservice/zcd/shanxi/）；（6）财政部司法部关于政府采购支持监狱企业发展有关问题的通知（财库〔2014〕68号）；（7）《财政部民政部中国残疾人联合会关于促进残疾人就业政府采购政策的通知》（财库〔2017〕141号）；（8）《关于在政府采购活动中查询及使用信用记录有关问题的通知》（财库〔2016〕125号）；（9）《陕西省财政厅中国人民银行西安分行关于深人推进政府采购信用融资业务的通知》（陕财办采〔2023]5号）；（10）如有最新颁布的政府采购政策，按最新的文件执行。</w:t>
      </w:r>
    </w:p>
    <w:p w14:paraId="2B7F1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3.本项目的特定资格要求：</w:t>
      </w:r>
    </w:p>
    <w:p w14:paraId="7F4F4D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合同包1(神木市城镇建设服务中心路灯采购)特定资格要求如下:</w:t>
      </w:r>
    </w:p>
    <w:p w14:paraId="7420A1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2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2）财务状况：提供2024年度经会计事务所出具的财务审计报告，审计报告需在注册会计师行业统一监管平台（http://acc.mof.gov.cn/）可查询并提供网页截图。[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（3）社保缴纳证明：提供投标截止时间前六个月至今已缴纳的至少1个月的社会保障资金缴存单据或社保机构开具的社会保险参保缴费情况证明。依法不需要缴纳社会保障资金的供应商应提供相关文件证明；</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（4）税收缴纳证明：提供投标截止时间前六个月至今已缴纳的至少1个月的纳税证明（银行缴费凭证）或完税证明，依法免税的单位应提供相关证明材料，依法免税的单位应提供相关证明材料；</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7）信用记录：对列入信用中国”网站(www.creditchina.gov.cn)记录失信被执行人、重大税收违法失信主体、企业经营异常名录记录名单、中国政府采购网(www.ccgp.gov.cn)政府采购严重违法失信行为信息记录”的单位、信用中国（陕西榆林）”网站（http：//www.ylcredit.gov.cn/）失信被执行人查询、企业经营异常名录的供应商应当拒绝参与政府采购活动（查询日期应为竞争性磋商文件发出之后至投标文件递交截止日前，具体以开标当天代理机构现场查询为准）；</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（8）提供《榆林市政府采购货物类项目供应商信用承诺书》承诺书，供应商应在“信用中国（陕西榆林）”网站进行注册、登录，自主上报信用承诺书（格式见招标文件）；</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（9）本项目专门面向中小企业采购，预留份额为整体预留，供应商须填写《中小企业声明函》；</w:t>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br w:type="textWrapping"/>
      </w: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（10）本项目不接受联合体投标，单位负责人为同一人或者存在直接控股、管理关系的不同供应商，不得参加同一合同项下的政府采购活动（提供书面声明材料）</w:t>
      </w:r>
    </w:p>
    <w:p w14:paraId="13B856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三、获取采购文件</w:t>
      </w:r>
    </w:p>
    <w:p w14:paraId="35C45F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时间：2025年11月18日至2025年11月20日，每天上午09:00:00至12:00:00，下午14:00:00至18:00:00（北京时间）</w:t>
      </w:r>
    </w:p>
    <w:p w14:paraId="2651DE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途径：从神木市中杨项目管理有限公司获取</w:t>
      </w:r>
    </w:p>
    <w:p w14:paraId="1809D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方式：在线获取</w:t>
      </w:r>
    </w:p>
    <w:p w14:paraId="27ACC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售价：免费获取</w:t>
      </w:r>
    </w:p>
    <w:p w14:paraId="3A1C0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四、响应文件提交</w:t>
      </w:r>
    </w:p>
    <w:p w14:paraId="37DBF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截止时间：2025年11月21日 14时00分00秒（北京时间）</w:t>
      </w:r>
    </w:p>
    <w:p w14:paraId="587287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地点：榆林市千巨大酒店19楼会议室</w:t>
      </w:r>
    </w:p>
    <w:p w14:paraId="74E641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五、开启</w:t>
      </w:r>
    </w:p>
    <w:p w14:paraId="5C3197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时间：2025年11月21日 14时00分00秒（北京时间）</w:t>
      </w:r>
    </w:p>
    <w:p w14:paraId="6774D5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地点：榆林市千巨大酒店19楼会议室</w:t>
      </w:r>
    </w:p>
    <w:p w14:paraId="7A86A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六、公告期限</w:t>
      </w:r>
    </w:p>
    <w:p w14:paraId="68228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自本公告发布之日起3个工作日。</w:t>
      </w:r>
    </w:p>
    <w:p w14:paraId="7487C2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七、其他补充事宜</w:t>
      </w:r>
    </w:p>
    <w:p w14:paraId="63262A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1、登录公共资源交易平台确认投标：进入电子交易平台，点击政府采购交易系统 企业端 CA 锁登录，点击交易乙方进行投标确认，报名成功后打印投标确认回执单加盖单位公章。</w:t>
      </w:r>
    </w:p>
    <w:p w14:paraId="5A1559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2、确认投标：经办人将单位介绍信、身份证复印件、投标确认回执单加盖单位公章，邮箱发送至神木市中杨项目管理有限公司（1371163642@qq.com)并电话告知,代理公司收到报名信息后将招标文件以邮件形式发送。</w:t>
      </w:r>
    </w:p>
    <w:p w14:paraId="648E0C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3、请供应商按照陕西省财政厅关于政府采购投标人注册登记有关事项的通知中的 要求，通过陕西省政府采购网（http：//www.ccgp-shaanxi.gov.cn/）注册登记加入 陕西省政府采购供应商库，并接受财政部门监督管理，未按相关要求执行的，所产生 的一切后果由各投标人自行承担。</w:t>
      </w:r>
    </w:p>
    <w:p w14:paraId="6F8CD0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注：CA 锁购买：榆林市榆阳区文化南路市民大厦(3 楼，E18、E19 窗 口，联系电话：0912-3452148)购买,或下载手机 APP：陕公共资源交易服务，线上购买。联系电话： 0912-3515031</w:t>
      </w:r>
    </w:p>
    <w:p w14:paraId="44B23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7"/>
          <w:rFonts w:hint="eastAsia" w:asciiTheme="majorEastAsia" w:hAnsiTheme="majorEastAsia" w:eastAsiaTheme="majorEastAsia" w:cstheme="majorEastAsia"/>
          <w:b/>
          <w:bCs/>
          <w:i w:val="0"/>
          <w:iCs w:val="0"/>
          <w:caps w:val="0"/>
          <w:color w:val="auto"/>
          <w:spacing w:val="0"/>
          <w:sz w:val="24"/>
          <w:szCs w:val="24"/>
          <w:bdr w:val="none" w:color="auto" w:sz="0" w:space="0"/>
          <w:shd w:val="clear" w:fill="FFFFFF"/>
        </w:rPr>
        <w:t>八、对本次招标提出询问，请按以下方式联系。</w:t>
      </w:r>
    </w:p>
    <w:p w14:paraId="1C9BB6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bdr w:val="none" w:color="auto" w:sz="0" w:space="0"/>
          <w:shd w:val="clear" w:fill="FFFFFF"/>
        </w:rPr>
        <w:t>1.采购人信息</w:t>
      </w:r>
    </w:p>
    <w:p w14:paraId="1944A1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名称：神木市城镇建设服务中心</w:t>
      </w:r>
    </w:p>
    <w:p w14:paraId="190612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地址：神木市</w:t>
      </w:r>
    </w:p>
    <w:p w14:paraId="63E909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联系方式：0912-8359801</w:t>
      </w:r>
    </w:p>
    <w:p w14:paraId="06C2D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bdr w:val="none" w:color="auto" w:sz="0" w:space="0"/>
          <w:shd w:val="clear" w:fill="FFFFFF"/>
        </w:rPr>
        <w:t>2.采购代理机构信息</w:t>
      </w:r>
    </w:p>
    <w:p w14:paraId="1AE8B7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名称：神木市中杨项目管理有限公司</w:t>
      </w:r>
    </w:p>
    <w:p w14:paraId="253129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地址：陕西省榆林市神木市陕西省榆林市神木市滨河新区仕嘉名苑小区4-3-2201</w:t>
      </w:r>
    </w:p>
    <w:p w14:paraId="0871CD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联系方式：17683713706</w:t>
      </w:r>
    </w:p>
    <w:p w14:paraId="202D9E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bdr w:val="none" w:color="auto" w:sz="0" w:space="0"/>
          <w:shd w:val="clear" w:fill="FFFFFF"/>
        </w:rPr>
        <w:t>3.项目联系方式</w:t>
      </w:r>
    </w:p>
    <w:p w14:paraId="2D42EA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项目联系人：神木中杨经办</w:t>
      </w:r>
    </w:p>
    <w:p w14:paraId="7A9CB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电话：17683713706</w:t>
      </w:r>
    </w:p>
    <w:p w14:paraId="61673E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bdr w:val="none" w:color="auto" w:sz="0" w:space="0"/>
          <w:shd w:val="clear" w:fill="FFFFFF"/>
        </w:rPr>
        <w:t>神木市中杨项目管理有限公司</w:t>
      </w:r>
    </w:p>
    <w:p w14:paraId="139A83F8">
      <w:pPr>
        <w:spacing w:line="360" w:lineRule="auto"/>
        <w:rPr>
          <w:rFonts w:hint="eastAsia" w:asciiTheme="majorEastAsia" w:hAnsiTheme="majorEastAsia" w:eastAsiaTheme="majorEastAsia" w:cstheme="maj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9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2025-11-14T04:04:14Z</dcterms:created>
  <dc:creator>13711</dc:creator>
  <cp:lastModifiedBy>卡卡</cp:lastModifiedBy>
  <dcterms:modified xsi:type="dcterms:W3CDTF">2025-11-14T04:10:11Z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eyJoZGlkIjoiY2YzYzE1OTIwM2I4YTVkMmZlNWU1OGMyZjU2MDUxMGMiLCJ1c2VySWQiOiIzODg3NDE4ODcifQ==</vt:lpwstr>
  </property>
  <property fmtid="{D5CDD505-2E9C-101B-9397-08002B2CF9AE}" pid="4" name="ICV">
    <vt:lpwstr>9069890A42404D84A68671F620C1F966_12</vt:lpwstr>
  </property>
</Properties>
</file>