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B0DF">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2" w:name="_GoBack"/>
      <w:bookmarkEnd w:id="2"/>
      <w:bookmarkStart w:id="0" w:name="_Toc35393809"/>
      <w:bookmarkStart w:id="1" w:name="_Toc28359022"/>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西安市消防救援支队高陵大队小型站供暖设施采购项目的</w:t>
      </w:r>
      <w:r>
        <w:rPr>
          <w:rFonts w:hint="eastAsia" w:ascii="方正小标宋简体" w:hAnsi="方正小标宋简体" w:eastAsia="方正小标宋简体" w:cs="方正小标宋简体"/>
          <w:b w:val="0"/>
          <w:bCs w:val="0"/>
        </w:rPr>
        <w:t>成交结果公告</w:t>
      </w:r>
      <w:bookmarkEnd w:id="0"/>
      <w:bookmarkEnd w:id="1"/>
    </w:p>
    <w:p w14:paraId="75487F60">
      <w:pPr>
        <w:spacing w:line="560" w:lineRule="exact"/>
        <w:rPr>
          <w:rFonts w:ascii="黑体" w:hAnsi="黑体" w:eastAsia="黑体"/>
          <w:sz w:val="28"/>
          <w:szCs w:val="28"/>
        </w:rPr>
      </w:pPr>
    </w:p>
    <w:p w14:paraId="6072D1D9">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XCZX2025-0145</w:t>
      </w:r>
    </w:p>
    <w:p w14:paraId="426D2DF9">
      <w:pPr>
        <w:spacing w:line="560" w:lineRule="exact"/>
        <w:ind w:left="559" w:leftChars="266"/>
        <w:rPr>
          <w:rFonts w:hint="eastAsia" w:ascii="仿宋" w:hAnsi="仿宋" w:eastAsia="仿宋"/>
          <w:sz w:val="28"/>
          <w:szCs w:val="28"/>
          <w:lang w:eastAsia="zh-CN"/>
        </w:rPr>
      </w:pPr>
      <w:r>
        <w:rPr>
          <w:rFonts w:hint="eastAsia" w:ascii="黑体" w:hAnsi="黑体" w:eastAsia="黑体"/>
          <w:sz w:val="28"/>
          <w:szCs w:val="28"/>
          <w:lang w:eastAsia="zh-CN"/>
        </w:rPr>
        <w:t>备案编号：</w:t>
      </w:r>
      <w:r>
        <w:rPr>
          <w:rFonts w:hint="eastAsia" w:ascii="仿宋" w:hAnsi="仿宋" w:eastAsia="仿宋"/>
          <w:sz w:val="28"/>
          <w:szCs w:val="28"/>
          <w:lang w:eastAsia="zh-CN"/>
        </w:rPr>
        <w:t>ZCBN-西安市-2025-04694</w:t>
      </w:r>
    </w:p>
    <w:p w14:paraId="64D315BF">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西安市消防救援支队高陵大队小型站供暖设施采购项目</w:t>
      </w:r>
    </w:p>
    <w:p w14:paraId="444880F9">
      <w:pPr>
        <w:spacing w:line="560" w:lineRule="exact"/>
        <w:rPr>
          <w:rFonts w:ascii="黑体" w:hAnsi="黑体" w:eastAsia="黑体"/>
          <w:sz w:val="28"/>
          <w:szCs w:val="28"/>
        </w:rPr>
      </w:pPr>
      <w:r>
        <w:rPr>
          <w:rFonts w:hint="eastAsia" w:ascii="黑体" w:hAnsi="黑体" w:eastAsia="黑体"/>
          <w:sz w:val="28"/>
          <w:szCs w:val="28"/>
        </w:rPr>
        <w:t>三、成交信息</w:t>
      </w:r>
    </w:p>
    <w:p w14:paraId="120B43FA">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供应商名称：</w:t>
      </w:r>
      <w:r>
        <w:rPr>
          <w:rFonts w:hint="eastAsia" w:ascii="仿宋" w:hAnsi="仿宋" w:eastAsia="仿宋"/>
          <w:sz w:val="28"/>
          <w:szCs w:val="28"/>
          <w:lang w:eastAsia="zh-CN"/>
        </w:rPr>
        <w:t>陕西巨腾环境工程有限公司</w:t>
      </w:r>
    </w:p>
    <w:p w14:paraId="08D08480">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陕西省西安市未央区未央路</w:t>
      </w:r>
      <w:r>
        <w:rPr>
          <w:rFonts w:hint="eastAsia" w:ascii="仿宋" w:hAnsi="仿宋" w:eastAsia="仿宋"/>
          <w:sz w:val="28"/>
          <w:szCs w:val="28"/>
          <w:lang w:val="en-US" w:eastAsia="zh-CN"/>
        </w:rPr>
        <w:t>80号盛龙广场2幢4-1903室</w:t>
      </w:r>
    </w:p>
    <w:p w14:paraId="29DE3F7F">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eastAsia="zh-CN"/>
        </w:rPr>
        <w:t>318000.00</w:t>
      </w:r>
      <w:r>
        <w:rPr>
          <w:rFonts w:hint="eastAsia" w:ascii="仿宋" w:hAnsi="仿宋" w:eastAsia="仿宋"/>
          <w:sz w:val="28"/>
          <w:szCs w:val="28"/>
        </w:rPr>
        <w:t>元</w:t>
      </w:r>
    </w:p>
    <w:p w14:paraId="7B23D096">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郭坤</w:t>
      </w:r>
    </w:p>
    <w:p w14:paraId="7F1912CD">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15309217561</w:t>
      </w:r>
    </w:p>
    <w:p w14:paraId="7E45C0A2">
      <w:pPr>
        <w:numPr>
          <w:ilvl w:val="0"/>
          <w:numId w:val="1"/>
        </w:numPr>
        <w:spacing w:line="560" w:lineRule="exact"/>
        <w:rPr>
          <w:rFonts w:hint="eastAsia" w:ascii="黑体" w:hAnsi="黑体" w:eastAsia="黑体"/>
          <w:sz w:val="28"/>
          <w:szCs w:val="28"/>
        </w:rPr>
      </w:pPr>
      <w:r>
        <w:rPr>
          <w:rFonts w:hint="eastAsia" w:ascii="黑体" w:hAnsi="黑体" w:eastAsia="黑体"/>
          <w:sz w:val="28"/>
          <w:szCs w:val="28"/>
        </w:rPr>
        <w:t>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AEE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188" w:type="dxa"/>
          </w:tcPr>
          <w:p w14:paraId="2A39B3C9">
            <w:pPr>
              <w:spacing w:line="560" w:lineRule="exact"/>
              <w:jc w:val="center"/>
              <w:rPr>
                <w:rFonts w:ascii="黑体" w:hAnsi="黑体" w:eastAsia="黑体"/>
                <w:kern w:val="0"/>
                <w:sz w:val="28"/>
                <w:szCs w:val="28"/>
              </w:rPr>
            </w:pPr>
            <w:r>
              <w:rPr>
                <w:rFonts w:hint="eastAsia" w:ascii="黑体" w:hAnsi="黑体" w:eastAsia="黑体"/>
                <w:kern w:val="0"/>
                <w:sz w:val="28"/>
                <w:szCs w:val="28"/>
              </w:rPr>
              <w:t>工程类</w:t>
            </w:r>
          </w:p>
        </w:tc>
      </w:tr>
      <w:tr w14:paraId="3FBA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3B93C1CF">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名称：</w:t>
            </w:r>
            <w:r>
              <w:rPr>
                <w:rFonts w:hint="eastAsia" w:ascii="仿宋" w:hAnsi="仿宋" w:eastAsia="仿宋"/>
                <w:sz w:val="28"/>
                <w:szCs w:val="28"/>
                <w:lang w:eastAsia="zh-CN"/>
              </w:rPr>
              <w:t>西安市消防救援支队高陵大队小型站供暖设施采购项目</w:t>
            </w:r>
          </w:p>
          <w:p w14:paraId="6B3FC207">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施工范围：</w:t>
            </w:r>
            <w:r>
              <w:rPr>
                <w:rFonts w:hint="eastAsia" w:ascii="仿宋" w:hAnsi="仿宋" w:eastAsia="仿宋"/>
                <w:sz w:val="28"/>
                <w:szCs w:val="28"/>
                <w:lang w:eastAsia="zh-CN"/>
              </w:rPr>
              <w:t>（一）工程内容：西营消防站、张卜消防站、耿镇消防站（新队站）空气能热水泵设备采购安装。</w:t>
            </w:r>
          </w:p>
          <w:p w14:paraId="0AE9B61E">
            <w:pPr>
              <w:spacing w:line="560" w:lineRule="exact"/>
              <w:ind w:left="562" w:hanging="560" w:hangingChars="200"/>
              <w:jc w:val="both"/>
              <w:rPr>
                <w:rFonts w:hint="eastAsia" w:ascii="仿宋" w:hAnsi="仿宋" w:eastAsia="仿宋"/>
                <w:sz w:val="28"/>
                <w:szCs w:val="28"/>
                <w:lang w:eastAsia="zh-CN"/>
              </w:rPr>
            </w:pPr>
            <w:r>
              <w:rPr>
                <w:rFonts w:hint="eastAsia" w:ascii="仿宋" w:hAnsi="仿宋" w:eastAsia="仿宋"/>
                <w:sz w:val="28"/>
                <w:szCs w:val="28"/>
                <w:lang w:eastAsia="zh-CN"/>
              </w:rPr>
              <w:t>（二）工程地点：西安市</w:t>
            </w:r>
          </w:p>
          <w:p w14:paraId="00F03005">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施工工期：</w:t>
            </w:r>
            <w:r>
              <w:rPr>
                <w:rFonts w:hint="eastAsia" w:ascii="仿宋" w:hAnsi="仿宋" w:eastAsia="仿宋"/>
                <w:sz w:val="28"/>
                <w:szCs w:val="28"/>
                <w:lang w:eastAsia="zh-CN"/>
              </w:rPr>
              <w:t>（三）计划工期：45个日历日</w:t>
            </w:r>
          </w:p>
          <w:p w14:paraId="196ED91B">
            <w:pPr>
              <w:spacing w:line="560" w:lineRule="exact"/>
              <w:ind w:left="562" w:hanging="560" w:hangingChars="200"/>
              <w:jc w:val="both"/>
              <w:rPr>
                <w:rFonts w:hint="eastAsia" w:ascii="仿宋" w:hAnsi="仿宋" w:eastAsia="仿宋"/>
                <w:sz w:val="28"/>
                <w:szCs w:val="28"/>
                <w:lang w:eastAsia="zh-CN"/>
              </w:rPr>
            </w:pPr>
            <w:r>
              <w:rPr>
                <w:rFonts w:hint="eastAsia" w:ascii="仿宋" w:hAnsi="仿宋" w:eastAsia="仿宋"/>
                <w:sz w:val="28"/>
                <w:szCs w:val="28"/>
                <w:lang w:eastAsia="zh-CN"/>
              </w:rPr>
              <w:t>（四）缺陷责任期：自工程通过竣工验收之日起2年</w:t>
            </w:r>
          </w:p>
          <w:p w14:paraId="26296204">
            <w:pPr>
              <w:spacing w:line="560" w:lineRule="exact"/>
              <w:ind w:left="562" w:hanging="560" w:hangingChars="200"/>
              <w:jc w:val="both"/>
              <w:rPr>
                <w:rFonts w:hint="eastAsia" w:ascii="仿宋" w:hAnsi="仿宋" w:eastAsia="仿宋"/>
                <w:sz w:val="28"/>
                <w:szCs w:val="28"/>
                <w:lang w:eastAsia="zh-CN"/>
              </w:rPr>
            </w:pPr>
            <w:r>
              <w:rPr>
                <w:rFonts w:hint="eastAsia" w:ascii="仿宋" w:hAnsi="仿宋" w:eastAsia="仿宋"/>
                <w:sz w:val="28"/>
                <w:szCs w:val="28"/>
                <w:lang w:eastAsia="zh-CN"/>
              </w:rPr>
              <w:t>（五）质量保修期：自工程竣工验收合格之日起2年</w:t>
            </w:r>
          </w:p>
          <w:p w14:paraId="2943E150">
            <w:pPr>
              <w:rPr>
                <w:rFonts w:hint="eastAsia" w:ascii="仿宋" w:hAnsi="仿宋" w:eastAsia="仿宋"/>
                <w:b/>
                <w:sz w:val="28"/>
                <w:szCs w:val="28"/>
                <w:lang w:eastAsia="zh-CN"/>
              </w:rPr>
            </w:pPr>
            <w:r>
              <w:rPr>
                <w:rFonts w:hint="eastAsia" w:ascii="仿宋" w:hAnsi="仿宋" w:eastAsia="仿宋"/>
                <w:b/>
                <w:sz w:val="28"/>
                <w:szCs w:val="28"/>
              </w:rPr>
              <w:t>项目经理：</w:t>
            </w:r>
            <w:r>
              <w:rPr>
                <w:rFonts w:hint="eastAsia" w:ascii="仿宋" w:hAnsi="仿宋" w:eastAsia="仿宋"/>
                <w:sz w:val="28"/>
                <w:szCs w:val="28"/>
                <w:lang w:eastAsia="zh-CN"/>
              </w:rPr>
              <w:t>郭坤</w:t>
            </w:r>
          </w:p>
          <w:p w14:paraId="3FADFA85">
            <w:pPr>
              <w:rPr>
                <w:rFonts w:ascii="仿宋" w:hAnsi="仿宋" w:eastAsia="仿宋"/>
                <w:sz w:val="28"/>
                <w:szCs w:val="28"/>
              </w:rPr>
            </w:pPr>
            <w:r>
              <w:rPr>
                <w:rFonts w:hint="eastAsia" w:ascii="仿宋" w:hAnsi="仿宋" w:eastAsia="仿宋"/>
                <w:b/>
                <w:sz w:val="28"/>
                <w:szCs w:val="28"/>
              </w:rPr>
              <w:t>执业证书信息：</w:t>
            </w:r>
            <w:r>
              <w:rPr>
                <w:rFonts w:hint="eastAsia" w:ascii="仿宋" w:hAnsi="仿宋" w:eastAsia="仿宋"/>
                <w:sz w:val="28"/>
                <w:szCs w:val="28"/>
              </w:rPr>
              <w:t>二级建造师注册证书（陕</w:t>
            </w:r>
            <w:r>
              <w:rPr>
                <w:rFonts w:hint="eastAsia" w:ascii="仿宋" w:hAnsi="仿宋" w:eastAsia="仿宋"/>
                <w:sz w:val="28"/>
                <w:szCs w:val="28"/>
                <w:lang w:val="en-US" w:eastAsia="zh-CN"/>
              </w:rPr>
              <w:t>261222260946</w:t>
            </w:r>
            <w:r>
              <w:rPr>
                <w:rFonts w:hint="eastAsia" w:ascii="仿宋" w:hAnsi="仿宋" w:eastAsia="仿宋"/>
                <w:sz w:val="28"/>
                <w:szCs w:val="28"/>
              </w:rPr>
              <w:t>）、安全生产考核合格证书（陕建安B（</w:t>
            </w:r>
            <w:r>
              <w:rPr>
                <w:rFonts w:hint="eastAsia" w:ascii="仿宋" w:hAnsi="仿宋" w:eastAsia="仿宋"/>
                <w:sz w:val="28"/>
                <w:szCs w:val="28"/>
                <w:lang w:val="en-US" w:eastAsia="zh-CN"/>
              </w:rPr>
              <w:t>2023</w:t>
            </w:r>
            <w:r>
              <w:rPr>
                <w:rFonts w:hint="eastAsia" w:ascii="仿宋" w:hAnsi="仿宋" w:eastAsia="仿宋"/>
                <w:sz w:val="28"/>
                <w:szCs w:val="28"/>
              </w:rPr>
              <w:t>）</w:t>
            </w:r>
            <w:r>
              <w:rPr>
                <w:rFonts w:hint="eastAsia" w:ascii="仿宋" w:hAnsi="仿宋" w:eastAsia="仿宋"/>
                <w:sz w:val="28"/>
                <w:szCs w:val="28"/>
                <w:lang w:val="en-US" w:eastAsia="zh-CN"/>
              </w:rPr>
              <w:t>0008912</w:t>
            </w:r>
            <w:r>
              <w:rPr>
                <w:rFonts w:hint="eastAsia" w:ascii="仿宋" w:hAnsi="仿宋" w:eastAsia="仿宋"/>
                <w:sz w:val="28"/>
                <w:szCs w:val="28"/>
              </w:rPr>
              <w:t>）</w:t>
            </w:r>
          </w:p>
        </w:tc>
      </w:tr>
    </w:tbl>
    <w:p w14:paraId="7E371F89">
      <w:pPr>
        <w:spacing w:line="560" w:lineRule="exact"/>
        <w:rPr>
          <w:rFonts w:hint="eastAsia" w:ascii="黑体" w:hAnsi="黑体" w:eastAsia="仿宋"/>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eastAsia="zh-CN"/>
        </w:rPr>
        <w:t>吴永旭、白卫民、徐荣。</w:t>
      </w:r>
    </w:p>
    <w:p w14:paraId="3DE31DB6">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4D66BEA2">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14:paraId="32F11366">
      <w:pPr>
        <w:spacing w:line="56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1、本项目为专门面向</w:t>
      </w:r>
      <w:r>
        <w:rPr>
          <w:rFonts w:hint="eastAsia" w:ascii="仿宋" w:hAnsi="仿宋" w:eastAsia="仿宋" w:cs="宋体"/>
          <w:bCs/>
          <w:sz w:val="28"/>
          <w:szCs w:val="28"/>
          <w:lang w:eastAsia="zh-CN"/>
        </w:rPr>
        <w:t>中小</w:t>
      </w:r>
      <w:r>
        <w:rPr>
          <w:rFonts w:hint="eastAsia" w:ascii="仿宋" w:hAnsi="仿宋" w:eastAsia="仿宋" w:cs="宋体"/>
          <w:bCs/>
          <w:sz w:val="28"/>
          <w:szCs w:val="28"/>
        </w:rPr>
        <w:t>企业采购项目，成交供应商性质详见附件。</w:t>
      </w:r>
    </w:p>
    <w:p w14:paraId="4E1031D3">
      <w:pPr>
        <w:spacing w:line="560" w:lineRule="exact"/>
        <w:ind w:firstLine="560" w:firstLineChars="200"/>
        <w:rPr>
          <w:rFonts w:hint="eastAsia" w:ascii="仿宋" w:hAnsi="仿宋" w:eastAsia="仿宋" w:cs="宋体"/>
          <w:bCs/>
          <w:sz w:val="28"/>
          <w:szCs w:val="28"/>
          <w:lang w:eastAsia="zh-CN"/>
        </w:rPr>
      </w:pPr>
      <w:r>
        <w:rPr>
          <w:rFonts w:hint="eastAsia" w:ascii="仿宋" w:hAnsi="仿宋" w:eastAsia="仿宋" w:cs="宋体"/>
          <w:bCs/>
          <w:sz w:val="28"/>
          <w:szCs w:val="28"/>
        </w:rPr>
        <w:t>2、本项目采用综合评分法，现依据市财函【2024】817号文件规定，成交供应商评审总得分为</w:t>
      </w:r>
      <w:r>
        <w:rPr>
          <w:rFonts w:hint="eastAsia" w:ascii="仿宋" w:hAnsi="仿宋" w:eastAsia="仿宋" w:cs="宋体"/>
          <w:bCs/>
          <w:sz w:val="28"/>
          <w:szCs w:val="28"/>
          <w:lang w:val="en-US" w:eastAsia="zh-CN"/>
        </w:rPr>
        <w:t>95.00</w:t>
      </w:r>
      <w:r>
        <w:rPr>
          <w:rFonts w:hint="eastAsia" w:ascii="仿宋" w:hAnsi="仿宋" w:eastAsia="仿宋" w:cs="宋体"/>
          <w:bCs/>
          <w:sz w:val="28"/>
          <w:szCs w:val="28"/>
        </w:rPr>
        <w:t>分</w:t>
      </w:r>
      <w:r>
        <w:rPr>
          <w:rFonts w:hint="eastAsia" w:ascii="仿宋" w:hAnsi="仿宋" w:eastAsia="仿宋" w:cs="宋体"/>
          <w:bCs/>
          <w:sz w:val="28"/>
          <w:szCs w:val="28"/>
          <w:lang w:eastAsia="zh-CN"/>
        </w:rPr>
        <w:t>，评审价格为318000.00元。</w:t>
      </w:r>
    </w:p>
    <w:p w14:paraId="71894F2B">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14:paraId="39A6D108">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2F89264E">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14:paraId="018BCDDB">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西安市消防救援支队</w:t>
      </w:r>
    </w:p>
    <w:p w14:paraId="3C57546C">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址：西安市雁塔区科技七路10号</w:t>
      </w:r>
    </w:p>
    <w:p w14:paraId="4F1D7572">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联系方式：13679289979</w:t>
      </w:r>
    </w:p>
    <w:p w14:paraId="0C0DFFC2">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14:paraId="7C8ADA4B">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14:paraId="7D45188C">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14:paraId="7237EE43">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联系方式：029-86510029、86510365转分机808</w:t>
      </w:r>
      <w:r>
        <w:rPr>
          <w:rFonts w:hint="eastAsia" w:ascii="仿宋" w:hAnsi="仿宋" w:eastAsia="仿宋"/>
          <w:sz w:val="28"/>
          <w:szCs w:val="28"/>
          <w:lang w:val="en-US" w:eastAsia="zh-CN"/>
        </w:rPr>
        <w:t>11</w:t>
      </w:r>
    </w:p>
    <w:p w14:paraId="19FE7CA5">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14:paraId="0CA1FB21">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eastAsia="zh-CN"/>
        </w:rPr>
        <w:t>吴</w:t>
      </w:r>
      <w:r>
        <w:rPr>
          <w:rFonts w:hint="eastAsia" w:ascii="仿宋" w:hAnsi="仿宋" w:eastAsia="仿宋"/>
          <w:sz w:val="28"/>
          <w:szCs w:val="28"/>
        </w:rPr>
        <w:t>老师</w:t>
      </w:r>
    </w:p>
    <w:p w14:paraId="40BDE95F">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话：029-86510029、86510365转分机808</w:t>
      </w:r>
      <w:r>
        <w:rPr>
          <w:rFonts w:hint="eastAsia" w:ascii="仿宋" w:hAnsi="仿宋" w:eastAsia="仿宋"/>
          <w:sz w:val="28"/>
          <w:szCs w:val="28"/>
          <w:lang w:val="en-US" w:eastAsia="zh-CN"/>
        </w:rPr>
        <w:t>70</w:t>
      </w:r>
    </w:p>
    <w:p w14:paraId="7EF2C92B">
      <w:pPr>
        <w:numPr>
          <w:ilvl w:val="0"/>
          <w:numId w:val="0"/>
        </w:numPr>
        <w:spacing w:line="560" w:lineRule="exact"/>
        <w:rPr>
          <w:rFonts w:hint="eastAsia" w:ascii="黑体" w:hAnsi="黑体" w:eastAsia="黑体" w:cs="宋体"/>
          <w:kern w:val="0"/>
          <w:sz w:val="28"/>
          <w:szCs w:val="28"/>
        </w:rPr>
      </w:pPr>
      <w:r>
        <w:rPr>
          <w:rFonts w:hint="eastAsia" w:ascii="黑体" w:hAnsi="黑体" w:eastAsia="黑体" w:cs="宋体"/>
          <w:kern w:val="0"/>
          <w:sz w:val="28"/>
          <w:szCs w:val="28"/>
          <w:lang w:eastAsia="zh-CN"/>
        </w:rPr>
        <w:t>九、</w:t>
      </w:r>
      <w:r>
        <w:rPr>
          <w:rFonts w:hint="eastAsia" w:ascii="黑体" w:hAnsi="黑体" w:eastAsia="黑体" w:cs="宋体"/>
          <w:kern w:val="0"/>
          <w:sz w:val="28"/>
          <w:szCs w:val="28"/>
        </w:rPr>
        <w:t>附件</w:t>
      </w:r>
    </w:p>
    <w:p w14:paraId="7DB39E3C">
      <w:pPr>
        <w:spacing w:line="560" w:lineRule="exact"/>
        <w:ind w:firstLine="4480" w:firstLineChars="1600"/>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59264" behindDoc="0" locked="0" layoutInCell="1" allowOverlap="1">
            <wp:simplePos x="0" y="0"/>
            <wp:positionH relativeFrom="column">
              <wp:posOffset>281940</wp:posOffset>
            </wp:positionH>
            <wp:positionV relativeFrom="paragraph">
              <wp:posOffset>126365</wp:posOffset>
            </wp:positionV>
            <wp:extent cx="4636770" cy="6899910"/>
            <wp:effectExtent l="0" t="0" r="11430" b="3810"/>
            <wp:wrapTopAndBottom/>
            <wp:docPr id="1" name="图片 1" descr="Snipaste_2025-11-17_16-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5-11-17_16-14-32"/>
                    <pic:cNvPicPr>
                      <a:picLocks noChangeAspect="1"/>
                    </pic:cNvPicPr>
                  </pic:nvPicPr>
                  <pic:blipFill>
                    <a:blip r:embed="rId4"/>
                    <a:stretch>
                      <a:fillRect/>
                    </a:stretch>
                  </pic:blipFill>
                  <pic:spPr>
                    <a:xfrm>
                      <a:off x="0" y="0"/>
                      <a:ext cx="4636770" cy="6899910"/>
                    </a:xfrm>
                    <a:prstGeom prst="rect">
                      <a:avLst/>
                    </a:prstGeom>
                  </pic:spPr>
                </pic:pic>
              </a:graphicData>
            </a:graphic>
          </wp:anchor>
        </w:drawing>
      </w:r>
    </w:p>
    <w:p w14:paraId="36E192F2">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14:paraId="6EA24E97">
      <w:pPr>
        <w:spacing w:line="560" w:lineRule="exact"/>
        <w:ind w:firstLine="5320" w:firstLineChars="1900"/>
        <w:rPr>
          <w:rFonts w:hint="eastAsia" w:ascii="仿宋" w:hAnsi="仿宋" w:eastAsia="仿宋"/>
          <w:sz w:val="28"/>
          <w:szCs w:val="28"/>
          <w:lang w:eastAsia="zh-CN"/>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74369"/>
    <w:multiLevelType w:val="singleLevel"/>
    <w:tmpl w:val="6127436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1890632D"/>
    <w:rsid w:val="000464D7"/>
    <w:rsid w:val="000D1E53"/>
    <w:rsid w:val="000F440C"/>
    <w:rsid w:val="001907D3"/>
    <w:rsid w:val="001A4F13"/>
    <w:rsid w:val="001C1C5C"/>
    <w:rsid w:val="001C6511"/>
    <w:rsid w:val="00204271"/>
    <w:rsid w:val="0022695B"/>
    <w:rsid w:val="00326CAB"/>
    <w:rsid w:val="00351B64"/>
    <w:rsid w:val="0035394C"/>
    <w:rsid w:val="003565E4"/>
    <w:rsid w:val="003B3571"/>
    <w:rsid w:val="003C22ED"/>
    <w:rsid w:val="003D6E03"/>
    <w:rsid w:val="003F610C"/>
    <w:rsid w:val="00431947"/>
    <w:rsid w:val="00463A78"/>
    <w:rsid w:val="004C1FC8"/>
    <w:rsid w:val="0050746C"/>
    <w:rsid w:val="005A30F5"/>
    <w:rsid w:val="005F02E0"/>
    <w:rsid w:val="00603AA1"/>
    <w:rsid w:val="006634A5"/>
    <w:rsid w:val="006A6589"/>
    <w:rsid w:val="007269FF"/>
    <w:rsid w:val="00740CC9"/>
    <w:rsid w:val="007D54BE"/>
    <w:rsid w:val="0081238C"/>
    <w:rsid w:val="008C1488"/>
    <w:rsid w:val="00A83CC6"/>
    <w:rsid w:val="00AB7A5E"/>
    <w:rsid w:val="00B11D69"/>
    <w:rsid w:val="00B733FF"/>
    <w:rsid w:val="00CD56B5"/>
    <w:rsid w:val="00D41A85"/>
    <w:rsid w:val="00DA1861"/>
    <w:rsid w:val="00DB3764"/>
    <w:rsid w:val="00E336CC"/>
    <w:rsid w:val="00EA5C65"/>
    <w:rsid w:val="00F43C2A"/>
    <w:rsid w:val="01227D7E"/>
    <w:rsid w:val="01974C59"/>
    <w:rsid w:val="01CD4F9E"/>
    <w:rsid w:val="022C122E"/>
    <w:rsid w:val="039466F8"/>
    <w:rsid w:val="03B37957"/>
    <w:rsid w:val="045E36B4"/>
    <w:rsid w:val="06BD6AD3"/>
    <w:rsid w:val="087B7D1C"/>
    <w:rsid w:val="08E82290"/>
    <w:rsid w:val="09D0289E"/>
    <w:rsid w:val="0A0C6E61"/>
    <w:rsid w:val="0A1A1E39"/>
    <w:rsid w:val="0A700A8A"/>
    <w:rsid w:val="0B484D61"/>
    <w:rsid w:val="0BB06CD5"/>
    <w:rsid w:val="0DD010DD"/>
    <w:rsid w:val="0E707C3F"/>
    <w:rsid w:val="0F3A0491"/>
    <w:rsid w:val="102F550F"/>
    <w:rsid w:val="1065384A"/>
    <w:rsid w:val="107547A4"/>
    <w:rsid w:val="10A175C7"/>
    <w:rsid w:val="11C8446B"/>
    <w:rsid w:val="12864D96"/>
    <w:rsid w:val="12F24A97"/>
    <w:rsid w:val="12F26903"/>
    <w:rsid w:val="14804A65"/>
    <w:rsid w:val="16C06145"/>
    <w:rsid w:val="16EB6FA8"/>
    <w:rsid w:val="17D47340"/>
    <w:rsid w:val="180835CB"/>
    <w:rsid w:val="180F1B3A"/>
    <w:rsid w:val="185173BC"/>
    <w:rsid w:val="1890632D"/>
    <w:rsid w:val="19414FDE"/>
    <w:rsid w:val="19D759C7"/>
    <w:rsid w:val="1AEA6B90"/>
    <w:rsid w:val="1B0618AB"/>
    <w:rsid w:val="1B99180B"/>
    <w:rsid w:val="1E196CFA"/>
    <w:rsid w:val="215F3817"/>
    <w:rsid w:val="21940FC3"/>
    <w:rsid w:val="222B1319"/>
    <w:rsid w:val="24CF357C"/>
    <w:rsid w:val="2589436A"/>
    <w:rsid w:val="265E7CC5"/>
    <w:rsid w:val="270813BE"/>
    <w:rsid w:val="282B7E85"/>
    <w:rsid w:val="29111581"/>
    <w:rsid w:val="29734CC5"/>
    <w:rsid w:val="2987329C"/>
    <w:rsid w:val="2A12097A"/>
    <w:rsid w:val="2AEF7F03"/>
    <w:rsid w:val="2AF842D1"/>
    <w:rsid w:val="2B90786F"/>
    <w:rsid w:val="2CCF505C"/>
    <w:rsid w:val="2E440178"/>
    <w:rsid w:val="2EA93F7B"/>
    <w:rsid w:val="2F971630"/>
    <w:rsid w:val="30A65535"/>
    <w:rsid w:val="31C45618"/>
    <w:rsid w:val="321405E3"/>
    <w:rsid w:val="32197AF2"/>
    <w:rsid w:val="330D4045"/>
    <w:rsid w:val="34960CB4"/>
    <w:rsid w:val="34B33FFB"/>
    <w:rsid w:val="35C03DEC"/>
    <w:rsid w:val="35F1053F"/>
    <w:rsid w:val="36056A19"/>
    <w:rsid w:val="367B0A65"/>
    <w:rsid w:val="37227431"/>
    <w:rsid w:val="37CD07F9"/>
    <w:rsid w:val="38481119"/>
    <w:rsid w:val="399A4F22"/>
    <w:rsid w:val="3B405EB4"/>
    <w:rsid w:val="3D4847FC"/>
    <w:rsid w:val="3DC83E3F"/>
    <w:rsid w:val="3F910F5E"/>
    <w:rsid w:val="43BD5ABC"/>
    <w:rsid w:val="44956F05"/>
    <w:rsid w:val="44A529D2"/>
    <w:rsid w:val="44E9049B"/>
    <w:rsid w:val="45236BE7"/>
    <w:rsid w:val="4577676E"/>
    <w:rsid w:val="46BD0842"/>
    <w:rsid w:val="49047674"/>
    <w:rsid w:val="491B0746"/>
    <w:rsid w:val="498C7631"/>
    <w:rsid w:val="49F93919"/>
    <w:rsid w:val="4AFF59CB"/>
    <w:rsid w:val="4B6F6CFE"/>
    <w:rsid w:val="4C6660E2"/>
    <w:rsid w:val="4DE15750"/>
    <w:rsid w:val="502C64EB"/>
    <w:rsid w:val="50AB4649"/>
    <w:rsid w:val="513755A1"/>
    <w:rsid w:val="526F35BA"/>
    <w:rsid w:val="54B27805"/>
    <w:rsid w:val="54B60CA7"/>
    <w:rsid w:val="56407DF9"/>
    <w:rsid w:val="56D87B48"/>
    <w:rsid w:val="57BE6C15"/>
    <w:rsid w:val="57D919A4"/>
    <w:rsid w:val="585B1C0A"/>
    <w:rsid w:val="59794387"/>
    <w:rsid w:val="59AA27F3"/>
    <w:rsid w:val="5A6A7D07"/>
    <w:rsid w:val="5AD07020"/>
    <w:rsid w:val="5AF55F4F"/>
    <w:rsid w:val="5B732FCC"/>
    <w:rsid w:val="5C7D147C"/>
    <w:rsid w:val="5D1F74DB"/>
    <w:rsid w:val="5D445CAD"/>
    <w:rsid w:val="5EB16F46"/>
    <w:rsid w:val="5F012C59"/>
    <w:rsid w:val="60176C64"/>
    <w:rsid w:val="60722A0D"/>
    <w:rsid w:val="60837878"/>
    <w:rsid w:val="626808DE"/>
    <w:rsid w:val="638D7ED5"/>
    <w:rsid w:val="63FB0692"/>
    <w:rsid w:val="64FC2328"/>
    <w:rsid w:val="654622C2"/>
    <w:rsid w:val="66ED5CED"/>
    <w:rsid w:val="68064A7D"/>
    <w:rsid w:val="680A78DA"/>
    <w:rsid w:val="6A0239A8"/>
    <w:rsid w:val="6AC26BA3"/>
    <w:rsid w:val="6AE42080"/>
    <w:rsid w:val="6AE871B4"/>
    <w:rsid w:val="6B190F33"/>
    <w:rsid w:val="6BED223F"/>
    <w:rsid w:val="6C244135"/>
    <w:rsid w:val="6D892B92"/>
    <w:rsid w:val="70297396"/>
    <w:rsid w:val="70323A83"/>
    <w:rsid w:val="711E5653"/>
    <w:rsid w:val="71380C73"/>
    <w:rsid w:val="738F5BE1"/>
    <w:rsid w:val="73AC5604"/>
    <w:rsid w:val="73FD0698"/>
    <w:rsid w:val="74040BEC"/>
    <w:rsid w:val="75D93680"/>
    <w:rsid w:val="76ED179B"/>
    <w:rsid w:val="7706246D"/>
    <w:rsid w:val="778578DD"/>
    <w:rsid w:val="77D73E9C"/>
    <w:rsid w:val="77FA177A"/>
    <w:rsid w:val="783A1F9D"/>
    <w:rsid w:val="784F3D5A"/>
    <w:rsid w:val="78B24459"/>
    <w:rsid w:val="79CC1B54"/>
    <w:rsid w:val="7A340E20"/>
    <w:rsid w:val="7C6A4B17"/>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1"/>
    <w:pPr>
      <w:spacing w:before="54"/>
      <w:ind w:left="217"/>
      <w:jc w:val="center"/>
      <w:outlineLvl w:val="3"/>
    </w:pPr>
    <w:rPr>
      <w:rFonts w:ascii="黑体" w:hAnsi="黑体" w:eastAsia="黑体" w:cs="黑体"/>
      <w:sz w:val="32"/>
      <w:szCs w:val="32"/>
      <w:lang w:val="zh-CN" w:eastAsia="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qFormat/>
    <w:uiPriority w:val="0"/>
    <w:rPr>
      <w:rFonts w:ascii="宋体" w:eastAsia="宋体"/>
      <w:sz w:val="18"/>
      <w:szCs w:val="18"/>
    </w:rPr>
  </w:style>
  <w:style w:type="paragraph" w:styleId="6">
    <w:name w:val="Body Text"/>
    <w:basedOn w:val="1"/>
    <w:next w:val="1"/>
    <w:qFormat/>
    <w:uiPriority w:val="0"/>
    <w:pPr>
      <w:jc w:val="center"/>
    </w:pPr>
    <w:rPr>
      <w:szCs w:val="20"/>
    </w:rPr>
  </w:style>
  <w:style w:type="paragraph" w:styleId="7">
    <w:name w:val="Plain Text"/>
    <w:basedOn w:val="1"/>
    <w:qFormat/>
    <w:uiPriority w:val="0"/>
    <w:rPr>
      <w:rFonts w:ascii="宋体" w:hAnsi="Courier New"/>
      <w:szCs w:val="22"/>
    </w:rPr>
  </w:style>
  <w:style w:type="paragraph" w:styleId="8">
    <w:name w:val="Balloon Text"/>
    <w:basedOn w:val="1"/>
    <w:link w:val="34"/>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color w:val="FFFFFF"/>
      <w:sz w:val="19"/>
      <w:szCs w:val="19"/>
      <w:shd w:val="clear" w:color="auto" w:fill="F6F6F6"/>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rFonts w:ascii="微软雅黑" w:hAnsi="微软雅黑" w:eastAsia="微软雅黑" w:cs="微软雅黑"/>
      <w:sz w:val="21"/>
      <w:szCs w:val="21"/>
    </w:rPr>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styleId="26">
    <w:name w:val="List Paragraph"/>
    <w:basedOn w:val="1"/>
    <w:qFormat/>
    <w:uiPriority w:val="99"/>
    <w:pPr>
      <w:ind w:firstLine="420" w:firstLineChars="200"/>
    </w:pPr>
  </w:style>
  <w:style w:type="character" w:customStyle="1" w:styleId="27">
    <w:name w:val="页眉 Char"/>
    <w:basedOn w:val="13"/>
    <w:link w:val="10"/>
    <w:qFormat/>
    <w:uiPriority w:val="0"/>
    <w:rPr>
      <w:rFonts w:asciiTheme="minorHAnsi" w:hAnsiTheme="minorHAnsi" w:eastAsiaTheme="minorEastAsia" w:cstheme="minorBidi"/>
      <w:kern w:val="2"/>
      <w:sz w:val="18"/>
      <w:szCs w:val="18"/>
    </w:rPr>
  </w:style>
  <w:style w:type="character" w:customStyle="1" w:styleId="28">
    <w:name w:val="页脚 Char"/>
    <w:basedOn w:val="13"/>
    <w:link w:val="9"/>
    <w:qFormat/>
    <w:uiPriority w:val="0"/>
    <w:rPr>
      <w:rFonts w:asciiTheme="minorHAnsi" w:hAnsiTheme="minorHAnsi" w:eastAsiaTheme="minorEastAsia" w:cstheme="minorBidi"/>
      <w:kern w:val="2"/>
      <w:sz w:val="18"/>
      <w:szCs w:val="18"/>
    </w:rPr>
  </w:style>
  <w:style w:type="paragraph" w:customStyle="1" w:styleId="29">
    <w:name w:val="※正文"/>
    <w:basedOn w:val="1"/>
    <w:next w:val="1"/>
    <w:qFormat/>
    <w:uiPriority w:val="0"/>
    <w:pPr>
      <w:wordWrap w:val="0"/>
    </w:pPr>
  </w:style>
  <w:style w:type="paragraph" w:customStyle="1" w:styleId="30">
    <w:name w:val="※正文（缩进4）"/>
    <w:basedOn w:val="29"/>
    <w:qFormat/>
    <w:uiPriority w:val="0"/>
    <w:pPr>
      <w:ind w:firstLine="400" w:firstLineChars="400"/>
    </w:pPr>
  </w:style>
  <w:style w:type="paragraph" w:customStyle="1" w:styleId="31">
    <w:name w:val="※章节标题（第Z部分分项）"/>
    <w:basedOn w:val="32"/>
    <w:qFormat/>
    <w:uiPriority w:val="0"/>
    <w:pPr>
      <w:outlineLvl w:val="2"/>
    </w:pPr>
  </w:style>
  <w:style w:type="paragraph" w:customStyle="1" w:styleId="32">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3">
    <w:name w:val="文档结构图 Char"/>
    <w:basedOn w:val="13"/>
    <w:link w:val="5"/>
    <w:qFormat/>
    <w:uiPriority w:val="0"/>
    <w:rPr>
      <w:rFonts w:ascii="宋体" w:hAnsiTheme="minorHAnsi" w:cstheme="minorBidi"/>
      <w:kern w:val="2"/>
      <w:sz w:val="18"/>
      <w:szCs w:val="18"/>
    </w:rPr>
  </w:style>
  <w:style w:type="character" w:customStyle="1" w:styleId="34">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762</Words>
  <Characters>914</Characters>
  <Lines>1</Lines>
  <Paragraphs>1</Paragraphs>
  <TotalTime>2</TotalTime>
  <ScaleCrop>false</ScaleCrop>
  <LinksUpToDate>false</LinksUpToDate>
  <CharactersWithSpaces>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常巧利</cp:lastModifiedBy>
  <cp:lastPrinted>2021-11-25T01:18:00Z</cp:lastPrinted>
  <dcterms:modified xsi:type="dcterms:W3CDTF">2025-11-18T07:24:17Z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44AFE66B979E40ACA58755DF2C1A1741_13</vt:lpwstr>
  </property>
  <property fmtid="{D5CDD505-2E9C-101B-9397-08002B2CF9AE}" pid="4" name="KSOTemplateDocerSaveRecord">
    <vt:lpwstr>eyJoZGlkIjoiNDBiNzY3ZGU5Yjk5MzUwMDA5MTY1ZDkxNWUyMzE1NzAiLCJ1c2VySWQiOiIyMTE3ODI1MSJ9</vt:lpwstr>
  </property>
</Properties>
</file>