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2F8F4"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eastAsia="zh-CN"/>
        </w:rPr>
        <w:t>采购内容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eastAsia="zh-CN"/>
        </w:rPr>
        <w:t>及要求</w:t>
      </w:r>
    </w:p>
    <w:p w14:paraId="63ADD30F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一、项目概况</w:t>
      </w:r>
    </w:p>
    <w:p w14:paraId="2083A650">
      <w:pPr>
        <w:spacing w:line="360" w:lineRule="auto"/>
        <w:ind w:firstLine="480" w:firstLineChars="200"/>
        <w:jc w:val="left"/>
        <w:rPr>
          <w:rFonts w:hint="default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农兴路、大白杨南路和建中巷雨污分流改造工程道路长度共计1.75公里，其中，农兴路0.7公里，大白杨南路0.65公里，建中巷0.4公里。</w:t>
      </w:r>
    </w:p>
    <w:p w14:paraId="6C6603D7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二、服务内容</w:t>
      </w:r>
    </w:p>
    <w:p w14:paraId="639CE08E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依据工程建设程序，需启动上述3条道路初步设计（含实施方案和“一图三表”）。</w:t>
      </w:r>
    </w:p>
    <w:p w14:paraId="21ED319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三、设计依据</w:t>
      </w:r>
    </w:p>
    <w:p w14:paraId="6CA1CECC">
      <w:pPr>
        <w:spacing w:line="360" w:lineRule="auto"/>
        <w:ind w:firstLine="480" w:firstLineChars="200"/>
        <w:jc w:val="left"/>
        <w:rPr>
          <w:rFonts w:hint="default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highlight w:val="none"/>
          <w:lang w:val="en-US" w:eastAsia="zh-CN"/>
        </w:rPr>
        <w:t>《城市工程管线综合规划规范》（GB50289-2016）</w:t>
      </w:r>
    </w:p>
    <w:p w14:paraId="5A0B147C">
      <w:pPr>
        <w:spacing w:line="360" w:lineRule="auto"/>
        <w:ind w:firstLine="480" w:firstLineChars="200"/>
        <w:jc w:val="left"/>
        <w:rPr>
          <w:rFonts w:hint="default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highlight w:val="none"/>
          <w:lang w:val="en-US" w:eastAsia="zh-CN"/>
        </w:rPr>
        <w:t>《城市排水工程规划规范》（GB50318-2017）</w:t>
      </w:r>
    </w:p>
    <w:p w14:paraId="65023519">
      <w:pPr>
        <w:spacing w:line="360" w:lineRule="auto"/>
        <w:ind w:firstLine="480" w:firstLineChars="200"/>
        <w:jc w:val="left"/>
        <w:rPr>
          <w:rFonts w:hint="default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highlight w:val="none"/>
          <w:lang w:val="en-US" w:eastAsia="zh-CN"/>
        </w:rPr>
        <w:t>《室外排水设计标准》（GB50014-2021）</w:t>
      </w:r>
    </w:p>
    <w:p w14:paraId="53CBE259">
      <w:pPr>
        <w:spacing w:line="360" w:lineRule="auto"/>
        <w:ind w:firstLine="480" w:firstLineChars="200"/>
        <w:jc w:val="left"/>
        <w:rPr>
          <w:rFonts w:hint="default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highlight w:val="none"/>
          <w:lang w:val="en-US" w:eastAsia="zh-CN"/>
        </w:rPr>
        <w:t>《市政公用工程设计文件编制深度规定》（住建部[2013]57 号）</w:t>
      </w:r>
    </w:p>
    <w:p w14:paraId="264A3B5F">
      <w:pPr>
        <w:spacing w:line="360" w:lineRule="auto"/>
        <w:ind w:firstLine="480" w:firstLineChars="200"/>
        <w:jc w:val="left"/>
        <w:rPr>
          <w:rFonts w:hint="default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highlight w:val="none"/>
          <w:lang w:val="en-US" w:eastAsia="zh-CN"/>
        </w:rPr>
        <w:t>《城镇污水处理厂污染物排放标准》（GB18918-2002)</w:t>
      </w:r>
    </w:p>
    <w:p w14:paraId="013D5DEF">
      <w:pPr>
        <w:spacing w:line="360" w:lineRule="auto"/>
        <w:ind w:firstLine="480" w:firstLineChars="200"/>
        <w:jc w:val="left"/>
        <w:rPr>
          <w:rFonts w:hint="default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highlight w:val="none"/>
          <w:lang w:val="en-US" w:eastAsia="zh-CN"/>
        </w:rPr>
        <w:t>《湿陷性黄土地区建筑标准》（GB500025－2018）</w:t>
      </w:r>
    </w:p>
    <w:p w14:paraId="06C3CE50">
      <w:pPr>
        <w:spacing w:line="360" w:lineRule="auto"/>
        <w:ind w:firstLine="480" w:firstLineChars="200"/>
        <w:jc w:val="left"/>
        <w:rPr>
          <w:rFonts w:hint="default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highlight w:val="none"/>
          <w:lang w:val="en-US" w:eastAsia="zh-CN"/>
        </w:rPr>
        <w:t>《混凝土和钢筋混凝土排水管》（GB/T11836－2023）</w:t>
      </w:r>
    </w:p>
    <w:p w14:paraId="73C5F45E">
      <w:pPr>
        <w:spacing w:line="360" w:lineRule="auto"/>
        <w:ind w:firstLine="480" w:firstLineChars="200"/>
        <w:jc w:val="left"/>
        <w:rPr>
          <w:rFonts w:hint="default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highlight w:val="none"/>
          <w:lang w:val="en-US" w:eastAsia="zh-CN"/>
        </w:rPr>
        <w:t>《污水排入城镇下水道水质标准》（GB/T31962-2015）</w:t>
      </w:r>
    </w:p>
    <w:p w14:paraId="169EDB28">
      <w:pPr>
        <w:spacing w:line="360" w:lineRule="auto"/>
        <w:ind w:firstLine="480" w:firstLineChars="200"/>
        <w:jc w:val="left"/>
        <w:rPr>
          <w:rFonts w:hint="default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highlight w:val="none"/>
          <w:lang w:val="en-US" w:eastAsia="zh-CN"/>
        </w:rPr>
        <w:t>《排水管（渠）工程施工质量检验标准》（DBJ01-13-2014）</w:t>
      </w:r>
    </w:p>
    <w:p w14:paraId="12A3403E">
      <w:pPr>
        <w:spacing w:line="360" w:lineRule="auto"/>
        <w:ind w:firstLine="480" w:firstLineChars="200"/>
        <w:jc w:val="left"/>
        <w:rPr>
          <w:rFonts w:hint="default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highlight w:val="none"/>
          <w:lang w:val="en-US" w:eastAsia="zh-CN"/>
        </w:rPr>
        <w:t>《城市道路工程设计规范》(CJJ37-2012)</w:t>
      </w:r>
    </w:p>
    <w:p w14:paraId="64C47505">
      <w:pPr>
        <w:spacing w:line="360" w:lineRule="auto"/>
        <w:ind w:firstLine="480" w:firstLineChars="200"/>
        <w:jc w:val="left"/>
        <w:rPr>
          <w:rFonts w:hint="default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highlight w:val="none"/>
          <w:lang w:val="en-US" w:eastAsia="zh-CN"/>
        </w:rPr>
        <w:t>《城市道路路线设计规范》（CJJ193-2012）</w:t>
      </w:r>
    </w:p>
    <w:p w14:paraId="3D3110DE">
      <w:pPr>
        <w:spacing w:line="360" w:lineRule="auto"/>
        <w:ind w:firstLine="480" w:firstLineChars="200"/>
        <w:jc w:val="left"/>
        <w:rPr>
          <w:rFonts w:hint="default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highlight w:val="none"/>
          <w:lang w:val="en-US" w:eastAsia="zh-CN"/>
        </w:rPr>
        <w:t>《城镇道路路面设计规范》（CJJ169-2012）</w:t>
      </w:r>
    </w:p>
    <w:p w14:paraId="1F5907FE">
      <w:pPr>
        <w:spacing w:line="360" w:lineRule="auto"/>
        <w:ind w:firstLine="480" w:firstLineChars="200"/>
        <w:jc w:val="left"/>
        <w:rPr>
          <w:rFonts w:hint="default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highlight w:val="none"/>
          <w:lang w:val="en-US" w:eastAsia="zh-CN"/>
        </w:rPr>
        <w:t>《城市道路路基设计规范》(CJJ194-2013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）</w:t>
      </w:r>
    </w:p>
    <w:p w14:paraId="4C09EEEC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四、设计成果要求</w:t>
      </w:r>
    </w:p>
    <w:p w14:paraId="138DE6AE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1.实施方案、一图三表、初步设计技术文件及工程概算书等全部内容。</w:t>
      </w:r>
    </w:p>
    <w:p w14:paraId="461C7B99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2.投标人提交的成果必须符合本项目所在地有关的法律法规、规范规程、标准、规划要求，并符合招标文件的其它有关要求；</w:t>
      </w:r>
    </w:p>
    <w:p w14:paraId="372C339E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4.工程造价经济合理，保证工程的经济效益、社会效益和环境效益相结合。</w:t>
      </w:r>
    </w:p>
    <w:p w14:paraId="79C5A729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5.投标人应向招标人提供合格的初步设计文件共计8套，包括实施方案、一图三表、初步设计技术文件及工程概算书等全部内容，电子文件1套。</w:t>
      </w:r>
    </w:p>
    <w:p w14:paraId="3537FE49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6.合同签订后30日历天提供成果文件，文件需通过政府行政部门审批并取得初步设计及概算批复。</w:t>
      </w:r>
    </w:p>
    <w:p w14:paraId="78C34E10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五、技术要求</w:t>
      </w:r>
    </w:p>
    <w:p w14:paraId="31C22CCE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设计服务需按照国家、省、市设计规范和设计条件应达到国家、地方、行业质量评定标准，并取得相关部门批复。</w:t>
      </w:r>
    </w:p>
    <w:p w14:paraId="6EE9B356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六、服务要求</w:t>
      </w:r>
    </w:p>
    <w:p w14:paraId="1A01EF0E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在合同执行过程中需要设计服务单位应执行国家、省、市的相关服务标准和应当履行的相关义务。</w:t>
      </w:r>
    </w:p>
    <w:p w14:paraId="0F50EED4">
      <w:pPr>
        <w:spacing w:line="360" w:lineRule="auto"/>
        <w:ind w:firstLine="480" w:firstLineChars="200"/>
        <w:jc w:val="left"/>
        <w:rPr>
          <w:rFonts w:hint="default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设计单位应在配合采购人办理完成相关手续办理、配合采购人完成后续设计服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务工作。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17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2025-11-18T03:31:31Z</dcterms:created>
  <dc:creator>Administrator</dc:creator>
  <cp:lastModifiedBy>宋璟雯</cp:lastModifiedBy>
  <dcterms:modified xsi:type="dcterms:W3CDTF">2025-11-18T03:32:26Z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eyJoZGlkIjoiNjMzZmQ0ZDk5YzU0YjllNTdjMTBiZDMxYTg3ZmM2YmYiLCJ1c2VySWQiOiIxNDUxODIyODU0In0=</vt:lpwstr>
  </property>
  <property fmtid="{D5CDD505-2E9C-101B-9397-08002B2CF9AE}" pid="4" name="ICV">
    <vt:lpwstr>92B0E7F6A10D424888A77DE6188E26F6_12</vt:lpwstr>
  </property>
</Properties>
</file>