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标的信息（采购包4）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</w:rPr>
        <w:t>3D 数码显微及正置倒置一体荧光显微成像系统采购项目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</w:p>
    <w:p w14:paraId="0706C9D6">
      <w:pPr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采购包4：（陕西联拓永欣信息工程有限公司）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760"/>
        <w:gridCol w:w="1896"/>
        <w:gridCol w:w="1967"/>
        <w:gridCol w:w="4368"/>
        <w:gridCol w:w="1826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3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69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546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49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91B7A0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核心交换模块</w:t>
            </w:r>
          </w:p>
        </w:tc>
        <w:tc>
          <w:tcPr>
            <w:tcW w:w="626" w:type="pct"/>
            <w:vAlign w:val="center"/>
          </w:tcPr>
          <w:p w14:paraId="262FA8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1B0306E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S12700E-8</w:t>
            </w:r>
          </w:p>
        </w:tc>
        <w:tc>
          <w:tcPr>
            <w:tcW w:w="69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4台</w:t>
            </w:r>
          </w:p>
        </w:tc>
        <w:tc>
          <w:tcPr>
            <w:tcW w:w="1546" w:type="pct"/>
            <w:vAlign w:val="center"/>
          </w:tcPr>
          <w:p w14:paraId="3B97D1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华为技术有限公司</w:t>
            </w:r>
          </w:p>
        </w:tc>
        <w:tc>
          <w:tcPr>
            <w:tcW w:w="649" w:type="pct"/>
            <w:vAlign w:val="center"/>
          </w:tcPr>
          <w:p w14:paraId="25FBABBC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42.00</w:t>
            </w:r>
          </w:p>
        </w:tc>
      </w:tr>
      <w:tr w14:paraId="1AA5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AB2C77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楼宇汇聚交换模块</w:t>
            </w:r>
          </w:p>
        </w:tc>
        <w:tc>
          <w:tcPr>
            <w:tcW w:w="626" w:type="pct"/>
            <w:vAlign w:val="center"/>
          </w:tcPr>
          <w:p w14:paraId="163FA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2500CF0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S6750-</w:t>
            </w:r>
          </w:p>
          <w:p w14:paraId="58DB2F4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S16X10Y2CZ</w:t>
            </w:r>
          </w:p>
        </w:tc>
        <w:tc>
          <w:tcPr>
            <w:tcW w:w="699" w:type="pct"/>
            <w:vAlign w:val="center"/>
          </w:tcPr>
          <w:p w14:paraId="2A5128A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32台</w:t>
            </w:r>
          </w:p>
        </w:tc>
        <w:tc>
          <w:tcPr>
            <w:tcW w:w="1546" w:type="pct"/>
            <w:vAlign w:val="center"/>
          </w:tcPr>
          <w:p w14:paraId="68B9F58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华为技术有限公司</w:t>
            </w:r>
          </w:p>
        </w:tc>
        <w:tc>
          <w:tcPr>
            <w:tcW w:w="649" w:type="pct"/>
            <w:vAlign w:val="center"/>
          </w:tcPr>
          <w:p w14:paraId="0249917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2.40</w:t>
            </w:r>
          </w:p>
        </w:tc>
      </w:tr>
      <w:tr w14:paraId="28FF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72D8FE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数据中心交换模块</w:t>
            </w:r>
          </w:p>
        </w:tc>
        <w:tc>
          <w:tcPr>
            <w:tcW w:w="626" w:type="pct"/>
            <w:vAlign w:val="center"/>
          </w:tcPr>
          <w:p w14:paraId="1FAC3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1509B9C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CE6885-</w:t>
            </w:r>
          </w:p>
          <w:p w14:paraId="68724B8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48YS8CQ</w:t>
            </w:r>
          </w:p>
        </w:tc>
        <w:tc>
          <w:tcPr>
            <w:tcW w:w="699" w:type="pct"/>
            <w:vAlign w:val="center"/>
          </w:tcPr>
          <w:p w14:paraId="65E5198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8台</w:t>
            </w:r>
          </w:p>
        </w:tc>
        <w:tc>
          <w:tcPr>
            <w:tcW w:w="1546" w:type="pct"/>
            <w:vAlign w:val="center"/>
          </w:tcPr>
          <w:p w14:paraId="073EDDEA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华为技术有限公司</w:t>
            </w:r>
          </w:p>
        </w:tc>
        <w:tc>
          <w:tcPr>
            <w:tcW w:w="649" w:type="pct"/>
            <w:vAlign w:val="center"/>
          </w:tcPr>
          <w:p w14:paraId="3363854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5.80</w:t>
            </w:r>
          </w:p>
        </w:tc>
      </w:tr>
      <w:tr w14:paraId="5EAD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3DBE05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分布式存储</w:t>
            </w:r>
          </w:p>
        </w:tc>
        <w:tc>
          <w:tcPr>
            <w:tcW w:w="626" w:type="pct"/>
            <w:vAlign w:val="center"/>
          </w:tcPr>
          <w:p w14:paraId="664793B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7675DA9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 xml:space="preserve">OceanStor </w:t>
            </w:r>
          </w:p>
          <w:p w14:paraId="4764DC8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 xml:space="preserve">Pacific </w:t>
            </w:r>
          </w:p>
          <w:p w14:paraId="51C4A3A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9546</w:t>
            </w:r>
          </w:p>
        </w:tc>
        <w:tc>
          <w:tcPr>
            <w:tcW w:w="699" w:type="pct"/>
            <w:vAlign w:val="center"/>
          </w:tcPr>
          <w:p w14:paraId="10A65F9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46" w:type="pct"/>
            <w:vAlign w:val="center"/>
          </w:tcPr>
          <w:p w14:paraId="22BCCE2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华为技术有限公司</w:t>
            </w:r>
          </w:p>
        </w:tc>
        <w:tc>
          <w:tcPr>
            <w:tcW w:w="649" w:type="pct"/>
            <w:vAlign w:val="center"/>
          </w:tcPr>
          <w:p w14:paraId="088EC6D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179.40</w:t>
            </w:r>
          </w:p>
        </w:tc>
      </w:tr>
      <w:tr w14:paraId="095E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4232084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数据中心交换模块</w:t>
            </w:r>
          </w:p>
        </w:tc>
        <w:tc>
          <w:tcPr>
            <w:tcW w:w="626" w:type="pct"/>
            <w:vAlign w:val="center"/>
          </w:tcPr>
          <w:p w14:paraId="5D34BA0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</w:t>
            </w:r>
          </w:p>
        </w:tc>
        <w:tc>
          <w:tcPr>
            <w:tcW w:w="644" w:type="pct"/>
            <w:vAlign w:val="center"/>
          </w:tcPr>
          <w:p w14:paraId="24722109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XH9210-</w:t>
            </w:r>
          </w:p>
          <w:p w14:paraId="09679C5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32DQ</w:t>
            </w:r>
          </w:p>
        </w:tc>
        <w:tc>
          <w:tcPr>
            <w:tcW w:w="699" w:type="pct"/>
            <w:vAlign w:val="center"/>
          </w:tcPr>
          <w:p w14:paraId="0288161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3台</w:t>
            </w:r>
          </w:p>
        </w:tc>
        <w:tc>
          <w:tcPr>
            <w:tcW w:w="1546" w:type="pct"/>
            <w:vAlign w:val="center"/>
          </w:tcPr>
          <w:p w14:paraId="16AD91A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华为技术有限公司</w:t>
            </w:r>
          </w:p>
        </w:tc>
        <w:tc>
          <w:tcPr>
            <w:tcW w:w="649" w:type="pct"/>
            <w:vAlign w:val="center"/>
          </w:tcPr>
          <w:p w14:paraId="10A70DE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50.00</w:t>
            </w:r>
          </w:p>
        </w:tc>
      </w:tr>
      <w:tr w14:paraId="5490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53A2C16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集群调度系统</w:t>
            </w:r>
          </w:p>
        </w:tc>
        <w:tc>
          <w:tcPr>
            <w:tcW w:w="626" w:type="pct"/>
            <w:vAlign w:val="center"/>
          </w:tcPr>
          <w:p w14:paraId="79DC5384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百信恒山、联旌智能</w:t>
            </w:r>
          </w:p>
        </w:tc>
        <w:tc>
          <w:tcPr>
            <w:tcW w:w="644" w:type="pct"/>
            <w:vAlign w:val="center"/>
          </w:tcPr>
          <w:p w14:paraId="3DE7D220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TS02F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F50、EaaS V2.0</w:t>
            </w:r>
          </w:p>
        </w:tc>
        <w:tc>
          <w:tcPr>
            <w:tcW w:w="699" w:type="pct"/>
            <w:vAlign w:val="center"/>
          </w:tcPr>
          <w:p w14:paraId="03599DE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46" w:type="pct"/>
            <w:vAlign w:val="center"/>
          </w:tcPr>
          <w:p w14:paraId="184AA3C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百信信息技术有限公司、联旌智能科技（上海）有限公司</w:t>
            </w:r>
          </w:p>
        </w:tc>
        <w:tc>
          <w:tcPr>
            <w:tcW w:w="649" w:type="pct"/>
            <w:vAlign w:val="center"/>
          </w:tcPr>
          <w:p w14:paraId="4037514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68.00</w:t>
            </w:r>
            <w:bookmarkStart w:id="0" w:name="_GoBack"/>
            <w:bookmarkEnd w:id="0"/>
          </w:p>
        </w:tc>
      </w:tr>
    </w:tbl>
    <w:p w14:paraId="442795D9"/>
    <w:p w14:paraId="7EDE6500"/>
    <w:p w14:paraId="77A51AD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27C6851"/>
    <w:rsid w:val="08071A24"/>
    <w:rsid w:val="0A2C2356"/>
    <w:rsid w:val="0C2A3F33"/>
    <w:rsid w:val="0C9870EE"/>
    <w:rsid w:val="0CAF654F"/>
    <w:rsid w:val="0D0A711A"/>
    <w:rsid w:val="0D101DAB"/>
    <w:rsid w:val="0EB76874"/>
    <w:rsid w:val="115B6701"/>
    <w:rsid w:val="127952CC"/>
    <w:rsid w:val="1417083A"/>
    <w:rsid w:val="15016D17"/>
    <w:rsid w:val="179F6CB2"/>
    <w:rsid w:val="196B7D1B"/>
    <w:rsid w:val="1AC76EFF"/>
    <w:rsid w:val="1C8D6979"/>
    <w:rsid w:val="1D526E45"/>
    <w:rsid w:val="1DAA6C81"/>
    <w:rsid w:val="1E675D84"/>
    <w:rsid w:val="1EA15ED6"/>
    <w:rsid w:val="20F87D04"/>
    <w:rsid w:val="21BC6F83"/>
    <w:rsid w:val="21C81DCC"/>
    <w:rsid w:val="244035FB"/>
    <w:rsid w:val="25C376AB"/>
    <w:rsid w:val="26647BE9"/>
    <w:rsid w:val="289F534B"/>
    <w:rsid w:val="29720F48"/>
    <w:rsid w:val="2A7A5C2D"/>
    <w:rsid w:val="2A8E6062"/>
    <w:rsid w:val="2D855015"/>
    <w:rsid w:val="2E2F48FA"/>
    <w:rsid w:val="30A02838"/>
    <w:rsid w:val="3220530C"/>
    <w:rsid w:val="336E7533"/>
    <w:rsid w:val="33C452C9"/>
    <w:rsid w:val="34531919"/>
    <w:rsid w:val="39233154"/>
    <w:rsid w:val="393A3157"/>
    <w:rsid w:val="394C69E7"/>
    <w:rsid w:val="3A1E65D5"/>
    <w:rsid w:val="3A7D4C62"/>
    <w:rsid w:val="3A8521B0"/>
    <w:rsid w:val="3E554E56"/>
    <w:rsid w:val="4156017B"/>
    <w:rsid w:val="418C03D5"/>
    <w:rsid w:val="41902060"/>
    <w:rsid w:val="41BD6997"/>
    <w:rsid w:val="429A6A15"/>
    <w:rsid w:val="43DF5027"/>
    <w:rsid w:val="43E42392"/>
    <w:rsid w:val="447A6AFE"/>
    <w:rsid w:val="45AA51C1"/>
    <w:rsid w:val="47B05A62"/>
    <w:rsid w:val="483F41A7"/>
    <w:rsid w:val="495C1EC2"/>
    <w:rsid w:val="4B9766A7"/>
    <w:rsid w:val="4D2A06C1"/>
    <w:rsid w:val="4D532D26"/>
    <w:rsid w:val="4D5379FE"/>
    <w:rsid w:val="4EA84268"/>
    <w:rsid w:val="51397F9A"/>
    <w:rsid w:val="542E417C"/>
    <w:rsid w:val="552C79A0"/>
    <w:rsid w:val="56454917"/>
    <w:rsid w:val="57646869"/>
    <w:rsid w:val="57D34DC9"/>
    <w:rsid w:val="582F4FA6"/>
    <w:rsid w:val="59051F85"/>
    <w:rsid w:val="593C469E"/>
    <w:rsid w:val="5A1D5B0A"/>
    <w:rsid w:val="5AE14D89"/>
    <w:rsid w:val="5C5166BA"/>
    <w:rsid w:val="5E7A0352"/>
    <w:rsid w:val="5FAF18FA"/>
    <w:rsid w:val="605539B8"/>
    <w:rsid w:val="63E552FB"/>
    <w:rsid w:val="65371580"/>
    <w:rsid w:val="65C37EAD"/>
    <w:rsid w:val="663372D4"/>
    <w:rsid w:val="69A62BA0"/>
    <w:rsid w:val="6A484E25"/>
    <w:rsid w:val="6C0A56A9"/>
    <w:rsid w:val="6C5B7D72"/>
    <w:rsid w:val="6D1E1EBF"/>
    <w:rsid w:val="6F2B6AC3"/>
    <w:rsid w:val="6F7E3097"/>
    <w:rsid w:val="6FD44F58"/>
    <w:rsid w:val="722C6CAE"/>
    <w:rsid w:val="736600CA"/>
    <w:rsid w:val="74807A62"/>
    <w:rsid w:val="74BB61F3"/>
    <w:rsid w:val="751E7FE6"/>
    <w:rsid w:val="759156D7"/>
    <w:rsid w:val="75CD2682"/>
    <w:rsid w:val="76535453"/>
    <w:rsid w:val="77813724"/>
    <w:rsid w:val="7790475A"/>
    <w:rsid w:val="77A83EF9"/>
    <w:rsid w:val="784A620C"/>
    <w:rsid w:val="79751067"/>
    <w:rsid w:val="79ED7715"/>
    <w:rsid w:val="7ED147D8"/>
    <w:rsid w:val="7FE4277E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344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2025-11-18T10:10:32Z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