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37"/>
        <w:gridCol w:w="7031"/>
      </w:tblGrid>
      <w:tr w14:paraId="0DDC9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15249698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737" w:type="dxa"/>
            <w:vAlign w:val="center"/>
          </w:tcPr>
          <w:p w14:paraId="2FDE3170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参数性质</w:t>
            </w:r>
          </w:p>
        </w:tc>
        <w:tc>
          <w:tcPr>
            <w:tcW w:w="7031" w:type="dxa"/>
            <w:vAlign w:val="center"/>
          </w:tcPr>
          <w:p w14:paraId="2E0E742C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技术参数与性能指标</w:t>
            </w:r>
          </w:p>
        </w:tc>
      </w:tr>
      <w:tr w14:paraId="0CCB8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97129FC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737" w:type="dxa"/>
          </w:tcPr>
          <w:p w14:paraId="7F995FDC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4CA1BB60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1.资产管理服务</w:t>
            </w:r>
          </w:p>
          <w:p w14:paraId="6E4B31CD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应对考试院所有业务资产包括物理主机、虚拟机、业务端口等细致全面的资产梳理工作。包括收集资产信息、资产详细属性，形成资产清单，将资产属性录入已有态势感知的资产管理模块。资产梳理频率服务期内不少于2次。</w:t>
            </w:r>
          </w:p>
          <w:p w14:paraId="70480DAF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基于已有态势感知平台工具、相关资产探测工具，结合已有资产台账等资产数据来源，通过人工服务梳理当前所有资产的分布类型、数量、资产详细属性等，形成全面的资产清单。通过人工服务协助摸清家底，基于已有态势感知平台的资产管理模块建立资产动态台账，掌握资产归属和详情，消除资产管理盲区。</w:t>
            </w:r>
          </w:p>
          <w:p w14:paraId="603F853B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完成资产管理服务后，输出《资产统计清单》，清单至少包括资产名称、IP、用途、责任人等信息，协助考试院进行资产台账登记，并录入已有态势感知平台。</w:t>
            </w:r>
          </w:p>
        </w:tc>
      </w:tr>
      <w:tr w14:paraId="7F65A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EE6B2F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</w:p>
        </w:tc>
        <w:tc>
          <w:tcPr>
            <w:tcW w:w="737" w:type="dxa"/>
          </w:tcPr>
          <w:p w14:paraId="5F243C4D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2A909B53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2.暴露面检测服务</w:t>
            </w:r>
          </w:p>
          <w:p w14:paraId="282716F2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对考试院暴露在互联网上的资产进行梳理，包括但不限于域名、端口、IP等，对发现的高危风险资产进行关停或协助整改，以减少资产在互联网上的暴露风险，降低被黑客攻破的可能。服务期内开展不少于2次，每次不少于25个互联网系统资产。</w:t>
            </w:r>
          </w:p>
          <w:p w14:paraId="0239CD21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针对考试院互联网资产（互联网域名、端口、IP等）开展暴露面检测，评估互联网资产的安全暴露风险，基于检测结果协助处置高危风险资产，减少互联网资产风险隐患。</w:t>
            </w:r>
          </w:p>
          <w:p w14:paraId="2B05D05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在确保不影响业务稳定性的情况下开展检测工作，针对所有互联网资产进行检测，提供所有互联网资产的测绘结果数据，人工对检测结果进行分析，针对高危资产提供安全建议。</w:t>
            </w:r>
          </w:p>
        </w:tc>
      </w:tr>
      <w:tr w14:paraId="5FAEB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6" w:type="dxa"/>
          </w:tcPr>
          <w:p w14:paraId="0F0229E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737" w:type="dxa"/>
          </w:tcPr>
          <w:p w14:paraId="7B0ABC62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573E990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提供资产暴露面检测辅助工具，辅</w:t>
            </w:r>
            <w:r>
              <w:rPr>
                <w:rFonts w:ascii="仿宋" w:hAnsi="仿宋" w:eastAsia="仿宋" w:cs="仿宋"/>
                <w:lang w:eastAsia="zh-CN"/>
              </w:rPr>
              <w:t>助完成资产检测，工具可针对IP地址、域名、端口服务等进行检测，对业务资产的域名备案、子域名、运营商、IP、端口、地理位置、返回标题、历史解析记录、Web框架等信息进行在线采集。（需按本条要求提供完整的相关证明材料并加盖公章，包括但不限于功能截图、检测报告、官网截图等）</w:t>
            </w:r>
          </w:p>
        </w:tc>
      </w:tr>
      <w:tr w14:paraId="6951A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19B3389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737" w:type="dxa"/>
          </w:tcPr>
          <w:p w14:paraId="3167E622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7B1E010B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完成检测服务工作后，输出《互联网暴露面检测报告》和《互联网资产清单》，暴露面检测报告包括检测到的高危资产列表及详情、安全建议等，互联网资产清单包括资产URL、IP地址、资产名称、开放端口、返回标题等信息。</w:t>
            </w:r>
          </w:p>
        </w:tc>
      </w:tr>
      <w:tr w14:paraId="2B458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11B9D88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5</w:t>
            </w:r>
          </w:p>
        </w:tc>
        <w:tc>
          <w:tcPr>
            <w:tcW w:w="737" w:type="dxa"/>
          </w:tcPr>
          <w:p w14:paraId="5D8CB1A2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6602EBB7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3.渗透测试服务</w:t>
            </w:r>
          </w:p>
          <w:p w14:paraId="4E9759BD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服务商以模仿黑客工具的方式，对考试院的重要业务进行测试，基于常见的渗透路径、测试方法，尽可能多地发现测试对象的各类安全风险、漏洞问题，并提供相应的修复建议，在整改修复后，完成复测。服务期内提供不少于30个系统的测试服务。</w:t>
            </w:r>
          </w:p>
          <w:p w14:paraId="68D60E5A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在得到考试院授权的前提下，服务商需通过模拟黑客使用的工具、攻击方法对</w:t>
            </w:r>
            <w:r>
              <w:rPr>
                <w:rFonts w:ascii="仿宋" w:hAnsi="仿宋" w:eastAsia="仿宋" w:cs="仿宋"/>
                <w:color w:val="auto"/>
                <w:lang w:eastAsia="zh-CN"/>
              </w:rPr>
              <w:t>存量重要系统、业务变更、新上线业务及重大业务前进行测试，采用</w:t>
            </w:r>
            <w:r>
              <w:rPr>
                <w:rFonts w:ascii="仿宋" w:hAnsi="仿宋" w:eastAsia="仿宋" w:cs="仿宋"/>
                <w:lang w:eastAsia="zh-CN"/>
              </w:rPr>
              <w:t>各种手段模拟真实的安全攻击，从而发现黑客入侵信息系统的潜在可能途径，挖掘测试目标存在的安全隐患、漏洞，查找系统存在的安全隐患点，并验证每个安全隐患点的可利用程度。根据测试结果输出渗透测试报告，针对每个安全风险进行详细描述，并给出相关的安全建议。</w:t>
            </w:r>
          </w:p>
          <w:p w14:paraId="0F8DC9F5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渗透测试内容包括但不限于：信息收集类、配置管理类、认证类、会话类、授权类、数据验证类、系统应用漏洞等。</w:t>
            </w:r>
          </w:p>
          <w:p w14:paraId="4F7636CF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在修复安全风险问题后，完成风险复测验证，确保渗透的安全风险问题完全修复。</w:t>
            </w:r>
          </w:p>
          <w:p w14:paraId="05A2B49B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完成渗透测试工作后5个工作日内输出《渗透测试报告》。</w:t>
            </w:r>
          </w:p>
        </w:tc>
      </w:tr>
      <w:tr w14:paraId="246F6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E84811A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6</w:t>
            </w:r>
          </w:p>
        </w:tc>
        <w:tc>
          <w:tcPr>
            <w:tcW w:w="737" w:type="dxa"/>
          </w:tcPr>
          <w:p w14:paraId="2F9AE1F3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727B9BBD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4.漏洞扫描服务</w:t>
            </w:r>
          </w:p>
          <w:p w14:paraId="3A04F158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提供漏洞扫描服务，对考试院的所有资产或用户指定资产开展漏洞扫描工作，并出具相应的扫描报告，对用户有疑问的漏洞进行答疑解释，并提供针对性的漏洞修复建议，对发现的高危漏洞风险进行闭环跟踪，在业务人员修复漏洞后进行漏洞复测，并留存相应的复测记录。</w:t>
            </w:r>
          </w:p>
          <w:p w14:paraId="552B2FE9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服务期内至</w:t>
            </w:r>
            <w:r>
              <w:rPr>
                <w:rFonts w:ascii="仿宋" w:hAnsi="仿宋" w:eastAsia="仿宋" w:cs="仿宋"/>
                <w:color w:val="auto"/>
                <w:lang w:eastAsia="zh-CN"/>
              </w:rPr>
              <w:t>少每年完成10次全量资产的</w:t>
            </w:r>
            <w:r>
              <w:rPr>
                <w:rFonts w:ascii="仿宋" w:hAnsi="仿宋" w:eastAsia="仿宋" w:cs="仿宋"/>
                <w:lang w:eastAsia="zh-CN"/>
              </w:rPr>
              <w:t>漏洞扫描工作，以及按考试院需求提供不限次、不定期地针对指定资产、组件等提供专项漏洞扫描，每次扫描结束后输出相应的《漏洞扫描报告》，并记录复测结果。</w:t>
            </w:r>
          </w:p>
        </w:tc>
      </w:tr>
      <w:tr w14:paraId="10863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5F365EF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7</w:t>
            </w:r>
          </w:p>
        </w:tc>
        <w:tc>
          <w:tcPr>
            <w:tcW w:w="737" w:type="dxa"/>
          </w:tcPr>
          <w:p w14:paraId="36F0E9D0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15F80FC5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5.主机安全防护服务</w:t>
            </w:r>
          </w:p>
          <w:p w14:paraId="2B1661E0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提供主机病毒查杀、网马查杀、补丁管理、微隔离、主动防御功能，包括已知和未知类型勒索病毒检测查杀,挖矿防御查杀，高级威胁防御，渗透攻击防护，系统登录防护，防暴力破解，进程防御，WEB应用防护，文件访问监控等功能。（需按本条要求提供完整的相关证明材料并加盖公章，包括但不限于功能截图、检测报告、官网截图等）</w:t>
            </w:r>
          </w:p>
        </w:tc>
      </w:tr>
      <w:tr w14:paraId="3EDFD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11D8E5E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737" w:type="dxa"/>
          </w:tcPr>
          <w:p w14:paraId="1A642726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635ED3C6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提供服务器、PC终端安全防护服务，针对业务服务器和PC终端提供防护，提供的安全防护软件需兼容国产化环境（支持服务器版、PC终端国产操作系统），</w:t>
            </w:r>
            <w:r>
              <w:rPr>
                <w:rFonts w:ascii="仿宋" w:hAnsi="仿宋" w:eastAsia="仿宋" w:cs="仿宋"/>
                <w:color w:val="auto"/>
                <w:lang w:eastAsia="zh-CN"/>
              </w:rPr>
              <w:t>提供不少于200个服务器（包括虚拟主机）、2</w:t>
            </w:r>
            <w:r>
              <w:rPr>
                <w:rFonts w:ascii="仿宋" w:hAnsi="仿宋" w:eastAsia="仿宋" w:cs="仿宋"/>
                <w:lang w:eastAsia="zh-CN"/>
              </w:rPr>
              <w:t>00个PC终端的防护能力。</w:t>
            </w:r>
          </w:p>
          <w:p w14:paraId="4DF7149C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资产管理：可针对服务器、PC终端进行资产管理，至少包括终端信息、进程管理、性能监控、账号管理、应用管理、启动项管理等。</w:t>
            </w:r>
          </w:p>
          <w:p w14:paraId="493B9552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防病毒：具备病毒实时防护和扫描能力，支持自定义病毒查杀。支持常见内存马查杀。</w:t>
            </w:r>
          </w:p>
          <w:p w14:paraId="0D3B6316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漏洞管理：可查看和管理所有服务器和PC终端的漏洞情况，包括但不限于操作系统、数据库、Web组件漏洞，并进行漏洞结果查看和导出。</w:t>
            </w:r>
          </w:p>
          <w:p w14:paraId="60B1EF50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访问控制：可针对每台终端或终端组、业务组提供细粒度的访问控制能力，可基于黑白名单或基于IP地址、端口、协议、流量方向等进行访问控制。</w:t>
            </w:r>
          </w:p>
        </w:tc>
      </w:tr>
      <w:tr w14:paraId="302105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D3997F4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737" w:type="dxa"/>
          </w:tcPr>
          <w:p w14:paraId="044EA52E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1BA7DF73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勒索/挖矿防御：提供勒索病毒、挖矿等常见攻击的防护能力，支持勒索风险评估，支持勒索病毒免疫，支持进行勒索病毒和挖矿病毒的拦截阻断。（需按本条要求提供完整的相关证明材料并加盖公章，包括但不限于功能截图、检测报告、官网截图等）</w:t>
            </w:r>
          </w:p>
        </w:tc>
      </w:tr>
      <w:tr w14:paraId="272EB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5457954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</w:t>
            </w:r>
          </w:p>
        </w:tc>
        <w:tc>
          <w:tcPr>
            <w:tcW w:w="737" w:type="dxa"/>
          </w:tcPr>
          <w:p w14:paraId="258306CD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3E626EE9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基线安全：提供对操作系统、数据库、中间件等安全基线的安全检查能力，并针对不通过项提供安全建议。</w:t>
            </w:r>
          </w:p>
          <w:p w14:paraId="73A5FD1B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威胁情报：可对服务器、PC终端访问的IP、域名、存在的可疑文件等进行威胁情报匹配检测。</w:t>
            </w:r>
          </w:p>
        </w:tc>
      </w:tr>
      <w:tr w14:paraId="11A95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F1BBF48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11</w:t>
            </w:r>
          </w:p>
        </w:tc>
        <w:tc>
          <w:tcPr>
            <w:tcW w:w="737" w:type="dxa"/>
          </w:tcPr>
          <w:p w14:paraId="5859A1A2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07B50BB4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风险自评估：可评估自查服务器和PC终端的安全风险，包括但不限于弱口令、高危漏洞、风险进程、高危端口、风险账户等评估自查，并标示安全风险明细。（需按本条要求提供完整的相关证明材料并加盖公章，包括但不限于功能截图、检测报告、官网截图等）</w:t>
            </w:r>
          </w:p>
        </w:tc>
      </w:tr>
      <w:tr w14:paraId="64F68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4B4C21B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12</w:t>
            </w:r>
          </w:p>
        </w:tc>
        <w:tc>
          <w:tcPr>
            <w:tcW w:w="737" w:type="dxa"/>
          </w:tcPr>
          <w:p w14:paraId="69EA0A7B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1C1B4C61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黑客入侵检测防护：可针对黑客入侵行为进行检测、告警和阻断，包括但不限于常见的扫描、命令执行、提权、反弹Shell、删除痕迹等行为，可查看攻击详情，细粒度到文件目录、进程和命令级。（需按本条要求提供完整的相关证明材料并加盖公章，包括但不限于功能截图、检测报告、官网截图等）</w:t>
            </w:r>
          </w:p>
        </w:tc>
      </w:tr>
      <w:tr w14:paraId="28B01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388C7223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13</w:t>
            </w:r>
          </w:p>
        </w:tc>
        <w:tc>
          <w:tcPr>
            <w:tcW w:w="737" w:type="dxa"/>
          </w:tcPr>
          <w:p w14:paraId="354CC618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018FD5C8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每季度输出《主机安全防护服务报告》，服务期内不少于4份，针对当季度的安全防护服务情况进行汇总分析。</w:t>
            </w:r>
          </w:p>
        </w:tc>
      </w:tr>
      <w:tr w14:paraId="2D909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4ED0714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14</w:t>
            </w:r>
          </w:p>
        </w:tc>
        <w:tc>
          <w:tcPr>
            <w:tcW w:w="737" w:type="dxa"/>
          </w:tcPr>
          <w:p w14:paraId="3173DC10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3FD58FB5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6.安全托管运营服务</w:t>
            </w:r>
          </w:p>
          <w:p w14:paraId="64C5BA06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提供全年7×24小时安全托管运营服务，基于现场已有的态势感知平台对考试院相关安全风险、威胁等进行远程实时监测和安全运营，安全运营重要资产数不少于100个。</w:t>
            </w:r>
          </w:p>
          <w:p w14:paraId="1FD0CBF5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面向考试院的云网基础设施、业务系统提供远程安全监测分析能力，对发现的安全风险进行专业人工分析、验证后，在考试院指定的内部工作群发布安全风险提醒，由驻场人员辅助进行风险处置，对每个风险需完成风险提醒、处置、反馈、验证归档的闭环管理，在处置完成后，进行风险复测验证，确保风险修复闭环，对因客观原因无法处置的，应尽可能采取措施降低风险，并进行记录归档。</w:t>
            </w:r>
          </w:p>
          <w:p w14:paraId="5650644E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每月输出《安全托管运营服务报告》，服务期内不少于12份，针对当月的安全运营分析情况进行汇总分析。</w:t>
            </w:r>
          </w:p>
        </w:tc>
      </w:tr>
      <w:tr w14:paraId="5ED94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EA2E3B9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15</w:t>
            </w:r>
          </w:p>
        </w:tc>
        <w:tc>
          <w:tcPr>
            <w:tcW w:w="737" w:type="dxa"/>
          </w:tcPr>
          <w:p w14:paraId="411A2710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41871F3A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7.代码审计服务</w:t>
            </w:r>
          </w:p>
          <w:p w14:paraId="68EB3360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提供代码审计服务，对重要业务的程序源代码逐条进行检查、分析，发现其中的错误信息、安全隐患和规范性缺陷问题，以及由这些问题引发的安全漏洞，提供代码优化建议。服务期内至少提供1次代码审计服务，审计工作量不少于100万行代码。</w:t>
            </w:r>
          </w:p>
          <w:p w14:paraId="7695447B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在得到考试院授权的前提下，服务商对存量系统代码或新上线功能代码进行安全审计，采用工具扫描和人工分析确认相结合的方式，挖掘当前代码中存在的安全缺陷以及规范性缺陷。对被测系统的开发语言、框架、代码漏洞、逻辑结构缺陷、代码缺陷等进行分析，审计内容包括但不限于输入验证、身份鉴别、授权管理、安全加密、错误处理、日志记录、逻辑结构分析等方面，发现源代码存在的安全漏洞及代码质量问题，出具源代码审计报告，并提供修复建议。</w:t>
            </w:r>
          </w:p>
          <w:p w14:paraId="4F80ADD0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协助开发人员修复安全问题，在业务方修复代码安全风险问题后，完成复测，确保审计出的安全风险问题完全修复。对因客观原因暂时无法修复的问题，给出安全建议，协助进行风险规避或降低，并记录。</w:t>
            </w:r>
          </w:p>
          <w:p w14:paraId="31466FF6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完成审计工作后10个工作日内输出《代码审计报告》。</w:t>
            </w:r>
          </w:p>
        </w:tc>
      </w:tr>
      <w:tr w14:paraId="67B2C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2BFFBD7F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16</w:t>
            </w:r>
          </w:p>
        </w:tc>
        <w:tc>
          <w:tcPr>
            <w:tcW w:w="737" w:type="dxa"/>
          </w:tcPr>
          <w:p w14:paraId="5EDCAC7D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3A96A234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8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驻场运维服务（网络安全）</w:t>
            </w:r>
          </w:p>
          <w:p w14:paraId="523E008C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服务期内为考试院提供全年1人5*8小时驻场保障服务，驻场技术人员完成现场已有安全设备、系统、平台和本项目服务工具的日常维护、管理、操作、故障处理等，保障设备的安全稳定运行，同时完成现场安全分析、响应、处置、协作等工作。</w:t>
            </w:r>
          </w:p>
          <w:p w14:paraId="53E485C9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协助考试院进行现场事务性工作的处理，现场配合完成各类重保和攻防演练期间业务系统的防护和监测工作。</w:t>
            </w:r>
          </w:p>
          <w:p w14:paraId="7D2588D5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对考试院现场已有安全设备、系统、平台和本项目服务工具进行管理和日常维护、每月完成定期巡检和设备问题处理，每周更新特征库版本，并能根据考试院安全需求调整和优化安全策略。</w:t>
            </w:r>
          </w:p>
          <w:p w14:paraId="3522C2A2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定期提供漏洞威胁情报和建议措施，按照实际情况及时提供威胁情报预警服务，并针对加固后的业务进行检查和测试，配合业务应用部门进行安全加固指导和复测。</w:t>
            </w:r>
          </w:p>
          <w:p w14:paraId="5C24F4F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按照项目进度完成项目服务文档的整理和归档。</w:t>
            </w:r>
          </w:p>
          <w:p w14:paraId="547AC057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完成考试院交办的其它事务性工作。</w:t>
            </w:r>
          </w:p>
          <w:p w14:paraId="3CB996F6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驻场运维服务成果要求包括但不限于《运维巡检报告》、《项目驻场周报/月报》、《安全情报资讯》等。</w:t>
            </w:r>
          </w:p>
        </w:tc>
      </w:tr>
      <w:tr w14:paraId="69D0B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D5B1F37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17</w:t>
            </w:r>
          </w:p>
        </w:tc>
        <w:tc>
          <w:tcPr>
            <w:tcW w:w="737" w:type="dxa"/>
          </w:tcPr>
          <w:p w14:paraId="380940F5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7F61FA1C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重要时期安全保障服务</w:t>
            </w:r>
          </w:p>
          <w:p w14:paraId="17F4773E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服务商提供不少于</w:t>
            </w:r>
            <w:r>
              <w:rPr>
                <w:rFonts w:ascii="仿宋" w:hAnsi="仿宋" w:eastAsia="仿宋" w:cs="仿宋"/>
                <w:lang w:eastAsia="zh-CN"/>
              </w:rPr>
              <w:t>2人的</w:t>
            </w:r>
            <w:r>
              <w:rPr>
                <w:rFonts w:ascii="仿宋" w:hAnsi="仿宋" w:eastAsia="仿宋" w:cs="仿宋"/>
              </w:rPr>
              <w:t>重大活动保障服务</w:t>
            </w:r>
            <w:r>
              <w:rPr>
                <w:rFonts w:ascii="仿宋" w:hAnsi="仿宋" w:eastAsia="仿宋" w:cs="仿宋"/>
                <w:lang w:eastAsia="zh-CN"/>
              </w:rPr>
              <w:t>，</w:t>
            </w:r>
            <w:r>
              <w:rPr>
                <w:rFonts w:ascii="仿宋" w:hAnsi="仿宋" w:eastAsia="仿宋" w:cs="仿宋"/>
              </w:rPr>
              <w:t>在重大活动期间（两会、春节、国庆、各类考试时期）开展7*24小时安全保障工作，满足考试院在重要时期的安全保障要求，保障网络和业务的正常稳定运行。服务期内重保时间不少于五周。</w:t>
            </w:r>
          </w:p>
          <w:p w14:paraId="76E06450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提供重保活动前风险摸排工作，自查摸排发现潜在的安全风险威胁等，同时对摸排出的风险问题进行跟进闭环。</w:t>
            </w:r>
          </w:p>
          <w:p w14:paraId="4344725A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重保活动期间需7×24小时进行值守，完成策略梳理、安全监测、分析研判、应急处置等工作，一旦发生安全事件或风险第一时间进行处置响应，并同步考试院相关接口人，对高危事件即时响应。除现场驻场、重保现场值守保障人员外，服务商应提供后端技术团队进行支持，协助现场人员支撑和处置相关安全风险问题、疑难问题，完成重保目标。</w:t>
            </w:r>
          </w:p>
          <w:p w14:paraId="263BFF71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在重保活动结束后7个工作日内输出相应的《重要活动保障服务总结报告》，报告包含重保值守情况总结、保障总结等。</w:t>
            </w:r>
          </w:p>
        </w:tc>
      </w:tr>
      <w:tr w14:paraId="1395A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0472BA1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18</w:t>
            </w:r>
          </w:p>
        </w:tc>
        <w:tc>
          <w:tcPr>
            <w:tcW w:w="737" w:type="dxa"/>
          </w:tcPr>
          <w:p w14:paraId="60891A2B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1BDE6581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10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应急响应服务</w:t>
            </w:r>
          </w:p>
          <w:p w14:paraId="7DFE7415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提供服务期内不限次数的应急响应服务，针对已发生重大安全事件提供事中、事后的取证、分析、溯源、恢复、加固等工作。</w:t>
            </w:r>
          </w:p>
          <w:p w14:paraId="53E71517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协助考试院成立专项应急响应小组，协助建立健全应急上报及联络机制，确保在应急事件发生时，能及时启动应急流程并及时联系到相关人员。</w:t>
            </w:r>
          </w:p>
          <w:p w14:paraId="31083E40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当考试院发生突发性的安全事件，在接到应急需求后，服务商须根据应急响应制度，在相应时限内进行处置。若需现场处置，应2小时内到达现场，现场协助完成不限于以下工作：事件范围损失控制、取证、事件处理、外部攻击源追溯、内部脆弱性分析，并记录应急相关过程及结果。现场了解详细的安全事件情况、并采集相关数据信息，基于事件严重程度，采取不同等级的响应措施，并尝试最大限度消除安全事件影响，控制事件的影响范围，协助考试院对业务、数据等进行恢复。</w:t>
            </w:r>
          </w:p>
          <w:p w14:paraId="781BCAFB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在完成应急响应工作后，服务商应协助采购方进行事件回溯，完成事件原因调查，基于应急的全过程，并对安全事件发生的原因与过程进行专业分析与溯源追踪，避免再次发生类似问题事件。</w:t>
            </w:r>
          </w:p>
          <w:p w14:paraId="1187187A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完成应急响应工作后3个工作日内输出《应急响应报告》。</w:t>
            </w:r>
          </w:p>
        </w:tc>
      </w:tr>
      <w:tr w14:paraId="59613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4BDC940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19</w:t>
            </w:r>
          </w:p>
        </w:tc>
        <w:tc>
          <w:tcPr>
            <w:tcW w:w="737" w:type="dxa"/>
          </w:tcPr>
          <w:p w14:paraId="4FA2D9E4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3370D3BB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11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应急演练服务</w:t>
            </w:r>
          </w:p>
          <w:p w14:paraId="1D09C282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提供应急演练服务，根据考试院需求定制应急演练服务，通过演练提高考试院技术和管理人员在各业务、应急流程环节的配合程度。服务期内完成至少1次应急演练工作。</w:t>
            </w:r>
          </w:p>
          <w:p w14:paraId="7BBA14B2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应协助考试院完成应急演练工作，设立应急演练工作小组，并设置不同角色负责不同职责，拉通所有相关人员。搭建模拟的仿真业务环境，模拟各种业务突发安全事件场景，严格按照应急预案设定的应急事件的响应流程，进行分析研判、溯源分析、应急处置、隐患消除、处置恢复等，确保安全团队、各系统运维人员和管理人员熟悉事件处置、报告流程，提高安全事件处置水平，并在演练完成后输出演练总结报告，对演练暴露出的问题进行优化提升。</w:t>
            </w:r>
          </w:p>
          <w:p w14:paraId="23313405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应急演练开始前需输出《应急演练实施方案》，明确演练环境、资源需求、演练流程、动作台词等，结束后输出《应急演练总结报告》，完成演练总结。</w:t>
            </w:r>
          </w:p>
        </w:tc>
      </w:tr>
      <w:tr w14:paraId="577A0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ED00FB7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20</w:t>
            </w:r>
          </w:p>
        </w:tc>
        <w:tc>
          <w:tcPr>
            <w:tcW w:w="737" w:type="dxa"/>
          </w:tcPr>
          <w:p w14:paraId="12A59ECD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27C8EA67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12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安全培训服务</w:t>
            </w:r>
          </w:p>
          <w:p w14:paraId="217295EA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提供安全培训服务，为考试院信息化相关技术、管理、运维人员进行集中培训，通过培训使参训人员全面深度掌握国家网络安全相关的法律法规、制度、标准和相关行业要求，了解网络安全细分领域相关情况，掌握应急及安全防范技术措施等。服务期内至少提供</w:t>
            </w:r>
            <w:r>
              <w:rPr>
                <w:rFonts w:ascii="仿宋" w:hAnsi="仿宋" w:eastAsia="仿宋" w:cs="仿宋"/>
                <w:lang w:eastAsia="zh-CN"/>
              </w:rPr>
              <w:t>2</w:t>
            </w:r>
            <w:r>
              <w:rPr>
                <w:rFonts w:ascii="仿宋" w:hAnsi="仿宋" w:eastAsia="仿宋" w:cs="仿宋"/>
              </w:rPr>
              <w:t>次培训服务，由外部高级工程师/教授级别以上的安全专家提供培训。</w:t>
            </w:r>
          </w:p>
          <w:p w14:paraId="2717A6AC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在培训前需与考试院进行沟通及确认，确认培训主题，定制符合考试院实际需求的培训课程，完成培训课程的相关讲义、课件等准备，培训师资视考试院实际需求确定。</w:t>
            </w:r>
          </w:p>
          <w:p w14:paraId="267308CB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培训可选的课程内容包括但不限于安全意识、安全政策及法律法规、安全基础常识、安全风险应对、安全处置响应、安全运维、安全加固、安全产品使用、认证培训等方面。</w:t>
            </w:r>
          </w:p>
          <w:p w14:paraId="19BCE429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服务商提供网络安全相关认证培训服务，提供不少于5人的认证培训服务，认证类型如：注册信息安全专业人员认证（CISP）、网络安全能力认证（CCSC）、信息安全保障人员认证（CISAW）、首席数据官认证（CCRC-CDO）等。</w:t>
            </w:r>
          </w:p>
          <w:p w14:paraId="62A3BD3A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培训完成后输出培训相关归档资料，输出《培训签到表》和《培训质量反馈表》。</w:t>
            </w:r>
          </w:p>
        </w:tc>
      </w:tr>
      <w:tr w14:paraId="0E352B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FB3B781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21</w:t>
            </w:r>
          </w:p>
        </w:tc>
        <w:tc>
          <w:tcPr>
            <w:tcW w:w="737" w:type="dxa"/>
          </w:tcPr>
          <w:p w14:paraId="11B6986B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20F71B52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13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安全咨询服务</w:t>
            </w:r>
          </w:p>
          <w:p w14:paraId="7D370F8E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通过安全咨询服务完善考试院现有的相关安全管理制度，健全管理制度规范，根据实际情况完成相关制度标准规范的编写、补全、修订工作。服务期内提供不限次数咨询服务。</w:t>
            </w:r>
          </w:p>
          <w:p w14:paraId="03209547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通过对考试院现状的充分调研、详细分析，站在考试院的现状和需解决的问题基础上，完全符合考试院的安全需求和未来规划，至少包含网络安全运维、安全运行监测、日志分析与审计、安全监测预警等方面制度标准规范。</w:t>
            </w:r>
          </w:p>
          <w:p w14:paraId="3B4F9EC0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根据考试院需求，就日常安全工作中遇到的实际问题进行分析，结合安全发展趋势、相关标准规范等，从安全技术和安全管理等方面，提供不限次数的专业的安全意见及咨询建议。</w:t>
            </w:r>
          </w:p>
          <w:p w14:paraId="5CC9E08A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在符合对应的法律法规、政策文件及相关标准的前提下完成。</w:t>
            </w:r>
          </w:p>
          <w:p w14:paraId="4AE62753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输出相应的《咨询建议》以及修订完善后的《制度规范》。</w:t>
            </w:r>
          </w:p>
        </w:tc>
      </w:tr>
      <w:tr w14:paraId="49439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F7FE835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22</w:t>
            </w:r>
          </w:p>
        </w:tc>
        <w:tc>
          <w:tcPr>
            <w:tcW w:w="737" w:type="dxa"/>
          </w:tcPr>
          <w:p w14:paraId="2E0E1086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0289B663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14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数据分类分级服务</w:t>
            </w:r>
          </w:p>
          <w:p w14:paraId="0C15978E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对考试院指定业务管理的数据资源进行调研、梳理和分类分级，服务期内至少完成1个指定重要业务系统关联的数据资产的分类分级工作，至少完成≥3w数据字段分级工作。</w:t>
            </w:r>
          </w:p>
          <w:p w14:paraId="5EF73FF4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对考试院核心业务关联的数据资产进行调研、盘点，调研内容包含但不限于数据源系统名称、系统开发商、数据库类型、数据库名称、数据类型、数据更新频率、数据量、网络情况等，通过调研梳理形成考试院资源清单，为数据分类分级开展提供前置条件和基础支撑。</w:t>
            </w:r>
          </w:p>
          <w:p w14:paraId="0063A54C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要求能够通过调研、梳理，结合教育行业的数据分类分级标准情况和相关惯例规范，对考试院指定数据资产进行分类分级。</w:t>
            </w:r>
          </w:p>
          <w:p w14:paraId="03A3F9C6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提供数据分类分级所需的系统软件，系统最大字段数支持</w:t>
            </w:r>
            <w:r>
              <w:rPr>
                <w:rFonts w:ascii="仿宋" w:hAnsi="仿宋" w:eastAsia="仿宋" w:cs="仿宋"/>
              </w:rPr>
              <w:tab/>
            </w:r>
            <w:r>
              <w:rPr>
                <w:rFonts w:ascii="仿宋" w:hAnsi="仿宋" w:eastAsia="仿宋" w:cs="仿宋"/>
              </w:rPr>
              <w:t>100W字段，分类分级处理性能不少于100字段/秒。</w:t>
            </w:r>
          </w:p>
        </w:tc>
      </w:tr>
      <w:tr w14:paraId="4C85E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9467374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23</w:t>
            </w:r>
          </w:p>
        </w:tc>
        <w:tc>
          <w:tcPr>
            <w:tcW w:w="737" w:type="dxa"/>
          </w:tcPr>
          <w:p w14:paraId="2D3B3E5C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255D0D8C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借助技术服务工具开展分类分级工作，工具具备AI大模型能力，支持同表多级上下文推理纠偏，形成最终的分类分级结果，结果至少包含判断依据、分类结果、分级结果、字段解释，支持以自然语言方式输入人工经验对分级效果进行调优，同时对于缺少字段中文注释和表注释的字段内容，可利用大模型的核心推理能力，完成字段内容推测和分类分级标记；可联动本服务提供的数据库审计工具，解析被审计语句中的数据库资产信息，对分类分级结果以库、表、列方式进行列表展示和以可视化大屏形式展示；支持对分类分级的结果进行识别，对需纠正或打标数据进行修正和人工确认，对不合规的结果进行在线修正，确保数据级别和分级的准确性。</w:t>
            </w:r>
            <w:r>
              <w:rPr>
                <w:rFonts w:ascii="仿宋" w:hAnsi="仿宋" w:eastAsia="仿宋" w:cs="仿宋"/>
                <w:lang w:eastAsia="zh-CN"/>
              </w:rPr>
              <w:t>（需按本条要求提供完整的相关证明材料并加盖公章，包括但不限于功能截图、检测报告、官网截图等）</w:t>
            </w:r>
          </w:p>
        </w:tc>
      </w:tr>
      <w:tr w14:paraId="5D315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C1274A1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24</w:t>
            </w:r>
          </w:p>
        </w:tc>
        <w:tc>
          <w:tcPr>
            <w:tcW w:w="737" w:type="dxa"/>
          </w:tcPr>
          <w:p w14:paraId="5CA6F64F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53480073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输出《考试院数据资源清单》、《考试院分类分级结果报告》。</w:t>
            </w:r>
          </w:p>
        </w:tc>
      </w:tr>
      <w:tr w14:paraId="31163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1C0A903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25</w:t>
            </w:r>
          </w:p>
        </w:tc>
        <w:tc>
          <w:tcPr>
            <w:tcW w:w="737" w:type="dxa"/>
          </w:tcPr>
          <w:p w14:paraId="1E6389EE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3BDB7077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15.数据库审计租赁服务</w:t>
            </w:r>
          </w:p>
          <w:p w14:paraId="7E9384DC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提供数据库审计硬件设备租赁服务，针对考试院现网数据库进行审计，针对采集发现的数据访问行为、数据风险行为等提供安全预警。所提供的数据库安全审计分析设备符合采集区域的数据流量需求，需支持至少70个数据库实例审计，可审计数据库流量≥1Gbps，双向审计数据库流量≥300Mbps，数据存储空间≥2TB。</w:t>
            </w:r>
          </w:p>
          <w:p w14:paraId="4325CA65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支持云环境、物理网络环境下的数据库流量检测能力，支持主流关系型、非关系型、国产、大数据等数据库的审计。支持本地数据库工具登录数据库场景下的数据操作行为审计。</w:t>
            </w:r>
          </w:p>
        </w:tc>
      </w:tr>
      <w:tr w14:paraId="0292E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01E75C0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26</w:t>
            </w:r>
          </w:p>
        </w:tc>
        <w:tc>
          <w:tcPr>
            <w:tcW w:w="737" w:type="dxa"/>
          </w:tcPr>
          <w:p w14:paraId="5ABDE007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4BF6C48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支持自动发现数据库，支持数据库性能分析，具备单独的性能分析页面，展示平均耗时趋势、平均执行时长、执行次数等TOP统计信息。（需按本条要求提供完整的相关证明材料并加盖公章，包括但不限于功能截图、检测报告、官网截图等）</w:t>
            </w:r>
          </w:p>
        </w:tc>
      </w:tr>
      <w:tr w14:paraId="2EC34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65CAA78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27</w:t>
            </w:r>
          </w:p>
        </w:tc>
        <w:tc>
          <w:tcPr>
            <w:tcW w:w="737" w:type="dxa"/>
          </w:tcPr>
          <w:p w14:paraId="31DB57A3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0387FCBB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支持数据库访问审计，可展示数据库返回字段、影响行数、执行时长、主机名等，可基于时间范围、数据库报文关键字、数据库账号、数据库名/实例名、影响行数、执行时长、数据库操作类型等多维条件进行日志查询，可对审计记录中涉及的敏感数据进行脱敏处理。</w:t>
            </w:r>
          </w:p>
        </w:tc>
      </w:tr>
      <w:tr w14:paraId="3353D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9614193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28</w:t>
            </w:r>
          </w:p>
        </w:tc>
        <w:tc>
          <w:tcPr>
            <w:tcW w:w="737" w:type="dxa"/>
          </w:tcPr>
          <w:p w14:paraId="4AF98477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5A4A8622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支持对数据库安全进行检测，可检测SQL注入、数据库配置风险等常见数据安全风险，支持在查看告警时一键添加信任。</w:t>
            </w:r>
          </w:p>
          <w:p w14:paraId="73C7E64E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支持数据库报表，支持自定义报表，可自由按需设定数据库报表内容，并以HTML、PDF、WORD、EXCEL、CSV等格式进行报表导出，能够以报表形式展示一段时期内的数据库访问情况，展示数据库IP端口、数据库账号、操作类型、数据库名、表名等。（需按本条要求提供完整的相关证明材料并加盖公章，包括但不限于功能截图、检测报告、官网截图等）</w:t>
            </w:r>
          </w:p>
        </w:tc>
      </w:tr>
      <w:tr w14:paraId="0DEB9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FC4D954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29</w:t>
            </w:r>
          </w:p>
        </w:tc>
        <w:tc>
          <w:tcPr>
            <w:tcW w:w="737" w:type="dxa"/>
          </w:tcPr>
          <w:p w14:paraId="5E54040C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095F7888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每季度输出《数据库安全审计分析服务报告》，服务期内不少于4份，针对当季度的数据访问和数据库风险情况进行汇总分析。</w:t>
            </w:r>
          </w:p>
        </w:tc>
      </w:tr>
      <w:tr w14:paraId="2094D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6C1CC80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30</w:t>
            </w:r>
          </w:p>
        </w:tc>
        <w:tc>
          <w:tcPr>
            <w:tcW w:w="737" w:type="dxa"/>
          </w:tcPr>
          <w:p w14:paraId="207F6215">
            <w:pPr>
              <w:pStyle w:val="5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31" w:type="dxa"/>
          </w:tcPr>
          <w:p w14:paraId="6B19F1A4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16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安全设备租赁服务（专网）</w:t>
            </w:r>
          </w:p>
          <w:p w14:paraId="30286BD6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提供专网安全设备租赁服务，面向考试院专网提供符合要求的运维安全审计设备租赁服务、日志审计设备租赁服务、入侵监测设备租赁服务等服务，提供1年期设备租赁服务。</w:t>
            </w:r>
          </w:p>
          <w:p w14:paraId="504FA791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运维安全审计设备在服务期内可运维资产不少于100个。</w:t>
            </w:r>
          </w:p>
          <w:p w14:paraId="3DD6331F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日志审计设备在服务期内可采集日志源资产不少于80个，日志采集能力≥5000EPS。</w:t>
            </w:r>
          </w:p>
          <w:p w14:paraId="06C6EE0F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入侵监测设备可采集应用层流量能力不少于1Gbps。</w:t>
            </w:r>
          </w:p>
        </w:tc>
      </w:tr>
      <w:tr w14:paraId="5290B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7844E16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31</w:t>
            </w:r>
          </w:p>
        </w:tc>
        <w:tc>
          <w:tcPr>
            <w:tcW w:w="737" w:type="dxa"/>
          </w:tcPr>
          <w:p w14:paraId="09E68AD8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1E202459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运维安全审计：支持通过运维安全审计设备提供专网运维安全管理能力，方便事前管控、事中监控和事后溯源。兼容国产化环境运维，支持客户端和H5运维方式，支持多因子认证（包括但不限于手机APP、动态令牌、USBKEY、短信等方式），支持自动收集IP、端口、账户、权限等实现自动授权；支持对符合条件的敏感会话设置不审计录像，防止信息泄露；支持用户账户状态统计，方便进行过期账户管理；支持数据库运维审计、改密及命令级管控能力，可定位数据库语句查询，同时支持预设条件进行会话阻断、命令阻断、审批、放行等动作。</w:t>
            </w:r>
            <w:r>
              <w:rPr>
                <w:rFonts w:ascii="仿宋" w:hAnsi="仿宋" w:eastAsia="仿宋" w:cs="仿宋"/>
                <w:lang w:eastAsia="zh-CN"/>
              </w:rPr>
              <w:t>（需按本条要求提供完整的相关证明材料并加盖公章，包括但不限于功能截图、检测报告、官网截图等）</w:t>
            </w:r>
          </w:p>
        </w:tc>
      </w:tr>
      <w:tr w14:paraId="41CAB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3793B41A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32</w:t>
            </w:r>
          </w:p>
        </w:tc>
        <w:tc>
          <w:tcPr>
            <w:tcW w:w="737" w:type="dxa"/>
          </w:tcPr>
          <w:p w14:paraId="1BE842F4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779385E3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日志审计：支持通过日志审计设备对当前所有资产的日志等进行采集和分析，实现实时留痕，方便事中及时发现预警和事后溯源。支持通过Syslog、HTTP、FTP、SFTP、日志采集Agent等多种方式实现日志采集，日志采集Agent支持统一管理和升级；支持日志标准化解析能力，可自定义解析规则，支持一键生成正则表达式；提供日志自定义查询能力，支持多种条件同时查询，可存储查询条件。</w:t>
            </w:r>
            <w:r>
              <w:rPr>
                <w:rFonts w:ascii="仿宋" w:hAnsi="仿宋" w:eastAsia="仿宋" w:cs="仿宋"/>
                <w:lang w:eastAsia="zh-CN"/>
              </w:rPr>
              <w:t>（需按本条要求提供完整的相关证明材料并加盖公章，包括但不限于功能截图、检测报告、官网截图等）</w:t>
            </w:r>
          </w:p>
        </w:tc>
      </w:tr>
      <w:tr w14:paraId="71086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4266516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33</w:t>
            </w:r>
          </w:p>
        </w:tc>
        <w:tc>
          <w:tcPr>
            <w:tcW w:w="737" w:type="dxa"/>
          </w:tcPr>
          <w:p w14:paraId="6BE75649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1EF91096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入侵检测：支持通过入侵检测设备对网内的Web攻击、勒索病毒爆发、挖矿行为、内部主机受控、暴力破解、隐蔽信道数据传输、弱口令攻击等进行安全监测，提升专网的安全监测预警和处置能力。可对勒索、挖矿、弱口令等专项安全场景进行专项展示和分析，并联动交换机进行威胁阻断；能够基于多种维度进行多维视角聚合分析，识别攻击总次数以及攻击行为是否成功；可发现网络异常重传、RESET包异常等网络异常行为。</w:t>
            </w:r>
            <w:r>
              <w:rPr>
                <w:rFonts w:ascii="仿宋" w:hAnsi="仿宋" w:eastAsia="仿宋" w:cs="仿宋"/>
                <w:lang w:eastAsia="zh-CN"/>
              </w:rPr>
              <w:t>（需按本条要求提供完整的相关证明材料并加盖公章，包括但不限于功能截图、检测报告、官网截图等）</w:t>
            </w:r>
          </w:p>
        </w:tc>
      </w:tr>
      <w:tr w14:paraId="79F6C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9AD39BA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34</w:t>
            </w:r>
          </w:p>
        </w:tc>
        <w:tc>
          <w:tcPr>
            <w:tcW w:w="737" w:type="dxa"/>
          </w:tcPr>
          <w:p w14:paraId="7FF46A34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031" w:type="dxa"/>
          </w:tcPr>
          <w:p w14:paraId="23EE3549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17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“三高一弱”专项检查服务</w:t>
            </w:r>
          </w:p>
          <w:p w14:paraId="56D8FCD0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针对“三高一弱”规则和问题清单，开展常态化高危漏洞、高危端口、高危行为、弱口令风险隐患排查整治，内容包括不仅限于：主机、web应用、中间件、应用组件、数据库、操作系统、网络及安全设备等各信息系统，并提供加固意见和修复建议，服务期内提供每季度不少于1次“三高一弱”检查服务。</w:t>
            </w:r>
          </w:p>
          <w:p w14:paraId="5E504785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高危端口检查：对考试院网络内部开放端口情况进行检查，研判分析端口及承载的服务是否存在高危风险，识别脆弱性与威胁较高的接口及设备，并提供加固意见和修复建议，防范此类设备被恶意控制成为攻击载体引发安全风险事件。</w:t>
            </w:r>
          </w:p>
          <w:p w14:paraId="6AF63304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高危行为检查：对考试院可能存在的违规接入与外联行为、高危攻击行为、高危（可疑）样本等进行检测，通过技术手段有效识别非授权设备接入、高危攻击风险行为等，并提供加固意见和修复建议，防范网络资源违规使用、遭受攻击或破坏、数据泄露及非法入侵等风险。</w:t>
            </w:r>
          </w:p>
          <w:p w14:paraId="74BEDACB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高危漏洞检查：对考试院业务系统、操作系统、数据库、中间件等支撑组件进行漏洞扫描和验证，识别当前存在的各种漏洞，对高危漏洞提供加固意见和修复建议，提升业务及支撑系统的安全性。</w:t>
            </w:r>
          </w:p>
          <w:p w14:paraId="3D27A2B3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弱口令检查：检查考试院在应用用户登录、访问鉴权、系统后台、数据库、服务接口等方面的存在的弱口令，大幅降低弱口令造成的安全风险。</w:t>
            </w:r>
          </w:p>
          <w:p w14:paraId="20B20AC9">
            <w:pPr>
              <w:pStyle w:val="5"/>
              <w:jc w:val="both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服务实施完成后输出《“三高一弱”风险隐患排查报告》。</w:t>
            </w:r>
          </w:p>
        </w:tc>
      </w:tr>
      <w:tr w14:paraId="2E90F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E6BB899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35</w:t>
            </w:r>
          </w:p>
        </w:tc>
        <w:tc>
          <w:tcPr>
            <w:tcW w:w="737" w:type="dxa"/>
          </w:tcPr>
          <w:p w14:paraId="7E3E88B4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031" w:type="dxa"/>
          </w:tcPr>
          <w:p w14:paraId="578788CD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18</w:t>
            </w:r>
            <w:r>
              <w:rPr>
                <w:rFonts w:ascii="仿宋" w:hAnsi="仿宋" w:eastAsia="仿宋" w:cs="仿宋"/>
                <w:lang w:eastAsia="zh-CN"/>
              </w:rPr>
              <w:t>.</w:t>
            </w:r>
            <w:r>
              <w:rPr>
                <w:rFonts w:ascii="仿宋" w:hAnsi="仿宋" w:eastAsia="仿宋" w:cs="仿宋"/>
              </w:rPr>
              <w:t>数据安全资产管理服务</w:t>
            </w:r>
          </w:p>
          <w:p w14:paraId="4FC7345C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要求提供专业的数据安全资产梳理服务，通过技术扫描与人工核查相结合的方式，全面发现、识别并梳理考试院信息系统中的各类数据资产，包括但不限于：各类库表数据资产、数据接口资产、备份数据资产等，清晰反映资产的名称、类型及责任人等关键信息。</w:t>
            </w:r>
          </w:p>
          <w:p w14:paraId="5E1EA220">
            <w:pPr>
              <w:pStyle w:val="5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服务实施完成后最终形成一份统一、准确的《数据安全资产清单》，以清晰掌握考试院数据资产的分布、形态与责任归属，为后续的数据安全管理工作奠定坚实基础。</w:t>
            </w:r>
          </w:p>
        </w:tc>
      </w:tr>
      <w:tr w14:paraId="47564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7623DF8E">
            <w:pPr>
              <w:pStyle w:val="5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lang w:eastAsia="zh-CN"/>
              </w:rPr>
              <w:t>36</w:t>
            </w:r>
          </w:p>
        </w:tc>
        <w:tc>
          <w:tcPr>
            <w:tcW w:w="737" w:type="dxa"/>
          </w:tcPr>
          <w:p w14:paraId="5294DF4E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</w:p>
        </w:tc>
        <w:tc>
          <w:tcPr>
            <w:tcW w:w="7031" w:type="dxa"/>
          </w:tcPr>
          <w:p w14:paraId="1F573B17">
            <w:pPr>
              <w:pStyle w:val="5"/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压力测试服务</w:t>
            </w:r>
          </w:p>
          <w:p w14:paraId="32B7AE91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要求针对考试院包含但不限于Web端、移动端（APP/小程序）及后台接口层等进行一次压力测试。</w:t>
            </w:r>
          </w:p>
          <w:p w14:paraId="38150D39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峰值并发场景测试：需能模拟高考报名截止前24小时（并发用户≥10万）、成绩查询首日（每秒查询请求≥9000次）的高负载场景。</w:t>
            </w:r>
          </w:p>
          <w:p w14:paraId="3888665E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数据量压力场景测试：需能模拟考生数据量≥50万条、历史成绩数据≥200万条时的系统响应能力。</w:t>
            </w:r>
          </w:p>
          <w:p w14:paraId="0E223977">
            <w:pPr>
              <w:pStyle w:val="5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</w:rPr>
              <w:t>混合业务场景压力测试：需能同时模拟报名、审核、缴费、查询等多业务并发操作（业务比</w:t>
            </w:r>
            <w:r>
              <w:rPr>
                <w:rFonts w:ascii="仿宋" w:hAnsi="仿宋" w:eastAsia="仿宋" w:cs="仿宋"/>
                <w:color w:val="auto"/>
              </w:rPr>
              <w:t>例按考试院历史数据配置）。</w:t>
            </w:r>
          </w:p>
          <w:p w14:paraId="232F2954">
            <w:pPr>
              <w:pStyle w:val="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color w:val="auto"/>
              </w:rPr>
              <w:t>服务期内需提供相关详细测试方案、详细测试用例（覆盖关键、复杂业务场景，避免简单页面压测）、压</w:t>
            </w:r>
            <w:r>
              <w:rPr>
                <w:rFonts w:ascii="仿宋" w:hAnsi="仿宋" w:eastAsia="仿宋" w:cs="仿宋"/>
              </w:rPr>
              <w:t>力测试报告（含测试数据、性能瓶颈分析、优化建议等）。</w:t>
            </w:r>
          </w:p>
        </w:tc>
      </w:tr>
      <w:tr w14:paraId="4D7E3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3028A0A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37</w:t>
            </w:r>
          </w:p>
        </w:tc>
        <w:tc>
          <w:tcPr>
            <w:tcW w:w="737" w:type="dxa"/>
          </w:tcPr>
          <w:p w14:paraId="591B88CE">
            <w:pPr>
              <w:pStyle w:val="5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▲</w:t>
            </w:r>
          </w:p>
        </w:tc>
        <w:tc>
          <w:tcPr>
            <w:tcW w:w="7031" w:type="dxa"/>
          </w:tcPr>
          <w:p w14:paraId="51E5AB53">
            <w:pPr>
              <w:pStyle w:val="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提供服务的服务商需要具备</w:t>
            </w:r>
            <w:r>
              <w:rPr>
                <w:rFonts w:ascii="仿宋" w:hAnsi="仿宋" w:eastAsia="仿宋" w:cs="仿宋"/>
                <w:lang w:eastAsia="zh-CN"/>
              </w:rPr>
              <w:t>有效的</w:t>
            </w:r>
            <w:r>
              <w:rPr>
                <w:rFonts w:ascii="仿宋" w:hAnsi="仿宋" w:eastAsia="仿宋" w:cs="仿宋"/>
              </w:rPr>
              <w:t>CMA和CNAS资质，且需要具有中国网络安全审查认证和市场监管大数据中心（CCRC）颁发的《信息安全风险评估》服务资质。</w:t>
            </w:r>
            <w:r>
              <w:rPr>
                <w:rFonts w:ascii="仿宋" w:hAnsi="仿宋" w:eastAsia="仿宋" w:cs="仿宋"/>
                <w:lang w:eastAsia="zh-CN"/>
              </w:rPr>
              <w:t>（提供相关能力证明材料并加盖公章）</w:t>
            </w:r>
          </w:p>
        </w:tc>
      </w:tr>
    </w:tbl>
    <w:p w14:paraId="257DE5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61589"/>
    <w:multiLevelType w:val="singleLevel"/>
    <w:tmpl w:val="F6F61589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41958"/>
    <w:rsid w:val="41141958"/>
    <w:rsid w:val="418272F9"/>
    <w:rsid w:val="6F356B5B"/>
    <w:rsid w:val="73D9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3716</Words>
  <Characters>3808</Characters>
  <Lines>0</Lines>
  <Paragraphs>0</Paragraphs>
  <TotalTime>0</TotalTime>
  <ScaleCrop>false</ScaleCrop>
  <LinksUpToDate>false</LinksUpToDate>
  <CharactersWithSpaces>3814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2025-09-18T10:53:00Z</dcterms:created>
  <dc:creator>张娜</dc:creator>
  <cp:lastModifiedBy>张娜</cp:lastModifiedBy>
  <dcterms:modified xsi:type="dcterms:W3CDTF">2025-11-20T07:25:39Z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F1D8A5A55AF9404A84104739E1321E5E_11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