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5DB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项目概况</w:t>
      </w:r>
    </w:p>
    <w:p w14:paraId="350E25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外墙粉刷、学生活动场地、弱电改造、车库照明等维修改造项目采购项目的潜在供应商应在登录全国公共资源交易中心平台（陕西省）使用CA锁报名后自行下载获取采购文件，并于2025年12月0</w:t>
      </w:r>
      <w:r>
        <w:rPr>
          <w:rFonts w:hint="eastAsia" w:asciiTheme="minorEastAsia" w:hAnsiTheme="minorEastAsia" w:cstheme="minorEastAsia"/>
          <w:i w:val="0"/>
          <w:iCs w:val="0"/>
          <w:caps w:val="0"/>
          <w:color w:val="auto"/>
          <w:spacing w:val="0"/>
          <w:sz w:val="24"/>
          <w:szCs w:val="24"/>
          <w:shd w:val="clear" w:fill="FFFFFF"/>
          <w:lang w:val="en-US" w:eastAsia="zh-CN"/>
        </w:rPr>
        <w:t>3</w:t>
      </w:r>
      <w:r>
        <w:rPr>
          <w:rFonts w:hint="eastAsia" w:asciiTheme="minorEastAsia" w:hAnsiTheme="minorEastAsia" w:eastAsiaTheme="minorEastAsia" w:cstheme="minorEastAsia"/>
          <w:i w:val="0"/>
          <w:iCs w:val="0"/>
          <w:caps w:val="0"/>
          <w:color w:val="auto"/>
          <w:spacing w:val="0"/>
          <w:sz w:val="24"/>
          <w:szCs w:val="24"/>
          <w:shd w:val="clear" w:fill="FFFFFF"/>
        </w:rPr>
        <w:t xml:space="preserve">日 </w:t>
      </w:r>
      <w:r>
        <w:rPr>
          <w:rFonts w:hint="eastAsia" w:asciiTheme="minorEastAsia" w:hAnsiTheme="minorEastAsia" w:cstheme="minorEastAsia"/>
          <w:i w:val="0"/>
          <w:iCs w:val="0"/>
          <w:caps w:val="0"/>
          <w:color w:val="auto"/>
          <w:spacing w:val="0"/>
          <w:sz w:val="24"/>
          <w:szCs w:val="24"/>
          <w:shd w:val="clear" w:fill="FFFFFF"/>
          <w:lang w:val="en-US" w:eastAsia="zh-CN"/>
        </w:rPr>
        <w:t>13</w:t>
      </w:r>
      <w:r>
        <w:rPr>
          <w:rFonts w:hint="eastAsia" w:asciiTheme="minorEastAsia" w:hAnsiTheme="minorEastAsia" w:eastAsiaTheme="minorEastAsia" w:cstheme="minorEastAsia"/>
          <w:i w:val="0"/>
          <w:iCs w:val="0"/>
          <w:caps w:val="0"/>
          <w:color w:val="auto"/>
          <w:spacing w:val="0"/>
          <w:sz w:val="24"/>
          <w:szCs w:val="24"/>
          <w:shd w:val="clear" w:fill="FFFFFF"/>
        </w:rPr>
        <w:t>时30分（北京时间）前提交响应文件。</w:t>
      </w:r>
    </w:p>
    <w:p w14:paraId="50183B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14:paraId="2D8A29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项目编号：YGX-ZFCG-2025-142号</w:t>
      </w:r>
    </w:p>
    <w:p w14:paraId="5EE01D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项目名称：外墙粉刷、学生活动场地、弱电改造、车库照明等维修改造项目</w:t>
      </w:r>
    </w:p>
    <w:p w14:paraId="256C68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采购方式：竞争性谈判</w:t>
      </w:r>
    </w:p>
    <w:p w14:paraId="119E86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预算金额：680,543.80元</w:t>
      </w:r>
    </w:p>
    <w:p w14:paraId="157CCB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14:paraId="577047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合同包1(榆林高新区小学外墙粉刷、学生活动场地弱电改造、车库照明等维修改造项目):</w:t>
      </w:r>
    </w:p>
    <w:p w14:paraId="6E396F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合同包预算金额：680,543.80元</w:t>
      </w:r>
    </w:p>
    <w:p w14:paraId="093D2F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合同包最高限价：680,543.80元</w:t>
      </w:r>
    </w:p>
    <w:tbl>
      <w:tblPr>
        <w:tblStyle w:val="5"/>
        <w:tblW w:w="93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5"/>
        <w:gridCol w:w="2205"/>
        <w:gridCol w:w="1541"/>
        <w:gridCol w:w="1543"/>
        <w:gridCol w:w="1812"/>
        <w:gridCol w:w="1441"/>
      </w:tblGrid>
      <w:tr w14:paraId="3C9D0E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8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EB9BD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22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B87A5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15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1BB8B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15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CA4C8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8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8F544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4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0C7F8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r>
      <w:tr w14:paraId="2D21C8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96" w:hRule="atLeast"/>
        </w:trPr>
        <w:tc>
          <w:tcPr>
            <w:tcW w:w="8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A48BD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w:t>
            </w:r>
          </w:p>
        </w:tc>
        <w:tc>
          <w:tcPr>
            <w:tcW w:w="22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955C1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房屋附属设施施工</w:t>
            </w:r>
          </w:p>
        </w:tc>
        <w:tc>
          <w:tcPr>
            <w:tcW w:w="15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A653D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维修</w:t>
            </w:r>
          </w:p>
        </w:tc>
        <w:tc>
          <w:tcPr>
            <w:tcW w:w="15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20674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1(项)</w:t>
            </w:r>
          </w:p>
        </w:tc>
        <w:tc>
          <w:tcPr>
            <w:tcW w:w="18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3D162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FB751C">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680,543.80</w:t>
            </w:r>
          </w:p>
        </w:tc>
      </w:tr>
    </w:tbl>
    <w:p w14:paraId="6A8B30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14:paraId="579545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合同履行期限：合同签订之日起10日历天内完成</w:t>
      </w:r>
    </w:p>
    <w:p w14:paraId="563BD6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14:paraId="071D0C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14:paraId="334D25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14:paraId="7C2F97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合同包1(榆林高新区小学外墙粉刷、学生活动场地弱电改造、车库照明等维修改造项目)落实政府采购政策需满足的资格要求如下:</w:t>
      </w:r>
    </w:p>
    <w:p w14:paraId="13267116">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w:t>
      </w:r>
    </w:p>
    <w:p w14:paraId="0360404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（3）《财政部、民政部、中国残疾人联合会关于促进残疾人就业政府采购</w:t>
      </w:r>
    </w:p>
    <w:p w14:paraId="4A3EFD6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（4）陕西省财政厅关于印发《陕西省中小企业政府采购信用融资办法》（陕</w:t>
      </w:r>
    </w:p>
    <w:p w14:paraId="21D43CB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财办采〔2018〕23号）；相关政策、业务流程、办理平台</w:t>
      </w:r>
    </w:p>
    <w:p w14:paraId="321F341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(http://www.ccgpshaanxi.gov.cn/zcdservice/zcd/shanxi/)；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（5）《关于在政府采购活动中查询及使用信用记录有关问题的通知》（财</w:t>
      </w:r>
    </w:p>
    <w:p w14:paraId="234D644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（6）《榆林市财政局关于进一步加大政府采购支持中小企业力度的通知》</w:t>
      </w:r>
    </w:p>
    <w:p w14:paraId="3975498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（7）《陕西省财政厅关于进一步加大政府采购支持中小企业力度的通知》(陕</w:t>
      </w:r>
    </w:p>
    <w:p w14:paraId="532CD70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财采发〔2022〕5号)。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（8）《陕西省财政厅中国人民银行西安分行关于深入推进政府采购信用融</w:t>
      </w:r>
    </w:p>
    <w:p w14:paraId="7AB1BAE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资业务的通知》（陕财办采〔2023]5号）。</w:t>
      </w:r>
    </w:p>
    <w:p w14:paraId="53583A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14:paraId="540129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合同包1(榆林高新区小学外墙粉刷、学生活动场地弱电改造、车库照明等维修改造项目)特定资格要求如下:</w:t>
      </w:r>
    </w:p>
    <w:p w14:paraId="6588139B">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投标人为具有独立承担民事责任能力的法人、其他组织。企业法人应</w:t>
      </w:r>
    </w:p>
    <w:p w14:paraId="711C366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1200" w:firstLineChars="5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投标人须具备建筑工程施工总承包三级或三级以上资质以及有效的安全生产许可证，并在人员设备、资金等方面具备相应的施工能力。拟派往本项目的项目经理须为本单位的建筑工程专业二级或以上的注册建造师，提供注册证书及安全生产考核合格证（安B证），无在建项目承诺且无不良记录（提供网页截图或承诺）；</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财务状况：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 （7）提供具有履行合同所必需的设备和专业技术能力的证明资料或承诺书；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（9）榆林市政府采购工程类项目供应商信用承诺书；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（10）投标信用承诺书；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（11）本项目专门面向小微企业采购，投标人应提供《中小企业声明函》；</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备注：本项目不接受联合体投标、不允许分包、转包，单位负责人为同一人或者存在直接控股、管理关系的不同投标人，不得参加同一合同项下的政府采购活动。</w:t>
      </w:r>
    </w:p>
    <w:p w14:paraId="63271B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三、获取采购文件</w:t>
      </w:r>
    </w:p>
    <w:p w14:paraId="4C982C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时间：2025年11月2</w:t>
      </w:r>
      <w:r>
        <w:rPr>
          <w:rFonts w:hint="eastAsia" w:asciiTheme="minorEastAsia" w:hAnsiTheme="minorEastAsia" w:cstheme="minorEastAsia"/>
          <w:i w:val="0"/>
          <w:iCs w:val="0"/>
          <w:caps w:val="0"/>
          <w:color w:val="auto"/>
          <w:spacing w:val="0"/>
          <w:sz w:val="24"/>
          <w:szCs w:val="24"/>
          <w:shd w:val="clear" w:fill="FFFFFF"/>
          <w:lang w:val="en-US" w:eastAsia="zh-CN"/>
        </w:rPr>
        <w:t>8</w:t>
      </w:r>
      <w:r>
        <w:rPr>
          <w:rFonts w:hint="eastAsia" w:asciiTheme="minorEastAsia" w:hAnsiTheme="minorEastAsia" w:eastAsiaTheme="minorEastAsia" w:cstheme="minorEastAsia"/>
          <w:i w:val="0"/>
          <w:iCs w:val="0"/>
          <w:caps w:val="0"/>
          <w:color w:val="auto"/>
          <w:spacing w:val="0"/>
          <w:sz w:val="24"/>
          <w:szCs w:val="24"/>
          <w:shd w:val="clear" w:fill="FFFFFF"/>
        </w:rPr>
        <w:t>日至2025年1</w:t>
      </w:r>
      <w:r>
        <w:rPr>
          <w:rFonts w:hint="eastAsia" w:asciiTheme="minorEastAsia" w:hAnsi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cstheme="minorEastAsia"/>
          <w:i w:val="0"/>
          <w:iCs w:val="0"/>
          <w:caps w:val="0"/>
          <w:color w:val="auto"/>
          <w:spacing w:val="0"/>
          <w:sz w:val="24"/>
          <w:szCs w:val="24"/>
          <w:shd w:val="clear" w:fill="FFFFFF"/>
          <w:lang w:val="en-US" w:eastAsia="zh-CN"/>
        </w:rPr>
        <w:t>02</w:t>
      </w:r>
      <w:r>
        <w:rPr>
          <w:rFonts w:hint="eastAsia" w:asciiTheme="minorEastAsia" w:hAnsiTheme="minorEastAsia" w:eastAsiaTheme="minorEastAsia" w:cstheme="minorEastAsia"/>
          <w:i w:val="0"/>
          <w:iCs w:val="0"/>
          <w:caps w:val="0"/>
          <w:color w:val="auto"/>
          <w:spacing w:val="0"/>
          <w:sz w:val="24"/>
          <w:szCs w:val="24"/>
          <w:shd w:val="clear" w:fill="FFFFFF"/>
        </w:rPr>
        <w:t>日，每天上午09:00:00至12:00:00，下午14:00:00至17:00:00（北京时间）</w:t>
      </w:r>
    </w:p>
    <w:p w14:paraId="29D87B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途径：登录全国公共资源交易中心平台（陕西省）使用CA锁报名后自行下载</w:t>
      </w:r>
    </w:p>
    <w:p w14:paraId="6AE793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方式：在线获取</w:t>
      </w:r>
    </w:p>
    <w:p w14:paraId="506877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14:paraId="3EDFE5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四、响应文件提交</w:t>
      </w:r>
    </w:p>
    <w:p w14:paraId="54D8E6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截止时间：2025年12月0</w:t>
      </w:r>
      <w:r>
        <w:rPr>
          <w:rFonts w:hint="eastAsia" w:asciiTheme="minorEastAsia" w:hAnsiTheme="minorEastAsia" w:cstheme="minorEastAsia"/>
          <w:i w:val="0"/>
          <w:iCs w:val="0"/>
          <w:caps w:val="0"/>
          <w:color w:val="auto"/>
          <w:spacing w:val="0"/>
          <w:sz w:val="24"/>
          <w:szCs w:val="24"/>
          <w:shd w:val="clear" w:fill="FFFFFF"/>
          <w:lang w:val="en-US" w:eastAsia="zh-CN"/>
        </w:rPr>
        <w:t>3</w:t>
      </w:r>
      <w:r>
        <w:rPr>
          <w:rFonts w:hint="eastAsia" w:asciiTheme="minorEastAsia" w:hAnsiTheme="minorEastAsia" w:eastAsiaTheme="minorEastAsia" w:cstheme="minorEastAsia"/>
          <w:i w:val="0"/>
          <w:iCs w:val="0"/>
          <w:caps w:val="0"/>
          <w:color w:val="auto"/>
          <w:spacing w:val="0"/>
          <w:sz w:val="24"/>
          <w:szCs w:val="24"/>
          <w:shd w:val="clear" w:fill="FFFFFF"/>
        </w:rPr>
        <w:t xml:space="preserve">日 </w:t>
      </w:r>
      <w:r>
        <w:rPr>
          <w:rFonts w:hint="eastAsia" w:asciiTheme="minorEastAsia" w:hAnsiTheme="minorEastAsia" w:cstheme="minorEastAsia"/>
          <w:i w:val="0"/>
          <w:iCs w:val="0"/>
          <w:caps w:val="0"/>
          <w:color w:val="auto"/>
          <w:spacing w:val="0"/>
          <w:sz w:val="24"/>
          <w:szCs w:val="24"/>
          <w:shd w:val="clear" w:fill="FFFFFF"/>
          <w:lang w:val="en-US" w:eastAsia="zh-CN"/>
        </w:rPr>
        <w:t>13</w:t>
      </w:r>
      <w:r>
        <w:rPr>
          <w:rFonts w:hint="eastAsia" w:asciiTheme="minorEastAsia" w:hAnsiTheme="minorEastAsia" w:eastAsiaTheme="minorEastAsia" w:cstheme="minorEastAsia"/>
          <w:i w:val="0"/>
          <w:iCs w:val="0"/>
          <w:caps w:val="0"/>
          <w:color w:val="auto"/>
          <w:spacing w:val="0"/>
          <w:sz w:val="24"/>
          <w:szCs w:val="24"/>
          <w:shd w:val="clear" w:fill="FFFFFF"/>
        </w:rPr>
        <w:t>时30分00秒（北京时间）</w:t>
      </w:r>
    </w:p>
    <w:p w14:paraId="5533B4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地点：陕西省公共资源交易平台</w:t>
      </w:r>
    </w:p>
    <w:p w14:paraId="50915A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五、开启</w:t>
      </w:r>
    </w:p>
    <w:p w14:paraId="1EB699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时间：2025年12月0</w:t>
      </w:r>
      <w:r>
        <w:rPr>
          <w:rFonts w:hint="eastAsia" w:asciiTheme="minorEastAsia" w:hAnsiTheme="minorEastAsia" w:cstheme="minorEastAsia"/>
          <w:i w:val="0"/>
          <w:iCs w:val="0"/>
          <w:caps w:val="0"/>
          <w:color w:val="auto"/>
          <w:spacing w:val="0"/>
          <w:sz w:val="24"/>
          <w:szCs w:val="24"/>
          <w:shd w:val="clear" w:fill="FFFFFF"/>
          <w:lang w:val="en-US" w:eastAsia="zh-CN"/>
        </w:rPr>
        <w:t>3</w:t>
      </w:r>
      <w:r>
        <w:rPr>
          <w:rFonts w:hint="eastAsia" w:asciiTheme="minorEastAsia" w:hAnsiTheme="minorEastAsia" w:eastAsiaTheme="minorEastAsia" w:cstheme="minorEastAsia"/>
          <w:i w:val="0"/>
          <w:iCs w:val="0"/>
          <w:caps w:val="0"/>
          <w:color w:val="auto"/>
          <w:spacing w:val="0"/>
          <w:sz w:val="24"/>
          <w:szCs w:val="24"/>
          <w:shd w:val="clear" w:fill="FFFFFF"/>
        </w:rPr>
        <w:t xml:space="preserve">日 </w:t>
      </w:r>
      <w:r>
        <w:rPr>
          <w:rFonts w:hint="eastAsia" w:asciiTheme="minorEastAsia" w:hAnsiTheme="minorEastAsia" w:cstheme="minorEastAsia"/>
          <w:i w:val="0"/>
          <w:iCs w:val="0"/>
          <w:caps w:val="0"/>
          <w:color w:val="auto"/>
          <w:spacing w:val="0"/>
          <w:sz w:val="24"/>
          <w:szCs w:val="24"/>
          <w:shd w:val="clear" w:fill="FFFFFF"/>
          <w:lang w:val="en-US" w:eastAsia="zh-CN"/>
        </w:rPr>
        <w:t>13</w:t>
      </w:r>
      <w:r>
        <w:rPr>
          <w:rFonts w:hint="eastAsia" w:asciiTheme="minorEastAsia" w:hAnsiTheme="minorEastAsia" w:eastAsiaTheme="minorEastAsia" w:cstheme="minorEastAsia"/>
          <w:i w:val="0"/>
          <w:iCs w:val="0"/>
          <w:caps w:val="0"/>
          <w:color w:val="auto"/>
          <w:spacing w:val="0"/>
          <w:sz w:val="24"/>
          <w:szCs w:val="24"/>
          <w:shd w:val="clear" w:fill="FFFFFF"/>
        </w:rPr>
        <w:t>时30分00秒（北京时间）</w:t>
      </w:r>
    </w:p>
    <w:p w14:paraId="635D51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default" w:asciiTheme="minorEastAsia" w:hAnsiTheme="minorEastAsia" w:eastAsiaTheme="minorEastAsia" w:cstheme="minorEastAsia"/>
          <w:i w:val="0"/>
          <w:iCs w:val="0"/>
          <w:caps w:val="0"/>
          <w:color w:val="auto"/>
          <w:spacing w:val="0"/>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地点：榆林市公共资源交易中心10楼开标</w:t>
      </w:r>
      <w:r>
        <w:rPr>
          <w:rFonts w:hint="eastAsia" w:asciiTheme="minorEastAsia" w:hAnsiTheme="minorEastAsia" w:cstheme="minorEastAsia"/>
          <w:i w:val="0"/>
          <w:iCs w:val="0"/>
          <w:caps w:val="0"/>
          <w:color w:val="auto"/>
          <w:spacing w:val="0"/>
          <w:sz w:val="24"/>
          <w:szCs w:val="24"/>
          <w:shd w:val="clear" w:fill="FFFFFF"/>
          <w:lang w:val="en-US" w:eastAsia="zh-CN"/>
        </w:rPr>
        <w:t>7</w:t>
      </w:r>
      <w:r>
        <w:rPr>
          <w:rFonts w:hint="eastAsia" w:asciiTheme="minorEastAsia" w:hAnsiTheme="minorEastAsia" w:eastAsiaTheme="minorEastAsia" w:cstheme="minorEastAsia"/>
          <w:i w:val="0"/>
          <w:iCs w:val="0"/>
          <w:caps w:val="0"/>
          <w:color w:val="auto"/>
          <w:spacing w:val="0"/>
          <w:sz w:val="24"/>
          <w:szCs w:val="24"/>
          <w:shd w:val="clear" w:fill="FFFFFF"/>
        </w:rPr>
        <w:t>室</w:t>
      </w:r>
      <w:r>
        <w:rPr>
          <w:rFonts w:hint="eastAsia" w:asciiTheme="minorEastAsia" w:hAnsiTheme="minorEastAsia" w:cstheme="minorEastAsia"/>
          <w:i w:val="0"/>
          <w:iCs w:val="0"/>
          <w:caps w:val="0"/>
          <w:color w:val="auto"/>
          <w:spacing w:val="0"/>
          <w:sz w:val="24"/>
          <w:szCs w:val="24"/>
          <w:shd w:val="clear" w:fill="FFFFFF"/>
          <w:lang w:val="en-US" w:eastAsia="zh-CN"/>
        </w:rPr>
        <w:t>3座</w:t>
      </w:r>
    </w:p>
    <w:p w14:paraId="63C5EA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六、公告期限</w:t>
      </w:r>
      <w:bookmarkStart w:id="0" w:name="_GoBack"/>
      <w:bookmarkEnd w:id="0"/>
    </w:p>
    <w:p w14:paraId="7B1C14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自本公告发布之日起3个工作日。</w:t>
      </w:r>
    </w:p>
    <w:p w14:paraId="4C3A70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七、其他补充事宜</w:t>
      </w:r>
    </w:p>
    <w:p w14:paraId="2E1E77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1、采购项目名称：榆林高新区小学外墙粉刷、学生活动场地弱电改造、车库照明等维修改造项目；</w:t>
      </w:r>
    </w:p>
    <w:p w14:paraId="2BD385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电子交易平台〉企业端〗在线提交电子谈判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答疑文件下载”下载最新发布的答疑文件（*.SXSCF 格式），并使用该文件重新编制电子谈判响应文件（*.SXSTF 格式），使用旧版电子谈判文件或旧版答疑文件制作的电子谈判响应文件，系统将拒绝接收。</w:t>
      </w:r>
    </w:p>
    <w:p w14:paraId="63799B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八、对本次招标提出询问，请按以下方式联系。</w:t>
      </w:r>
    </w:p>
    <w:p w14:paraId="30F7EF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14:paraId="18211C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名称：榆林高新区小学</w:t>
      </w:r>
    </w:p>
    <w:p w14:paraId="5FEE1F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地址：榆林高新区北东环路115号</w:t>
      </w:r>
    </w:p>
    <w:p w14:paraId="0A17D7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联系方式：0912-7152818</w:t>
      </w:r>
    </w:p>
    <w:p w14:paraId="0B8652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14:paraId="44E3C7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名称：陕西中财招标代理有限公司</w:t>
      </w:r>
    </w:p>
    <w:p w14:paraId="4EA878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地址：陕西省榆林市榆阳区航宇路住建局正对面（中财）二楼</w:t>
      </w:r>
    </w:p>
    <w:p w14:paraId="430A07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联系方式：0912-8101110</w:t>
      </w:r>
    </w:p>
    <w:p w14:paraId="46CB65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14:paraId="379406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项目联系人：冯莹、杨丹丹</w:t>
      </w:r>
    </w:p>
    <w:p w14:paraId="7EEDBA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电话：0912-8101110</w:t>
      </w:r>
    </w:p>
    <w:p w14:paraId="272C9EA3">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9B5E5"/>
    <w:multiLevelType w:val="singleLevel"/>
    <w:tmpl w:val="B479B5E5"/>
    <w:lvl w:ilvl="0" w:tentative="0">
      <w:start w:val="1"/>
      <w:numFmt w:val="decimal"/>
      <w:suff w:val="nothing"/>
      <w:lvlText w:val="（%1）"/>
      <w:lvlJc w:val="left"/>
    </w:lvl>
  </w:abstractNum>
  <w:abstractNum w:abstractNumId="1">
    <w:nsid w:val="4872E197"/>
    <w:multiLevelType w:val="singleLevel"/>
    <w:tmpl w:val="4872E19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671F5"/>
    <w:rsid w:val="530B5032"/>
    <w:rsid w:val="73A67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2744</Words>
  <Characters>3260</Characters>
  <Lines>0</Lines>
  <Paragraphs>0</Paragraphs>
  <TotalTime>1</TotalTime>
  <ScaleCrop>false</ScaleCrop>
  <LinksUpToDate>false</LinksUpToDate>
  <CharactersWithSpaces>3299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2025-11-25T07:13:00Z</dcterms:created>
  <dc:creator>xbdqg</dc:creator>
  <cp:lastModifiedBy>xbdqg</cp:lastModifiedBy>
  <dcterms:modified xsi:type="dcterms:W3CDTF">2025-11-27T00:38:54Z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6CCA005610F74B8982779CC95AE36E0E_11</vt:lpwstr>
  </property>
  <property fmtid="{D5CDD505-2E9C-101B-9397-08002B2CF9AE}" pid="4" name="KSOTemplateDocerSaveRecord">
    <vt:lpwstr>eyJoZGlkIjoiODNiZWU4NTUwNTk0YzM5NWE5YWY1NTZkMjlhZmI3YTQiLCJ1c2VySWQiOiI1ODc5NTAwMTcifQ==</vt:lpwstr>
  </property>
</Properties>
</file>