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D4996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</w:rPr>
        <w:t>关于</w:t>
      </w:r>
      <w:r>
        <w:rPr>
          <w:rFonts w:hint="eastAsia" w:ascii="华文中宋" w:hAnsi="华文中宋" w:eastAsia="华文中宋"/>
          <w:lang w:eastAsia="zh-CN"/>
        </w:rPr>
        <w:t>西安市消防救援支队2025年度消防车辆装备采购项目</w:t>
      </w:r>
      <w:r>
        <w:rPr>
          <w:rFonts w:hint="eastAsia" w:ascii="华文中宋" w:hAnsi="华文中宋" w:eastAsia="华文中宋"/>
        </w:rPr>
        <w:t>的中标公告</w:t>
      </w:r>
      <w:bookmarkEnd w:id="0"/>
      <w:bookmarkEnd w:id="1"/>
    </w:p>
    <w:p w14:paraId="08AEDD24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ascii="黑体" w:hAnsi="黑体" w:eastAsia="黑体"/>
          <w:sz w:val="28"/>
          <w:szCs w:val="28"/>
        </w:rPr>
        <w:t>一、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eastAsia="zh-CN"/>
        </w:rPr>
        <w:t>XCZX2025-0138</w:t>
      </w:r>
    </w:p>
    <w:p w14:paraId="22FA4658">
      <w:pPr>
        <w:ind w:firstLine="560" w:firstLineChars="200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核准编号</w:t>
      </w:r>
      <w:r>
        <w:rPr>
          <w:rFonts w:ascii="黑体" w:hAnsi="黑体" w:eastAsia="黑体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eastAsia="zh-CN"/>
        </w:rPr>
        <w:t>ZCBN-西安市-2025-04529</w:t>
      </w:r>
    </w:p>
    <w:p w14:paraId="32139588">
      <w:pPr>
        <w:rPr>
          <w:rFonts w:hint="eastAsia" w:ascii="黑体" w:hAnsi="黑体" w:eastAsia="黑体"/>
          <w:sz w:val="28"/>
          <w:szCs w:val="28"/>
          <w:u w:val="single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西安市消防救援支队2025年度消防车辆装备采购项目</w:t>
      </w:r>
    </w:p>
    <w:p w14:paraId="61062C57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</w:p>
    <w:p w14:paraId="2B72A53C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采购包一（机器狗采购）：</w:t>
      </w:r>
    </w:p>
    <w:p w14:paraId="17DEF4E1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/>
          <w:sz w:val="28"/>
          <w:szCs w:val="28"/>
        </w:rPr>
        <w:t>名称：安徽海马特救援科技股份公司</w:t>
      </w:r>
    </w:p>
    <w:p w14:paraId="64A10A67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/>
          <w:sz w:val="28"/>
          <w:szCs w:val="28"/>
        </w:rPr>
        <w:t>地址：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天长市滁州高新技术开发区天康大道695</w:t>
      </w:r>
    </w:p>
    <w:p w14:paraId="62755823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中标金额：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530</w:t>
      </w:r>
      <w:r>
        <w:rPr>
          <w:rFonts w:hint="eastAsia" w:ascii="仿宋" w:hAnsi="仿宋" w:eastAsia="仿宋"/>
          <w:sz w:val="28"/>
          <w:szCs w:val="28"/>
          <w:lang w:eastAsia="zh-CN"/>
        </w:rPr>
        <w:t>0000.00元</w:t>
      </w:r>
    </w:p>
    <w:p w14:paraId="6DE71883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联系人：董海昌</w:t>
      </w:r>
    </w:p>
    <w:p w14:paraId="65C5824D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联系电话：18110766119</w:t>
      </w:r>
    </w:p>
    <w:p w14:paraId="04D56BD2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采购包五(侦检类器材)：</w:t>
      </w:r>
    </w:p>
    <w:p w14:paraId="579AEA84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供应商名称：华夏创维（北京）安全防范技术研究院有限公司</w:t>
      </w:r>
    </w:p>
    <w:p w14:paraId="0F580877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供应商地址：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北京市大兴区康盛园4号楼层1022</w:t>
      </w:r>
    </w:p>
    <w:p w14:paraId="16F3ECB0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中标金额：5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60</w:t>
      </w:r>
      <w:r>
        <w:rPr>
          <w:rFonts w:hint="eastAsia" w:ascii="仿宋" w:hAnsi="仿宋" w:eastAsia="仿宋"/>
          <w:sz w:val="28"/>
          <w:szCs w:val="28"/>
          <w:lang w:eastAsia="zh-CN"/>
        </w:rPr>
        <w:t>000.00元</w:t>
      </w:r>
    </w:p>
    <w:p w14:paraId="59ACE53E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联系人：李坚</w:t>
      </w:r>
    </w:p>
    <w:p w14:paraId="58CEB267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联系电话：18500655915</w:t>
      </w:r>
    </w:p>
    <w:p w14:paraId="21422BF7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采购包八(救生类器材)：</w:t>
      </w:r>
    </w:p>
    <w:p w14:paraId="0B0702D9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供应商名称：江苏优曼救援装备有限公司</w:t>
      </w:r>
    </w:p>
    <w:p w14:paraId="6F27C2C7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供应商地址：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泰州市医药高新区祥龙路99号长顺健康智慧产业园11号楼502</w:t>
      </w:r>
    </w:p>
    <w:p w14:paraId="0C669EA8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中标金额：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640400</w:t>
      </w:r>
      <w:r>
        <w:rPr>
          <w:rFonts w:hint="eastAsia" w:ascii="仿宋" w:hAnsi="仿宋" w:eastAsia="仿宋"/>
          <w:sz w:val="28"/>
          <w:szCs w:val="28"/>
          <w:lang w:eastAsia="zh-CN"/>
        </w:rPr>
        <w:t>.00元</w:t>
      </w:r>
    </w:p>
    <w:p w14:paraId="765D26E3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联系人：帅宏平</w:t>
      </w:r>
    </w:p>
    <w:p w14:paraId="75822EE2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联系电话：18149224119</w:t>
      </w:r>
    </w:p>
    <w:p w14:paraId="0F3B893B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采购包十二(通信类2器材)：</w:t>
      </w:r>
    </w:p>
    <w:p w14:paraId="58B17180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供应商名称：泰州市翔天安全防护设备科技有限公司</w:t>
      </w:r>
    </w:p>
    <w:p w14:paraId="719CF39C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供应商地址：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泰州市吴陵南路长顺健康智慧产业园11栋4楼B座</w:t>
      </w:r>
    </w:p>
    <w:p w14:paraId="08534D79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中标金额：679700.00元</w:t>
      </w:r>
    </w:p>
    <w:p w14:paraId="129C16B7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联系人：张怀华</w:t>
      </w:r>
    </w:p>
    <w:p w14:paraId="2EA758B4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联系电话：13952635025</w:t>
      </w:r>
    </w:p>
    <w:p w14:paraId="30BFC4F0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采购包十三(破拆类器材)：</w:t>
      </w:r>
    </w:p>
    <w:p w14:paraId="646A3391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/>
          <w:sz w:val="28"/>
          <w:szCs w:val="28"/>
        </w:rPr>
        <w:t>名称：上海鼎隆消防装备有限公司</w:t>
      </w:r>
    </w:p>
    <w:p w14:paraId="54FFF301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/>
          <w:sz w:val="28"/>
          <w:szCs w:val="28"/>
        </w:rPr>
        <w:t>地址：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上海市松江区申港路2888弄28号101室</w:t>
      </w:r>
    </w:p>
    <w:p w14:paraId="5CFD84F0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中标金额：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588000</w:t>
      </w:r>
      <w:bookmarkStart w:id="10" w:name="_GoBack"/>
      <w:bookmarkEnd w:id="10"/>
      <w:r>
        <w:rPr>
          <w:rFonts w:hint="eastAsia" w:ascii="仿宋" w:hAnsi="仿宋" w:eastAsia="仿宋"/>
          <w:sz w:val="28"/>
          <w:szCs w:val="28"/>
          <w:lang w:val="en-US" w:eastAsia="zh-CN"/>
        </w:rPr>
        <w:t>.00元</w:t>
      </w:r>
    </w:p>
    <w:p w14:paraId="7E4C60AE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联系人：周雨凡</w:t>
      </w:r>
    </w:p>
    <w:p w14:paraId="5F4C1AC8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联系电话：15026690119</w:t>
      </w:r>
    </w:p>
    <w:p w14:paraId="58EAFC41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13"/>
        <w:tblW w:w="8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 w14:paraId="064E5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8" w:type="dxa"/>
          </w:tcPr>
          <w:p w14:paraId="16F40B83"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货物类</w:t>
            </w:r>
          </w:p>
        </w:tc>
      </w:tr>
      <w:tr w14:paraId="7B343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8" w:type="dxa"/>
          </w:tcPr>
          <w:p w14:paraId="096BDA0E">
            <w:pPr>
              <w:widowControl/>
              <w:spacing w:line="560" w:lineRule="exact"/>
              <w:jc w:val="lef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详见附件</w:t>
            </w:r>
          </w:p>
        </w:tc>
      </w:tr>
    </w:tbl>
    <w:p w14:paraId="0A0E64CD">
      <w:pPr>
        <w:ind w:left="2520" w:hanging="2520" w:hangingChars="900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五、评审专家名单：</w:t>
      </w:r>
      <w:r>
        <w:rPr>
          <w:rFonts w:hint="eastAsia" w:ascii="仿宋" w:hAnsi="仿宋" w:eastAsia="仿宋" w:cs="宋体"/>
          <w:kern w:val="0"/>
          <w:sz w:val="28"/>
          <w:szCs w:val="28"/>
        </w:rPr>
        <w:t>贾小刚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28"/>
          <w:szCs w:val="28"/>
        </w:rPr>
        <w:t>张斌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28"/>
          <w:szCs w:val="28"/>
        </w:rPr>
        <w:t>林忠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28"/>
          <w:szCs w:val="28"/>
        </w:rPr>
        <w:t>汪平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28"/>
          <w:szCs w:val="28"/>
        </w:rPr>
        <w:t>薛南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28"/>
          <w:szCs w:val="28"/>
        </w:rPr>
        <w:t>张晨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28"/>
          <w:szCs w:val="28"/>
        </w:rPr>
        <w:t>崔虹</w:t>
      </w:r>
    </w:p>
    <w:p w14:paraId="63059017">
      <w:pPr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六、公告期限：</w:t>
      </w: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4549CACF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七、其他补充事宜</w:t>
      </w:r>
    </w:p>
    <w:p w14:paraId="22E1AF88">
      <w:pPr>
        <w:ind w:firstLine="560" w:firstLineChars="200"/>
        <w:rPr>
          <w:rFonts w:hint="eastAsia" w:ascii="仿宋" w:hAnsi="仿宋" w:eastAsia="仿宋" w:cs="宋体"/>
          <w:spacing w:val="-8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宋体"/>
          <w:spacing w:val="-8"/>
          <w:kern w:val="0"/>
          <w:sz w:val="28"/>
          <w:szCs w:val="28"/>
        </w:rPr>
        <w:t>本项目采用综合评分法，现依据市财函【2024】817号文件规定，</w:t>
      </w:r>
      <w:r>
        <w:rPr>
          <w:rFonts w:hint="eastAsia" w:ascii="仿宋" w:hAnsi="仿宋" w:eastAsia="仿宋" w:cs="宋体"/>
          <w:kern w:val="0"/>
          <w:sz w:val="28"/>
          <w:szCs w:val="28"/>
        </w:rPr>
        <w:t>采购包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一</w:t>
      </w:r>
      <w:r>
        <w:rPr>
          <w:rFonts w:hint="eastAsia" w:ascii="仿宋" w:hAnsi="仿宋" w:eastAsia="仿宋" w:cs="宋体"/>
          <w:kern w:val="0"/>
          <w:sz w:val="28"/>
          <w:szCs w:val="28"/>
        </w:rPr>
        <w:t>中标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 w:cs="宋体"/>
          <w:kern w:val="0"/>
          <w:sz w:val="28"/>
          <w:szCs w:val="28"/>
        </w:rPr>
        <w:t>评审总得分为</w:t>
      </w:r>
      <w:r>
        <w:rPr>
          <w:rFonts w:ascii="仿宋" w:hAnsi="仿宋" w:eastAsia="仿宋" w:cs="仿宋"/>
          <w:b w:val="0"/>
          <w:bCs w:val="0"/>
          <w:i w:val="0"/>
          <w:iCs w:val="0"/>
          <w:smallCaps w:val="0"/>
          <w:kern w:val="0"/>
          <w:sz w:val="28"/>
          <w:szCs w:val="28"/>
        </w:rPr>
        <w:t>81.70</w:t>
      </w:r>
      <w:r>
        <w:rPr>
          <w:rFonts w:hint="eastAsia" w:ascii="仿宋" w:hAnsi="仿宋" w:eastAsia="仿宋" w:cs="宋体"/>
          <w:kern w:val="0"/>
          <w:sz w:val="28"/>
          <w:szCs w:val="28"/>
        </w:rPr>
        <w:t>分，评审价格为</w:t>
      </w:r>
      <w:r>
        <w:rPr>
          <w:rFonts w:hint="eastAsia" w:ascii="仿宋" w:hAnsi="仿宋" w:eastAsia="仿宋"/>
          <w:sz w:val="28"/>
          <w:szCs w:val="28"/>
          <w:lang w:eastAsia="zh-CN"/>
        </w:rPr>
        <w:t>4770000.00</w:t>
      </w:r>
      <w:r>
        <w:rPr>
          <w:rFonts w:hint="eastAsia" w:ascii="仿宋" w:hAnsi="仿宋" w:eastAsia="仿宋"/>
          <w:sz w:val="28"/>
          <w:szCs w:val="28"/>
        </w:rPr>
        <w:t>元。</w:t>
      </w:r>
      <w:r>
        <w:rPr>
          <w:rFonts w:hint="eastAsia" w:ascii="仿宋" w:hAnsi="仿宋" w:eastAsia="仿宋" w:cs="宋体"/>
          <w:kern w:val="0"/>
          <w:sz w:val="28"/>
          <w:szCs w:val="28"/>
        </w:rPr>
        <w:t>采购包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宋体"/>
          <w:kern w:val="0"/>
          <w:sz w:val="28"/>
          <w:szCs w:val="28"/>
        </w:rPr>
        <w:t>中标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 w:cs="宋体"/>
          <w:kern w:val="0"/>
          <w:sz w:val="28"/>
          <w:szCs w:val="28"/>
        </w:rPr>
        <w:t>评审总得分为89.86分，评审价格为</w:t>
      </w:r>
      <w:r>
        <w:rPr>
          <w:rFonts w:hint="eastAsia" w:ascii="仿宋" w:hAnsi="仿宋" w:eastAsia="仿宋"/>
          <w:sz w:val="28"/>
          <w:szCs w:val="28"/>
          <w:lang w:eastAsia="zh-CN"/>
        </w:rPr>
        <w:t>504000.00</w:t>
      </w:r>
      <w:r>
        <w:rPr>
          <w:rFonts w:hint="eastAsia" w:ascii="仿宋" w:hAnsi="仿宋" w:eastAsia="仿宋"/>
          <w:sz w:val="28"/>
          <w:szCs w:val="28"/>
        </w:rPr>
        <w:t>元。</w:t>
      </w:r>
      <w:r>
        <w:rPr>
          <w:rFonts w:hint="eastAsia" w:ascii="仿宋" w:hAnsi="仿宋" w:eastAsia="仿宋" w:cs="宋体"/>
          <w:kern w:val="0"/>
          <w:sz w:val="28"/>
          <w:szCs w:val="28"/>
        </w:rPr>
        <w:t>采购包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八</w:t>
      </w:r>
      <w:r>
        <w:rPr>
          <w:rFonts w:hint="eastAsia" w:ascii="仿宋" w:hAnsi="仿宋" w:eastAsia="仿宋" w:cs="宋体"/>
          <w:kern w:val="0"/>
          <w:sz w:val="28"/>
          <w:szCs w:val="28"/>
        </w:rPr>
        <w:t>中标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 w:cs="宋体"/>
          <w:kern w:val="0"/>
          <w:sz w:val="28"/>
          <w:szCs w:val="28"/>
        </w:rPr>
        <w:t>评审总得分为</w:t>
      </w:r>
      <w:r>
        <w:rPr>
          <w:rFonts w:ascii="仿宋" w:hAnsi="仿宋" w:eastAsia="仿宋" w:cs="仿宋"/>
          <w:b w:val="0"/>
          <w:bCs w:val="0"/>
          <w:i w:val="0"/>
          <w:iCs w:val="0"/>
          <w:smallCaps w:val="0"/>
          <w:sz w:val="28"/>
          <w:szCs w:val="28"/>
        </w:rPr>
        <w:t>92.18</w:t>
      </w:r>
      <w:r>
        <w:rPr>
          <w:rFonts w:hint="eastAsia" w:ascii="仿宋" w:hAnsi="仿宋" w:eastAsia="仿宋" w:cs="宋体"/>
          <w:kern w:val="0"/>
          <w:sz w:val="28"/>
          <w:szCs w:val="28"/>
        </w:rPr>
        <w:t>分，评审价格为</w:t>
      </w:r>
      <w:r>
        <w:rPr>
          <w:rFonts w:hint="eastAsia" w:ascii="仿宋" w:hAnsi="仿宋" w:eastAsia="仿宋"/>
          <w:sz w:val="28"/>
          <w:szCs w:val="28"/>
          <w:lang w:eastAsia="zh-CN"/>
        </w:rPr>
        <w:t>576360.00</w:t>
      </w:r>
      <w:r>
        <w:rPr>
          <w:rFonts w:hint="eastAsia" w:ascii="仿宋" w:hAnsi="仿宋" w:eastAsia="仿宋"/>
          <w:sz w:val="28"/>
          <w:szCs w:val="28"/>
        </w:rPr>
        <w:t>元。</w:t>
      </w:r>
      <w:r>
        <w:rPr>
          <w:rFonts w:hint="eastAsia" w:ascii="仿宋" w:hAnsi="仿宋" w:eastAsia="仿宋" w:cs="宋体"/>
          <w:kern w:val="0"/>
          <w:sz w:val="28"/>
          <w:szCs w:val="28"/>
        </w:rPr>
        <w:t>采购包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十二</w:t>
      </w:r>
      <w:r>
        <w:rPr>
          <w:rFonts w:hint="eastAsia" w:ascii="仿宋" w:hAnsi="仿宋" w:eastAsia="仿宋" w:cs="宋体"/>
          <w:kern w:val="0"/>
          <w:sz w:val="28"/>
          <w:szCs w:val="28"/>
        </w:rPr>
        <w:t>中标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 w:cs="宋体"/>
          <w:kern w:val="0"/>
          <w:sz w:val="28"/>
          <w:szCs w:val="28"/>
        </w:rPr>
        <w:t>评审总得分为</w:t>
      </w:r>
      <w:r>
        <w:rPr>
          <w:rFonts w:ascii="仿宋" w:hAnsi="仿宋" w:eastAsia="仿宋" w:cs="仿宋"/>
          <w:b w:val="0"/>
          <w:bCs w:val="0"/>
          <w:i w:val="0"/>
          <w:iCs w:val="0"/>
          <w:smallCaps w:val="0"/>
          <w:sz w:val="28"/>
          <w:szCs w:val="28"/>
        </w:rPr>
        <w:t>83.47</w:t>
      </w:r>
      <w:r>
        <w:rPr>
          <w:rFonts w:hint="eastAsia" w:ascii="仿宋" w:hAnsi="仿宋" w:eastAsia="仿宋" w:cs="宋体"/>
          <w:kern w:val="0"/>
          <w:sz w:val="28"/>
          <w:szCs w:val="28"/>
        </w:rPr>
        <w:t>分，评审价格为</w:t>
      </w:r>
      <w:r>
        <w:rPr>
          <w:rFonts w:hint="eastAsia" w:ascii="仿宋" w:hAnsi="仿宋" w:eastAsia="仿宋"/>
          <w:sz w:val="28"/>
          <w:szCs w:val="28"/>
        </w:rPr>
        <w:t>679700.00元。</w:t>
      </w:r>
      <w:r>
        <w:rPr>
          <w:rFonts w:hint="eastAsia" w:ascii="仿宋" w:hAnsi="仿宋" w:eastAsia="仿宋" w:cs="宋体"/>
          <w:kern w:val="0"/>
          <w:sz w:val="28"/>
          <w:szCs w:val="28"/>
        </w:rPr>
        <w:t>采购包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十三</w:t>
      </w:r>
      <w:r>
        <w:rPr>
          <w:rFonts w:hint="eastAsia" w:ascii="仿宋" w:hAnsi="仿宋" w:eastAsia="仿宋" w:cs="宋体"/>
          <w:kern w:val="0"/>
          <w:sz w:val="28"/>
          <w:szCs w:val="28"/>
        </w:rPr>
        <w:t>中标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 w:cs="宋体"/>
          <w:kern w:val="0"/>
          <w:sz w:val="28"/>
          <w:szCs w:val="28"/>
        </w:rPr>
        <w:t>评审总得分为73.87分，评审价格为529200.00</w:t>
      </w:r>
      <w:r>
        <w:rPr>
          <w:rFonts w:hint="eastAsia" w:ascii="仿宋" w:hAnsi="仿宋" w:eastAsia="仿宋"/>
          <w:sz w:val="28"/>
          <w:szCs w:val="28"/>
        </w:rPr>
        <w:t>元。</w:t>
      </w:r>
    </w:p>
    <w:p w14:paraId="741D77E8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宋体"/>
          <w:bCs/>
          <w:sz w:val="28"/>
          <w:szCs w:val="28"/>
        </w:rPr>
        <w:t>请</w:t>
      </w:r>
      <w:r>
        <w:rPr>
          <w:rFonts w:hint="eastAsia" w:ascii="仿宋" w:hAnsi="仿宋" w:eastAsia="仿宋" w:cs="宋体"/>
          <w:kern w:val="0"/>
          <w:sz w:val="28"/>
          <w:szCs w:val="28"/>
        </w:rPr>
        <w:t>中标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 w:cs="宋体"/>
          <w:bCs/>
          <w:sz w:val="28"/>
          <w:szCs w:val="28"/>
        </w:rPr>
        <w:t>于本项目公告期届满之日起，在西安市公共资源交易中心网站——企业端下载该项目电子版</w:t>
      </w:r>
      <w:r>
        <w:rPr>
          <w:rFonts w:hint="eastAsia" w:ascii="仿宋" w:hAnsi="仿宋" w:eastAsia="仿宋" w:cs="宋体"/>
          <w:kern w:val="0"/>
          <w:sz w:val="28"/>
          <w:szCs w:val="28"/>
        </w:rPr>
        <w:t>中标</w:t>
      </w:r>
      <w:r>
        <w:rPr>
          <w:rFonts w:hint="eastAsia" w:ascii="仿宋" w:hAnsi="仿宋" w:eastAsia="仿宋" w:cs="宋体"/>
          <w:bCs/>
          <w:sz w:val="28"/>
          <w:szCs w:val="28"/>
        </w:rPr>
        <w:t>通知书，同时须前往西安市公共资源交易中心八楼提交纸质</w:t>
      </w:r>
      <w:r>
        <w:rPr>
          <w:rFonts w:hint="eastAsia" w:ascii="仿宋" w:hAnsi="仿宋" w:eastAsia="仿宋" w:cs="宋体"/>
          <w:bCs/>
          <w:sz w:val="28"/>
          <w:szCs w:val="28"/>
          <w:lang w:eastAsia="zh-CN"/>
        </w:rPr>
        <w:t>投标</w:t>
      </w:r>
      <w:r>
        <w:rPr>
          <w:rFonts w:hint="eastAsia" w:ascii="仿宋" w:hAnsi="仿宋" w:eastAsia="仿宋" w:cs="宋体"/>
          <w:bCs/>
          <w:sz w:val="28"/>
          <w:szCs w:val="28"/>
        </w:rPr>
        <w:t>文件一正两副，内容与电子</w:t>
      </w:r>
      <w:r>
        <w:rPr>
          <w:rFonts w:hint="eastAsia" w:ascii="仿宋" w:hAnsi="仿宋" w:eastAsia="仿宋" w:cs="宋体"/>
          <w:bCs/>
          <w:sz w:val="28"/>
          <w:szCs w:val="28"/>
          <w:lang w:eastAsia="zh-CN"/>
        </w:rPr>
        <w:t>投标</w:t>
      </w:r>
      <w:r>
        <w:rPr>
          <w:rFonts w:hint="eastAsia" w:ascii="仿宋" w:hAnsi="仿宋" w:eastAsia="仿宋" w:cs="宋体"/>
          <w:bCs/>
          <w:sz w:val="28"/>
          <w:szCs w:val="28"/>
        </w:rPr>
        <w:t>文件完全一致。</w:t>
      </w:r>
    </w:p>
    <w:p w14:paraId="333C9275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八、凡对本次公告内容提出询问，请按以下方式联系。</w:t>
      </w:r>
    </w:p>
    <w:p w14:paraId="0634049B">
      <w:pPr>
        <w:spacing w:line="500" w:lineRule="exact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bookmarkStart w:id="2" w:name="_Toc35393641"/>
      <w:bookmarkStart w:id="3" w:name="_Toc28359100"/>
      <w:bookmarkStart w:id="4" w:name="_Toc28359023"/>
      <w:bookmarkStart w:id="5" w:name="_Toc35393810"/>
      <w:r>
        <w:rPr>
          <w:rFonts w:hint="eastAsia" w:ascii="仿宋" w:hAnsi="仿宋" w:eastAsia="仿宋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0AC9F546">
      <w:pPr>
        <w:spacing w:line="500" w:lineRule="exact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lang w:eastAsia="zh-CN"/>
        </w:rPr>
        <w:t>西安市消防救援支队</w:t>
      </w:r>
    </w:p>
    <w:p w14:paraId="2E873697">
      <w:pPr>
        <w:spacing w:line="500" w:lineRule="exact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lang w:eastAsia="zh-CN"/>
        </w:rPr>
        <w:t>陕西省西安市雁塔区科技七路10号</w:t>
      </w:r>
    </w:p>
    <w:p w14:paraId="71E95D6C">
      <w:pPr>
        <w:spacing w:line="500" w:lineRule="exact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bookmarkStart w:id="6" w:name="_Toc28359101"/>
      <w:bookmarkStart w:id="7" w:name="_Toc35393642"/>
      <w:bookmarkStart w:id="8" w:name="_Toc35393811"/>
      <w:bookmarkStart w:id="9" w:name="_Toc28359024"/>
      <w:r>
        <w:rPr>
          <w:rFonts w:hint="eastAsia" w:ascii="仿宋" w:hAnsi="仿宋" w:eastAsia="仿宋"/>
          <w:sz w:val="28"/>
          <w:szCs w:val="28"/>
          <w:lang w:eastAsia="zh-CN"/>
        </w:rPr>
        <w:t>18191580897</w:t>
      </w:r>
    </w:p>
    <w:p w14:paraId="79378614">
      <w:pPr>
        <w:spacing w:line="500" w:lineRule="exact"/>
        <w:ind w:left="1129" w:leftChars="371" w:hanging="350" w:hangingChars="125"/>
        <w:jc w:val="left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30CB23DF">
      <w:pPr>
        <w:spacing w:line="500" w:lineRule="exact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称：西安市市级单位政府采购中心</w:t>
      </w:r>
    </w:p>
    <w:p w14:paraId="1BA92C49">
      <w:pPr>
        <w:spacing w:line="500" w:lineRule="exact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　  址：西安市</w:t>
      </w:r>
      <w:r>
        <w:rPr>
          <w:rFonts w:ascii="仿宋" w:hAnsi="仿宋" w:eastAsia="仿宋"/>
          <w:sz w:val="28"/>
          <w:szCs w:val="28"/>
        </w:rPr>
        <w:t>未央区文景北路</w:t>
      </w:r>
      <w:r>
        <w:rPr>
          <w:rFonts w:hint="eastAsia" w:ascii="仿宋" w:hAnsi="仿宋" w:eastAsia="仿宋"/>
          <w:sz w:val="28"/>
          <w:szCs w:val="28"/>
        </w:rPr>
        <w:t>16号白桦林</w:t>
      </w:r>
      <w:r>
        <w:rPr>
          <w:rFonts w:ascii="仿宋" w:hAnsi="仿宋" w:eastAsia="仿宋"/>
          <w:sz w:val="28"/>
          <w:szCs w:val="28"/>
        </w:rPr>
        <w:t>国际B座</w:t>
      </w:r>
    </w:p>
    <w:p w14:paraId="75837533">
      <w:pPr>
        <w:spacing w:line="500" w:lineRule="exact"/>
        <w:ind w:left="1129" w:leftChars="371" w:hanging="350" w:hangingChars="125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项目联系人：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王老师、李</w:t>
      </w:r>
      <w:r>
        <w:rPr>
          <w:rFonts w:hint="eastAsia" w:ascii="仿宋" w:hAnsi="仿宋" w:eastAsia="仿宋" w:cs="宋体"/>
          <w:sz w:val="28"/>
          <w:szCs w:val="28"/>
        </w:rPr>
        <w:t>老师</w:t>
      </w:r>
    </w:p>
    <w:p w14:paraId="716FE83D">
      <w:pPr>
        <w:spacing w:line="500" w:lineRule="exact"/>
        <w:ind w:left="1129" w:leftChars="371" w:hanging="350" w:hangingChars="125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</w:rPr>
        <w:t>电　    话：029</w:t>
      </w:r>
      <w:r>
        <w:rPr>
          <w:rFonts w:ascii="仿宋" w:hAnsi="仿宋" w:eastAsia="仿宋" w:cs="宋体"/>
          <w:sz w:val="28"/>
          <w:szCs w:val="28"/>
        </w:rPr>
        <w:t>-86510029  8651</w:t>
      </w:r>
      <w:r>
        <w:rPr>
          <w:rFonts w:ascii="仿宋" w:hAnsi="仿宋" w:eastAsia="仿宋"/>
          <w:sz w:val="28"/>
          <w:szCs w:val="28"/>
        </w:rPr>
        <w:t>0365</w:t>
      </w:r>
      <w:r>
        <w:rPr>
          <w:rFonts w:hint="eastAsia" w:ascii="仿宋" w:hAnsi="仿宋" w:eastAsia="仿宋"/>
          <w:sz w:val="28"/>
          <w:szCs w:val="28"/>
        </w:rPr>
        <w:t>转</w:t>
      </w:r>
      <w:r>
        <w:rPr>
          <w:rFonts w:ascii="仿宋" w:hAnsi="仿宋" w:eastAsia="仿宋"/>
          <w:sz w:val="28"/>
          <w:szCs w:val="28"/>
        </w:rPr>
        <w:t>分机</w:t>
      </w:r>
      <w:r>
        <w:rPr>
          <w:rFonts w:hint="eastAsia" w:ascii="仿宋" w:hAnsi="仿宋" w:eastAsia="仿宋"/>
          <w:sz w:val="28"/>
          <w:szCs w:val="28"/>
        </w:rPr>
        <w:t>80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807、80758</w:t>
      </w:r>
    </w:p>
    <w:p w14:paraId="4E395AF6">
      <w:pPr>
        <w:spacing w:line="500" w:lineRule="exact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</w:rPr>
      </w:pPr>
    </w:p>
    <w:p w14:paraId="4F37EC86">
      <w:pPr>
        <w:spacing w:line="500" w:lineRule="exact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</w:rPr>
      </w:pPr>
    </w:p>
    <w:p w14:paraId="05608F15">
      <w:pPr>
        <w:spacing w:line="500" w:lineRule="exact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</w:rPr>
      </w:pPr>
    </w:p>
    <w:p w14:paraId="41ACB9FB">
      <w:pPr>
        <w:ind w:firstLine="4200" w:firstLineChars="1500"/>
        <w:jc w:val="right"/>
        <w:rPr>
          <w:rFonts w:ascii="仿宋" w:hAnsi="仿宋" w:eastAsia="仿宋" w:cs="宋体"/>
          <w:bCs/>
          <w:sz w:val="28"/>
          <w:szCs w:val="28"/>
        </w:rPr>
      </w:pPr>
      <w:r>
        <w:rPr>
          <w:rFonts w:ascii="仿宋" w:hAnsi="仿宋" w:eastAsia="仿宋" w:cs="宋体"/>
          <w:bCs/>
          <w:sz w:val="28"/>
          <w:szCs w:val="28"/>
        </w:rPr>
        <w:t>西安市市级单位政府采购中心</w:t>
      </w:r>
    </w:p>
    <w:p w14:paraId="7D19F4F9">
      <w:pPr>
        <w:ind w:firstLine="5600" w:firstLineChars="2000"/>
      </w:pPr>
      <w:r>
        <w:rPr>
          <w:rFonts w:hint="eastAsia" w:ascii="仿宋" w:hAnsi="仿宋" w:eastAsia="仿宋" w:cs="宋体"/>
          <w:bCs/>
          <w:sz w:val="28"/>
          <w:szCs w:val="28"/>
        </w:rPr>
        <w:t>202</w:t>
      </w:r>
      <w:r>
        <w:rPr>
          <w:rFonts w:hint="eastAsia" w:ascii="仿宋" w:hAnsi="仿宋" w:eastAsia="仿宋" w:cs="宋体"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宋体"/>
          <w:bCs/>
          <w:sz w:val="28"/>
          <w:szCs w:val="28"/>
        </w:rPr>
        <w:t>年</w:t>
      </w:r>
      <w:r>
        <w:rPr>
          <w:rFonts w:hint="eastAsia" w:ascii="仿宋" w:hAnsi="仿宋" w:eastAsia="仿宋" w:cs="宋体"/>
          <w:bCs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宋体"/>
          <w:bCs/>
          <w:sz w:val="28"/>
          <w:szCs w:val="28"/>
        </w:rPr>
        <w:t>月</w:t>
      </w:r>
      <w:r>
        <w:rPr>
          <w:rFonts w:hint="eastAsia" w:ascii="仿宋" w:hAnsi="仿宋" w:eastAsia="仿宋" w:cs="宋体"/>
          <w:bCs/>
          <w:sz w:val="28"/>
          <w:szCs w:val="28"/>
          <w:lang w:val="en-US" w:eastAsia="zh-CN"/>
        </w:rPr>
        <w:t>28</w:t>
      </w:r>
      <w:r>
        <w:rPr>
          <w:rFonts w:hint="eastAsia" w:ascii="仿宋" w:hAnsi="仿宋" w:eastAsia="仿宋" w:cs="宋体"/>
          <w:bCs/>
          <w:sz w:val="28"/>
          <w:szCs w:val="28"/>
        </w:rPr>
        <w:t>日</w:t>
      </w:r>
    </w:p>
    <w:p w14:paraId="7301399E">
      <w:pP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</w:p>
    <w:p w14:paraId="480E183E">
      <w:pP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</w:p>
    <w:p w14:paraId="50778D48">
      <w:pPr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附件</w:t>
      </w:r>
    </w:p>
    <w:p w14:paraId="5FD4514F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Cs/>
          <w:sz w:val="28"/>
          <w:szCs w:val="28"/>
          <w:lang w:eastAsia="zh-CN"/>
        </w:rPr>
        <w:t>采购包一</w:t>
      </w:r>
    </w:p>
    <w:p w14:paraId="73EEBD79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-450215</wp:posOffset>
            </wp:positionH>
            <wp:positionV relativeFrom="paragraph">
              <wp:posOffset>135890</wp:posOffset>
            </wp:positionV>
            <wp:extent cx="6497955" cy="5660390"/>
            <wp:effectExtent l="0" t="0" r="17145" b="16510"/>
            <wp:wrapSquare wrapText="bothSides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97955" cy="566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B10F79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-811530</wp:posOffset>
            </wp:positionH>
            <wp:positionV relativeFrom="paragraph">
              <wp:posOffset>-357505</wp:posOffset>
            </wp:positionV>
            <wp:extent cx="7108825" cy="4627880"/>
            <wp:effectExtent l="0" t="0" r="15875" b="1270"/>
            <wp:wrapSquare wrapText="bothSides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08825" cy="462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3C22EB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</w:p>
    <w:p w14:paraId="6C59A0AA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</w:p>
    <w:p w14:paraId="4FB0B173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</w:p>
    <w:p w14:paraId="0243F141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</w:p>
    <w:p w14:paraId="51A90ADD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</w:p>
    <w:p w14:paraId="041D790A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</w:p>
    <w:p w14:paraId="49086083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</w:p>
    <w:p w14:paraId="27BEBC40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</w:p>
    <w:p w14:paraId="00BFF0BD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</w:p>
    <w:p w14:paraId="3BC95609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</w:p>
    <w:p w14:paraId="2EFA0FBA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</w:p>
    <w:p w14:paraId="04361A41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Cs/>
          <w:sz w:val="28"/>
          <w:szCs w:val="28"/>
          <w:lang w:eastAsia="zh-CN"/>
        </w:rPr>
        <w:t>采购包五</w:t>
      </w:r>
    </w:p>
    <w:p w14:paraId="7EC13F5D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</w:p>
    <w:p w14:paraId="25BC5809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</w:p>
    <w:p w14:paraId="55317268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</w:p>
    <w:p w14:paraId="5525AE9C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-182245</wp:posOffset>
            </wp:positionH>
            <wp:positionV relativeFrom="paragraph">
              <wp:posOffset>123190</wp:posOffset>
            </wp:positionV>
            <wp:extent cx="6233160" cy="5325110"/>
            <wp:effectExtent l="0" t="0" r="15240" b="8890"/>
            <wp:wrapSquare wrapText="bothSides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33160" cy="532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ED0B87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</w:p>
    <w:p w14:paraId="706B6DC3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</w:p>
    <w:p w14:paraId="2AC8A7BC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</w:p>
    <w:p w14:paraId="76B1E596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-570865</wp:posOffset>
            </wp:positionH>
            <wp:positionV relativeFrom="paragraph">
              <wp:posOffset>394335</wp:posOffset>
            </wp:positionV>
            <wp:extent cx="6856730" cy="4675505"/>
            <wp:effectExtent l="0" t="0" r="1270" b="10795"/>
            <wp:wrapSquare wrapText="bothSides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6730" cy="467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05D004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</w:p>
    <w:p w14:paraId="2537009E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</w:p>
    <w:p w14:paraId="63FBAD25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</w:p>
    <w:p w14:paraId="00412A9C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</w:p>
    <w:p w14:paraId="77DDBACA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</w:p>
    <w:p w14:paraId="1B58CBDA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</w:p>
    <w:p w14:paraId="76C4766A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</w:p>
    <w:p w14:paraId="584B9DCF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</w:p>
    <w:p w14:paraId="434F3062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</w:p>
    <w:p w14:paraId="39638DEB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Cs/>
          <w:sz w:val="28"/>
          <w:szCs w:val="28"/>
          <w:lang w:eastAsia="zh-CN"/>
        </w:rPr>
        <w:t>采购包八</w:t>
      </w:r>
    </w:p>
    <w:p w14:paraId="1895BFC3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848360</wp:posOffset>
            </wp:positionH>
            <wp:positionV relativeFrom="paragraph">
              <wp:posOffset>285750</wp:posOffset>
            </wp:positionV>
            <wp:extent cx="7074535" cy="4873625"/>
            <wp:effectExtent l="0" t="0" r="12065" b="3175"/>
            <wp:wrapSquare wrapText="bothSides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74535" cy="487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EE7D14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</w:p>
    <w:p w14:paraId="7D62A76A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</w:p>
    <w:p w14:paraId="2CC912FE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</w:p>
    <w:p w14:paraId="481FA59C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</w:p>
    <w:p w14:paraId="6A5AA742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</w:p>
    <w:p w14:paraId="6E689A6A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</w:p>
    <w:p w14:paraId="204F7D7F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-414655</wp:posOffset>
            </wp:positionH>
            <wp:positionV relativeFrom="paragraph">
              <wp:posOffset>237490</wp:posOffset>
            </wp:positionV>
            <wp:extent cx="6593205" cy="5213985"/>
            <wp:effectExtent l="0" t="0" r="17145" b="5715"/>
            <wp:wrapSquare wrapText="bothSides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93205" cy="521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23DEF1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</w:p>
    <w:p w14:paraId="429BBB6A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</w:p>
    <w:p w14:paraId="7DCA16C6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</w:p>
    <w:p w14:paraId="6E3C7602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</w:p>
    <w:p w14:paraId="184AFF9A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</w:p>
    <w:p w14:paraId="50357524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</w:p>
    <w:p w14:paraId="34CCABAC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-921385</wp:posOffset>
            </wp:positionH>
            <wp:positionV relativeFrom="paragraph">
              <wp:posOffset>185420</wp:posOffset>
            </wp:positionV>
            <wp:extent cx="7591425" cy="4657725"/>
            <wp:effectExtent l="0" t="0" r="9525" b="9525"/>
            <wp:wrapSquare wrapText="bothSides"/>
            <wp:docPr id="1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08AE5B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</w:p>
    <w:p w14:paraId="48292EBC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</w:p>
    <w:p w14:paraId="688BB96C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</w:p>
    <w:p w14:paraId="771D8811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</w:p>
    <w:p w14:paraId="1A45FDD7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</w:p>
    <w:p w14:paraId="65D303CE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</w:p>
    <w:p w14:paraId="45A7BCB3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</w:p>
    <w:p w14:paraId="0D38DFAC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</w:p>
    <w:p w14:paraId="244E64EF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</w:p>
    <w:p w14:paraId="74613EB8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</w:p>
    <w:p w14:paraId="3999D956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Cs/>
          <w:sz w:val="28"/>
          <w:szCs w:val="28"/>
          <w:lang w:eastAsia="zh-CN"/>
        </w:rPr>
        <w:t>采购包十二</w:t>
      </w:r>
    </w:p>
    <w:p w14:paraId="5DDC01AD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</w:p>
    <w:p w14:paraId="647D19E4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</w:p>
    <w:p w14:paraId="150CFBFE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-244475</wp:posOffset>
            </wp:positionH>
            <wp:positionV relativeFrom="paragraph">
              <wp:posOffset>63500</wp:posOffset>
            </wp:positionV>
            <wp:extent cx="5683885" cy="5748655"/>
            <wp:effectExtent l="0" t="0" r="12065" b="4445"/>
            <wp:wrapSquare wrapText="bothSides"/>
            <wp:docPr id="1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83885" cy="574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103E15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</w:p>
    <w:p w14:paraId="63BCF860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</w:p>
    <w:p w14:paraId="29B8FA14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</w:p>
    <w:p w14:paraId="052B348C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</w:p>
    <w:p w14:paraId="44FE3FE1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</w:p>
    <w:p w14:paraId="581B6444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</w:p>
    <w:p w14:paraId="2D44D54E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Cs/>
          <w:sz w:val="28"/>
          <w:szCs w:val="28"/>
          <w:lang w:eastAsia="zh-CN"/>
        </w:rPr>
        <w:t>采购包十三</w:t>
      </w:r>
    </w:p>
    <w:p w14:paraId="10E02F89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</w:p>
    <w:p w14:paraId="755537A2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-94615</wp:posOffset>
            </wp:positionH>
            <wp:positionV relativeFrom="paragraph">
              <wp:posOffset>129540</wp:posOffset>
            </wp:positionV>
            <wp:extent cx="5675630" cy="5131435"/>
            <wp:effectExtent l="0" t="0" r="1270" b="12065"/>
            <wp:wrapSquare wrapText="bothSides"/>
            <wp:docPr id="1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75630" cy="513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C49FAA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</w:p>
    <w:p w14:paraId="2591083B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</w:p>
    <w:p w14:paraId="6A4A5751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</w:p>
    <w:p w14:paraId="48111D78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-486410</wp:posOffset>
            </wp:positionH>
            <wp:positionV relativeFrom="paragraph">
              <wp:posOffset>311150</wp:posOffset>
            </wp:positionV>
            <wp:extent cx="6326505" cy="3785235"/>
            <wp:effectExtent l="0" t="0" r="17145" b="5715"/>
            <wp:wrapSquare wrapText="bothSides"/>
            <wp:docPr id="1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26505" cy="378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DD0E1E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</w:p>
    <w:p w14:paraId="3CE9F5A7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</w:p>
    <w:p w14:paraId="1C06381B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</w:p>
    <w:p w14:paraId="3BAE3A22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</w:p>
    <w:p w14:paraId="31A39D53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</w:p>
    <w:p w14:paraId="0BD4F2A1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</w:p>
    <w:p w14:paraId="0DEE1C7A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</w:p>
    <w:p w14:paraId="20C5D5E9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</w:p>
    <w:p w14:paraId="13F21755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</w:p>
    <w:p w14:paraId="1AF3CE68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BiNzY3ZGU5Yjk5MzUwMDA5MTY1ZDkxNWUyMzE1NzAifQ=="/>
  </w:docVars>
  <w:rsids>
    <w:rsidRoot w:val="51AD40E1"/>
    <w:rsid w:val="00080735"/>
    <w:rsid w:val="00094710"/>
    <w:rsid w:val="000B623F"/>
    <w:rsid w:val="000D4A52"/>
    <w:rsid w:val="00155F16"/>
    <w:rsid w:val="001703BB"/>
    <w:rsid w:val="001731FC"/>
    <w:rsid w:val="001778D3"/>
    <w:rsid w:val="001934ED"/>
    <w:rsid w:val="001952F1"/>
    <w:rsid w:val="001D2311"/>
    <w:rsid w:val="001D5AB1"/>
    <w:rsid w:val="001E4183"/>
    <w:rsid w:val="00205367"/>
    <w:rsid w:val="00215F03"/>
    <w:rsid w:val="002845ED"/>
    <w:rsid w:val="002B2993"/>
    <w:rsid w:val="002C1EDF"/>
    <w:rsid w:val="002D6C1A"/>
    <w:rsid w:val="00300579"/>
    <w:rsid w:val="00320011"/>
    <w:rsid w:val="003251A0"/>
    <w:rsid w:val="00345C19"/>
    <w:rsid w:val="0034769F"/>
    <w:rsid w:val="0037416B"/>
    <w:rsid w:val="003821A2"/>
    <w:rsid w:val="003B4308"/>
    <w:rsid w:val="00415666"/>
    <w:rsid w:val="00417D8B"/>
    <w:rsid w:val="00437E09"/>
    <w:rsid w:val="00455FCD"/>
    <w:rsid w:val="00456682"/>
    <w:rsid w:val="004E342D"/>
    <w:rsid w:val="004E78DC"/>
    <w:rsid w:val="00504DD4"/>
    <w:rsid w:val="005210A9"/>
    <w:rsid w:val="005317A1"/>
    <w:rsid w:val="00542404"/>
    <w:rsid w:val="0056631F"/>
    <w:rsid w:val="0059678E"/>
    <w:rsid w:val="005972C7"/>
    <w:rsid w:val="005C1C2C"/>
    <w:rsid w:val="005E17CF"/>
    <w:rsid w:val="00606927"/>
    <w:rsid w:val="00622DB5"/>
    <w:rsid w:val="0063533E"/>
    <w:rsid w:val="00655A2F"/>
    <w:rsid w:val="00674173"/>
    <w:rsid w:val="00675AC6"/>
    <w:rsid w:val="00685571"/>
    <w:rsid w:val="006A6B8C"/>
    <w:rsid w:val="006B798F"/>
    <w:rsid w:val="006D550B"/>
    <w:rsid w:val="007175C9"/>
    <w:rsid w:val="007720A8"/>
    <w:rsid w:val="007C2C56"/>
    <w:rsid w:val="007C2F18"/>
    <w:rsid w:val="00844C76"/>
    <w:rsid w:val="0084693B"/>
    <w:rsid w:val="0087356D"/>
    <w:rsid w:val="008B26D0"/>
    <w:rsid w:val="008B6A24"/>
    <w:rsid w:val="008F4BEA"/>
    <w:rsid w:val="009026D7"/>
    <w:rsid w:val="00921000"/>
    <w:rsid w:val="00930356"/>
    <w:rsid w:val="00945547"/>
    <w:rsid w:val="00951614"/>
    <w:rsid w:val="00960C09"/>
    <w:rsid w:val="00974116"/>
    <w:rsid w:val="00977B02"/>
    <w:rsid w:val="0098626E"/>
    <w:rsid w:val="009A6F6C"/>
    <w:rsid w:val="009D469C"/>
    <w:rsid w:val="00A26F05"/>
    <w:rsid w:val="00A27C31"/>
    <w:rsid w:val="00A52D31"/>
    <w:rsid w:val="00A55A59"/>
    <w:rsid w:val="00A97404"/>
    <w:rsid w:val="00AB1E1F"/>
    <w:rsid w:val="00AB2905"/>
    <w:rsid w:val="00AF27D6"/>
    <w:rsid w:val="00AF758D"/>
    <w:rsid w:val="00B10DE4"/>
    <w:rsid w:val="00B27883"/>
    <w:rsid w:val="00B301A4"/>
    <w:rsid w:val="00B61B62"/>
    <w:rsid w:val="00BD3D9F"/>
    <w:rsid w:val="00BD6B0F"/>
    <w:rsid w:val="00BF12EF"/>
    <w:rsid w:val="00BF58D2"/>
    <w:rsid w:val="00C47260"/>
    <w:rsid w:val="00C50EE7"/>
    <w:rsid w:val="00C6331E"/>
    <w:rsid w:val="00C908B9"/>
    <w:rsid w:val="00C93510"/>
    <w:rsid w:val="00CA203C"/>
    <w:rsid w:val="00CA608D"/>
    <w:rsid w:val="00CB1291"/>
    <w:rsid w:val="00CD52E2"/>
    <w:rsid w:val="00CE7A02"/>
    <w:rsid w:val="00D27C81"/>
    <w:rsid w:val="00DA3968"/>
    <w:rsid w:val="00DA47EA"/>
    <w:rsid w:val="00DB735F"/>
    <w:rsid w:val="00DD2129"/>
    <w:rsid w:val="00DE49EB"/>
    <w:rsid w:val="00E06575"/>
    <w:rsid w:val="00E33575"/>
    <w:rsid w:val="00E559F8"/>
    <w:rsid w:val="00E56053"/>
    <w:rsid w:val="00E833AF"/>
    <w:rsid w:val="00E92A06"/>
    <w:rsid w:val="00EE7BD8"/>
    <w:rsid w:val="00F06B30"/>
    <w:rsid w:val="00F22DAF"/>
    <w:rsid w:val="00F4333F"/>
    <w:rsid w:val="00F62C2B"/>
    <w:rsid w:val="00F823FE"/>
    <w:rsid w:val="00F9773F"/>
    <w:rsid w:val="00FA1A0D"/>
    <w:rsid w:val="00FD43F7"/>
    <w:rsid w:val="00FE7C04"/>
    <w:rsid w:val="014A4741"/>
    <w:rsid w:val="05310211"/>
    <w:rsid w:val="05F2086C"/>
    <w:rsid w:val="066F4E68"/>
    <w:rsid w:val="07D35842"/>
    <w:rsid w:val="0B0377B9"/>
    <w:rsid w:val="0BEE7C00"/>
    <w:rsid w:val="0C0424D6"/>
    <w:rsid w:val="108F25B6"/>
    <w:rsid w:val="109A277A"/>
    <w:rsid w:val="10C507D7"/>
    <w:rsid w:val="140C249D"/>
    <w:rsid w:val="1462759B"/>
    <w:rsid w:val="14940824"/>
    <w:rsid w:val="160C2ADF"/>
    <w:rsid w:val="1C9E6289"/>
    <w:rsid w:val="1F975571"/>
    <w:rsid w:val="209E6C14"/>
    <w:rsid w:val="2305111D"/>
    <w:rsid w:val="24091DB2"/>
    <w:rsid w:val="24C260C1"/>
    <w:rsid w:val="25C9725A"/>
    <w:rsid w:val="27A86AC1"/>
    <w:rsid w:val="2A1423E5"/>
    <w:rsid w:val="2BC51FCA"/>
    <w:rsid w:val="2C4B08B1"/>
    <w:rsid w:val="2EE309CE"/>
    <w:rsid w:val="314E3E86"/>
    <w:rsid w:val="34DD1293"/>
    <w:rsid w:val="35FE31C8"/>
    <w:rsid w:val="37B167D6"/>
    <w:rsid w:val="38093AB6"/>
    <w:rsid w:val="397D41E7"/>
    <w:rsid w:val="39A70851"/>
    <w:rsid w:val="3B414A0E"/>
    <w:rsid w:val="41CB7159"/>
    <w:rsid w:val="43210EE4"/>
    <w:rsid w:val="43FE2FD4"/>
    <w:rsid w:val="44F90584"/>
    <w:rsid w:val="451827CB"/>
    <w:rsid w:val="46AA6E14"/>
    <w:rsid w:val="4CF17EDE"/>
    <w:rsid w:val="4DB80A87"/>
    <w:rsid w:val="51257451"/>
    <w:rsid w:val="51AD40E1"/>
    <w:rsid w:val="5257222D"/>
    <w:rsid w:val="56625BD1"/>
    <w:rsid w:val="5BAC6D6F"/>
    <w:rsid w:val="5C854331"/>
    <w:rsid w:val="5CD65B69"/>
    <w:rsid w:val="5DB649FD"/>
    <w:rsid w:val="5F695230"/>
    <w:rsid w:val="606C30F8"/>
    <w:rsid w:val="61B945C9"/>
    <w:rsid w:val="61F8090A"/>
    <w:rsid w:val="62B8341D"/>
    <w:rsid w:val="643555D5"/>
    <w:rsid w:val="65133EB2"/>
    <w:rsid w:val="659D4FCB"/>
    <w:rsid w:val="678D79C8"/>
    <w:rsid w:val="689C5C8C"/>
    <w:rsid w:val="6C9941EE"/>
    <w:rsid w:val="70B925C8"/>
    <w:rsid w:val="715F36BC"/>
    <w:rsid w:val="72133B93"/>
    <w:rsid w:val="7407337B"/>
    <w:rsid w:val="75E9711B"/>
    <w:rsid w:val="79FA4F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iPriority="0" w:name="Normal (Web)"/>
    <w:lsdException w:qFormat="1" w:uiPriority="0" w:name="HTML Acronym"/>
    <w:lsdException w:uiPriority="0" w:name="HTML Address"/>
    <w:lsdException w:qFormat="1" w:uiPriority="0" w:name="HTML Cite"/>
    <w:lsdException w:qFormat="1" w:uiPriority="0" w:name="HTML Code"/>
    <w:lsdException w:qFormat="1" w:uiPriority="0" w:name="HTML Definition"/>
    <w:lsdException w:qFormat="1" w:uiPriority="0" w:name="HTML Keyboard"/>
    <w:lsdException w:uiPriority="0" w:name="HTML Preformatted"/>
    <w:lsdException w:qFormat="1" w:uiPriority="0" w:name="HTML Sample"/>
    <w:lsdException w:qFormat="1" w:uiPriority="0" w:name="HTML Typewriter"/>
    <w:lsdException w:qFormat="1"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8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41"/>
    <w:autoRedefine/>
    <w:qFormat/>
    <w:uiPriority w:val="0"/>
    <w:rPr>
      <w:rFonts w:ascii="宋体" w:eastAsia="宋体"/>
      <w:sz w:val="18"/>
      <w:szCs w:val="18"/>
    </w:rPr>
  </w:style>
  <w:style w:type="paragraph" w:styleId="5">
    <w:name w:val="Body Text"/>
    <w:basedOn w:val="1"/>
    <w:link w:val="38"/>
    <w:autoRedefine/>
    <w:qFormat/>
    <w:uiPriority w:val="1"/>
    <w:pPr>
      <w:ind w:left="138"/>
      <w:jc w:val="left"/>
    </w:pPr>
    <w:rPr>
      <w:rFonts w:ascii="宋体" w:hAnsi="宋体" w:eastAsia="宋体" w:cs="Times New Roman"/>
      <w:kern w:val="0"/>
      <w:sz w:val="28"/>
      <w:szCs w:val="28"/>
      <w:lang w:eastAsia="en-US"/>
    </w:rPr>
  </w:style>
  <w:style w:type="paragraph" w:styleId="6">
    <w:name w:val="Plain Text"/>
    <w:basedOn w:val="1"/>
    <w:link w:val="29"/>
    <w:autoRedefine/>
    <w:qFormat/>
    <w:uiPriority w:val="0"/>
    <w:rPr>
      <w:rFonts w:ascii="宋体" w:hAnsi="Courier New"/>
      <w:szCs w:val="22"/>
    </w:rPr>
  </w:style>
  <w:style w:type="paragraph" w:styleId="7">
    <w:name w:val="Balloon Text"/>
    <w:basedOn w:val="1"/>
    <w:link w:val="42"/>
    <w:autoRedefine/>
    <w:semiHidden/>
    <w:unhideWhenUsed/>
    <w:qFormat/>
    <w:uiPriority w:val="0"/>
    <w:rPr>
      <w:sz w:val="18"/>
      <w:szCs w:val="18"/>
    </w:rPr>
  </w:style>
  <w:style w:type="paragraph" w:styleId="8">
    <w:name w:val="footer"/>
    <w:basedOn w:val="1"/>
    <w:next w:val="5"/>
    <w:link w:val="3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3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5"/>
    <w:next w:val="1"/>
    <w:autoRedefine/>
    <w:qFormat/>
    <w:uiPriority w:val="99"/>
    <w:pPr>
      <w:spacing w:after="0"/>
      <w:ind w:firstLine="567"/>
    </w:pPr>
    <w:rPr>
      <w:sz w:val="28"/>
      <w:szCs w:val="28"/>
    </w:rPr>
  </w:style>
  <w:style w:type="table" w:styleId="13">
    <w:name w:val="Table Grid"/>
    <w:basedOn w:val="12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  <w:bCs/>
    </w:rPr>
  </w:style>
  <w:style w:type="character" w:styleId="16">
    <w:name w:val="FollowedHyperlink"/>
    <w:basedOn w:val="14"/>
    <w:semiHidden/>
    <w:unhideWhenUsed/>
    <w:qFormat/>
    <w:uiPriority w:val="0"/>
    <w:rPr>
      <w:color w:val="800080"/>
      <w:u w:val="none"/>
    </w:rPr>
  </w:style>
  <w:style w:type="character" w:styleId="17">
    <w:name w:val="Emphasis"/>
    <w:basedOn w:val="14"/>
    <w:qFormat/>
    <w:uiPriority w:val="0"/>
    <w:rPr>
      <w:b/>
      <w:bCs/>
    </w:rPr>
  </w:style>
  <w:style w:type="character" w:styleId="18">
    <w:name w:val="HTML Definition"/>
    <w:basedOn w:val="14"/>
    <w:semiHidden/>
    <w:unhideWhenUsed/>
    <w:qFormat/>
    <w:uiPriority w:val="0"/>
  </w:style>
  <w:style w:type="character" w:styleId="19">
    <w:name w:val="HTML Typewriter"/>
    <w:basedOn w:val="14"/>
    <w:semiHidden/>
    <w:unhideWhenUsed/>
    <w:qFormat/>
    <w:uiPriority w:val="0"/>
    <w:rPr>
      <w:rFonts w:hint="default" w:ascii="monospace" w:hAnsi="monospace" w:eastAsia="monospace" w:cs="monospace"/>
      <w:sz w:val="20"/>
    </w:rPr>
  </w:style>
  <w:style w:type="character" w:styleId="20">
    <w:name w:val="HTML Acronym"/>
    <w:basedOn w:val="14"/>
    <w:semiHidden/>
    <w:unhideWhenUsed/>
    <w:qFormat/>
    <w:uiPriority w:val="0"/>
  </w:style>
  <w:style w:type="character" w:styleId="21">
    <w:name w:val="HTML Variable"/>
    <w:basedOn w:val="14"/>
    <w:semiHidden/>
    <w:unhideWhenUsed/>
    <w:qFormat/>
    <w:uiPriority w:val="0"/>
  </w:style>
  <w:style w:type="character" w:styleId="22">
    <w:name w:val="Hyperlink"/>
    <w:basedOn w:val="14"/>
    <w:semiHidden/>
    <w:unhideWhenUsed/>
    <w:qFormat/>
    <w:uiPriority w:val="0"/>
    <w:rPr>
      <w:color w:val="0000FF"/>
      <w:u w:val="none"/>
    </w:rPr>
  </w:style>
  <w:style w:type="character" w:styleId="23">
    <w:name w:val="HTML Code"/>
    <w:basedOn w:val="14"/>
    <w:semiHidden/>
    <w:unhideWhenUsed/>
    <w:qFormat/>
    <w:uiPriority w:val="0"/>
    <w:rPr>
      <w:rFonts w:hint="default" w:ascii="monospace" w:hAnsi="monospace" w:eastAsia="monospace" w:cs="monospace"/>
      <w:sz w:val="20"/>
    </w:rPr>
  </w:style>
  <w:style w:type="character" w:styleId="24">
    <w:name w:val="HTML Cite"/>
    <w:basedOn w:val="14"/>
    <w:semiHidden/>
    <w:unhideWhenUsed/>
    <w:qFormat/>
    <w:uiPriority w:val="0"/>
  </w:style>
  <w:style w:type="character" w:styleId="25">
    <w:name w:val="HTML Keyboard"/>
    <w:basedOn w:val="14"/>
    <w:semiHidden/>
    <w:unhideWhenUsed/>
    <w:qFormat/>
    <w:uiPriority w:val="0"/>
    <w:rPr>
      <w:rFonts w:ascii="monospace" w:hAnsi="monospace" w:eastAsia="monospace" w:cs="monospace"/>
      <w:sz w:val="20"/>
    </w:rPr>
  </w:style>
  <w:style w:type="character" w:styleId="26">
    <w:name w:val="HTML Sample"/>
    <w:basedOn w:val="14"/>
    <w:semiHidden/>
    <w:unhideWhenUsed/>
    <w:qFormat/>
    <w:uiPriority w:val="0"/>
    <w:rPr>
      <w:rFonts w:hint="default" w:ascii="monospace" w:hAnsi="monospace" w:eastAsia="monospace" w:cs="monospace"/>
    </w:rPr>
  </w:style>
  <w:style w:type="character" w:customStyle="1" w:styleId="27">
    <w:name w:val="标题 1 Char"/>
    <w:basedOn w:val="14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8">
    <w:name w:val="标题 2 Char"/>
    <w:basedOn w:val="14"/>
    <w:link w:val="3"/>
    <w:autoRedefine/>
    <w:qFormat/>
    <w:uiPriority w:val="0"/>
    <w:rPr>
      <w:rFonts w:ascii="Arial" w:hAnsi="Arial" w:eastAsia="黑体" w:cs="Arial"/>
      <w:b/>
      <w:bCs/>
      <w:kern w:val="2"/>
      <w:sz w:val="32"/>
      <w:szCs w:val="32"/>
    </w:rPr>
  </w:style>
  <w:style w:type="character" w:customStyle="1" w:styleId="29">
    <w:name w:val="纯文本 Char"/>
    <w:basedOn w:val="14"/>
    <w:link w:val="6"/>
    <w:autoRedefine/>
    <w:qFormat/>
    <w:uiPriority w:val="99"/>
    <w:rPr>
      <w:rFonts w:ascii="宋体" w:hAnsi="Courier New"/>
      <w:kern w:val="2"/>
      <w:sz w:val="21"/>
      <w:szCs w:val="22"/>
    </w:rPr>
  </w:style>
  <w:style w:type="paragraph" w:styleId="30">
    <w:name w:val="List Paragraph"/>
    <w:basedOn w:val="1"/>
    <w:link w:val="33"/>
    <w:autoRedefine/>
    <w:qFormat/>
    <w:uiPriority w:val="34"/>
    <w:pPr>
      <w:ind w:firstLine="420" w:firstLineChars="200"/>
    </w:pPr>
  </w:style>
  <w:style w:type="character" w:customStyle="1" w:styleId="31">
    <w:name w:val="页眉 Char"/>
    <w:basedOn w:val="14"/>
    <w:link w:val="9"/>
    <w:autoRedefine/>
    <w:qFormat/>
    <w:uiPriority w:val="0"/>
    <w:rPr>
      <w:kern w:val="2"/>
      <w:sz w:val="18"/>
      <w:szCs w:val="18"/>
    </w:rPr>
  </w:style>
  <w:style w:type="character" w:customStyle="1" w:styleId="32">
    <w:name w:val="页脚 Char"/>
    <w:basedOn w:val="14"/>
    <w:link w:val="8"/>
    <w:autoRedefine/>
    <w:qFormat/>
    <w:uiPriority w:val="0"/>
    <w:rPr>
      <w:kern w:val="2"/>
      <w:sz w:val="18"/>
      <w:szCs w:val="18"/>
    </w:rPr>
  </w:style>
  <w:style w:type="character" w:customStyle="1" w:styleId="33">
    <w:name w:val="列出段落 Char"/>
    <w:link w:val="30"/>
    <w:autoRedefine/>
    <w:qFormat/>
    <w:uiPriority w:val="34"/>
    <w:rPr>
      <w:kern w:val="2"/>
      <w:sz w:val="21"/>
      <w:szCs w:val="24"/>
    </w:rPr>
  </w:style>
  <w:style w:type="character" w:customStyle="1" w:styleId="34">
    <w:name w:val="fontstyle01"/>
    <w:basedOn w:val="14"/>
    <w:autoRedefine/>
    <w:qFormat/>
    <w:uiPriority w:val="0"/>
    <w:rPr>
      <w:rFonts w:hint="eastAsia" w:ascii="黑体" w:hAnsi="黑体" w:eastAsia="黑体"/>
      <w:color w:val="1F4E79"/>
      <w:sz w:val="32"/>
      <w:szCs w:val="32"/>
    </w:rPr>
  </w:style>
  <w:style w:type="character" w:customStyle="1" w:styleId="35">
    <w:name w:val="fontstyle21"/>
    <w:basedOn w:val="14"/>
    <w:autoRedefine/>
    <w:qFormat/>
    <w:uiPriority w:val="0"/>
    <w:rPr>
      <w:rFonts w:hint="eastAsia" w:ascii="华文仿宋" w:hAnsi="华文仿宋" w:eastAsia="华文仿宋"/>
      <w:color w:val="C00000"/>
      <w:sz w:val="28"/>
      <w:szCs w:val="28"/>
    </w:rPr>
  </w:style>
  <w:style w:type="character" w:customStyle="1" w:styleId="36">
    <w:name w:val="fontstyle31"/>
    <w:basedOn w:val="14"/>
    <w:autoRedefine/>
    <w:qFormat/>
    <w:uiPriority w:val="0"/>
    <w:rPr>
      <w:rFonts w:hint="default" w:ascii="Calibri" w:hAnsi="Calibri" w:cs="Calibri"/>
      <w:color w:val="000000"/>
      <w:sz w:val="28"/>
      <w:szCs w:val="28"/>
    </w:rPr>
  </w:style>
  <w:style w:type="character" w:customStyle="1" w:styleId="37">
    <w:name w:val="fontstyle11"/>
    <w:basedOn w:val="14"/>
    <w:autoRedefine/>
    <w:qFormat/>
    <w:uiPriority w:val="0"/>
    <w:rPr>
      <w:rFonts w:hint="eastAsia" w:ascii="华文仿宋" w:hAnsi="华文仿宋" w:eastAsia="华文仿宋"/>
      <w:color w:val="C00000"/>
      <w:sz w:val="28"/>
      <w:szCs w:val="28"/>
    </w:rPr>
  </w:style>
  <w:style w:type="character" w:customStyle="1" w:styleId="38">
    <w:name w:val="正文文本 Char"/>
    <w:basedOn w:val="14"/>
    <w:link w:val="5"/>
    <w:autoRedefine/>
    <w:qFormat/>
    <w:uiPriority w:val="1"/>
    <w:rPr>
      <w:rFonts w:ascii="宋体" w:hAnsi="宋体" w:eastAsia="宋体" w:cs="Times New Roman"/>
      <w:sz w:val="28"/>
      <w:szCs w:val="28"/>
      <w:lang w:eastAsia="en-US"/>
    </w:rPr>
  </w:style>
  <w:style w:type="paragraph" w:customStyle="1" w:styleId="39">
    <w:name w:val="Table Paragraph"/>
    <w:basedOn w:val="1"/>
    <w:autoRedefine/>
    <w:qFormat/>
    <w:uiPriority w:val="1"/>
    <w:pPr>
      <w:jc w:val="left"/>
    </w:pPr>
    <w:rPr>
      <w:rFonts w:ascii="Calibri" w:hAnsi="Calibri" w:eastAsia="Calibri" w:cs="Times New Roman"/>
      <w:kern w:val="0"/>
      <w:sz w:val="22"/>
      <w:szCs w:val="22"/>
      <w:lang w:eastAsia="en-US"/>
    </w:rPr>
  </w:style>
  <w:style w:type="paragraph" w:customStyle="1" w:styleId="40">
    <w:name w:val="※正文"/>
    <w:basedOn w:val="1"/>
    <w:next w:val="1"/>
    <w:autoRedefine/>
    <w:qFormat/>
    <w:uiPriority w:val="0"/>
    <w:pPr>
      <w:widowControl/>
      <w:wordWrap w:val="0"/>
      <w:spacing w:line="400" w:lineRule="exact"/>
    </w:pPr>
    <w:rPr>
      <w:rFonts w:ascii="Calibri Light" w:hAnsi="Calibri Light" w:eastAsia="华文仿宋"/>
      <w:sz w:val="28"/>
      <w:szCs w:val="28"/>
    </w:rPr>
  </w:style>
  <w:style w:type="character" w:customStyle="1" w:styleId="41">
    <w:name w:val="文档结构图 Char"/>
    <w:basedOn w:val="14"/>
    <w:link w:val="4"/>
    <w:autoRedefine/>
    <w:qFormat/>
    <w:uiPriority w:val="0"/>
    <w:rPr>
      <w:rFonts w:ascii="宋体" w:eastAsia="宋体"/>
      <w:kern w:val="2"/>
      <w:sz w:val="18"/>
      <w:szCs w:val="18"/>
    </w:rPr>
  </w:style>
  <w:style w:type="character" w:customStyle="1" w:styleId="42">
    <w:name w:val="批注框文本 Char"/>
    <w:basedOn w:val="14"/>
    <w:link w:val="7"/>
    <w:autoRedefine/>
    <w:semiHidden/>
    <w:qFormat/>
    <w:uiPriority w:val="0"/>
    <w:rPr>
      <w:kern w:val="2"/>
      <w:sz w:val="18"/>
      <w:szCs w:val="18"/>
    </w:rPr>
  </w:style>
  <w:style w:type="paragraph" w:customStyle="1" w:styleId="43">
    <w:name w:val="@正文"/>
    <w:basedOn w:val="40"/>
    <w:autoRedefine/>
    <w:qFormat/>
    <w:uiPriority w:val="0"/>
    <w:pPr>
      <w:wordWrap/>
      <w:spacing w:line="240" w:lineRule="auto"/>
      <w:ind w:firstLine="200" w:firstLineChars="200"/>
      <w:jc w:val="both"/>
    </w:pPr>
    <w:rPr>
      <w:rFonts w:ascii="Calibri" w:hAnsi="Calibri" w:eastAsia="宋体" w:cstheme="minorHAnsi"/>
      <w:color w:val="000000"/>
      <w:kern w:val="24"/>
      <w:sz w:val="24"/>
      <w:szCs w:val="24"/>
    </w:rPr>
  </w:style>
  <w:style w:type="table" w:customStyle="1" w:styleId="4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5">
    <w:name w:val="※章节标题（第Z部分分项）"/>
    <w:basedOn w:val="1"/>
    <w:qFormat/>
    <w:uiPriority w:val="0"/>
    <w:pPr>
      <w:widowControl/>
      <w:jc w:val="center"/>
      <w:outlineLvl w:val="2"/>
    </w:pPr>
    <w:rPr>
      <w:rFonts w:ascii="Calibri Light" w:hAnsi="Calibri Light" w:eastAsia="黑体"/>
      <w:color w:val="1F4E79"/>
      <w:kern w:val="0"/>
      <w:sz w:val="32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13</Pages>
  <Words>988</Words>
  <Characters>1238</Characters>
  <Lines>7</Lines>
  <Paragraphs>2</Paragraphs>
  <TotalTime>13</TotalTime>
  <ScaleCrop>false</ScaleCrop>
  <LinksUpToDate>false</LinksUpToDate>
  <CharactersWithSpaces>1260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2021-08-16T01:51:00Z</dcterms:created>
  <dc:creator>趋之若鹜</dc:creator>
  <cp:lastModifiedBy>常巧利</cp:lastModifiedBy>
  <cp:lastPrinted>2025-11-27T09:49:00Z</cp:lastPrinted>
  <dcterms:modified xsi:type="dcterms:W3CDTF">2025-11-28T01:09:50Z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85B870EE2D6A42109A636A09E5FFBEDA</vt:lpwstr>
  </property>
  <property fmtid="{D5CDD505-2E9C-101B-9397-08002B2CF9AE}" pid="4" name="KSOTemplateDocerSaveRecord">
    <vt:lpwstr>eyJoZGlkIjoiMTliYWY0YjYyOWFiNTkyZGY5OTE1MjkyMjg0ZmM2Y2IiLCJ1c2VySWQiOiI3NjIzMDM5NjIifQ==</vt:lpwstr>
  </property>
</Properties>
</file>