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065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188"/>
        <w:gridCol w:w="653"/>
        <w:gridCol w:w="1216"/>
        <w:gridCol w:w="714"/>
        <w:gridCol w:w="1029"/>
        <w:gridCol w:w="811"/>
        <w:gridCol w:w="811"/>
        <w:gridCol w:w="1044"/>
      </w:tblGrid>
      <w:tr w14:paraId="170359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  <w:vAlign w:val="center"/>
          </w:tcPr>
          <w:p w14:paraId="7298EB00">
            <w:pPr>
              <w:pStyle w:val="4"/>
              <w:jc w:val="center"/>
              <w:rPr>
                <w:rFonts w:hint="default" w:ascii="仿宋_GB2312" w:eastAsia="仿宋_GB2312"/>
                <w:b/>
                <w:highlight w:val="none"/>
              </w:rPr>
            </w:pPr>
            <w:r>
              <w:rPr>
                <w:rFonts w:ascii="仿宋_GB2312" w:hAnsi="仿宋_GB2312" w:eastAsia="仿宋_GB2312" w:cs="仿宋_GB2312"/>
                <w:b/>
                <w:highlight w:val="none"/>
              </w:rPr>
              <w:t>序号</w:t>
            </w:r>
          </w:p>
        </w:tc>
        <w:tc>
          <w:tcPr>
            <w:tcW w:w="1188" w:type="dxa"/>
            <w:vAlign w:val="center"/>
          </w:tcPr>
          <w:p w14:paraId="32026540">
            <w:pPr>
              <w:pStyle w:val="4"/>
              <w:jc w:val="center"/>
              <w:rPr>
                <w:rFonts w:hint="default" w:ascii="仿宋_GB2312" w:eastAsia="仿宋_GB2312"/>
                <w:b/>
                <w:highlight w:val="none"/>
              </w:rPr>
            </w:pPr>
            <w:r>
              <w:rPr>
                <w:rFonts w:ascii="仿宋_GB2312" w:hAnsi="仿宋_GB2312" w:eastAsia="仿宋_GB2312" w:cs="仿宋_GB2312"/>
                <w:b/>
                <w:highlight w:val="none"/>
              </w:rPr>
              <w:t>标的名称</w:t>
            </w:r>
          </w:p>
        </w:tc>
        <w:tc>
          <w:tcPr>
            <w:tcW w:w="653" w:type="dxa"/>
            <w:vAlign w:val="center"/>
          </w:tcPr>
          <w:p w14:paraId="74A8BB85">
            <w:pPr>
              <w:pStyle w:val="4"/>
              <w:jc w:val="center"/>
              <w:rPr>
                <w:rFonts w:hint="default" w:ascii="仿宋_GB2312" w:eastAsia="仿宋_GB2312"/>
                <w:b/>
                <w:highlight w:val="none"/>
              </w:rPr>
            </w:pPr>
            <w:r>
              <w:rPr>
                <w:rFonts w:ascii="仿宋_GB2312" w:hAnsi="仿宋_GB2312" w:eastAsia="仿宋_GB2312" w:cs="仿宋_GB2312"/>
                <w:b/>
                <w:highlight w:val="none"/>
              </w:rPr>
              <w:t>数量</w:t>
            </w:r>
          </w:p>
        </w:tc>
        <w:tc>
          <w:tcPr>
            <w:tcW w:w="1216" w:type="dxa"/>
            <w:vAlign w:val="center"/>
          </w:tcPr>
          <w:p w14:paraId="1E7DCF96">
            <w:pPr>
              <w:pStyle w:val="4"/>
              <w:jc w:val="center"/>
              <w:rPr>
                <w:rFonts w:hint="default" w:ascii="仿宋_GB2312" w:eastAsia="仿宋_GB2312"/>
                <w:b/>
                <w:highlight w:val="none"/>
              </w:rPr>
            </w:pPr>
            <w:r>
              <w:rPr>
                <w:rFonts w:ascii="仿宋_GB2312" w:hAnsi="仿宋_GB2312" w:eastAsia="仿宋_GB2312" w:cs="仿宋_GB2312"/>
                <w:b/>
                <w:highlight w:val="none"/>
              </w:rPr>
              <w:t>标的金额 （元）</w:t>
            </w:r>
          </w:p>
        </w:tc>
        <w:tc>
          <w:tcPr>
            <w:tcW w:w="714" w:type="dxa"/>
            <w:vAlign w:val="center"/>
          </w:tcPr>
          <w:p w14:paraId="5DC0A206">
            <w:pPr>
              <w:pStyle w:val="4"/>
              <w:jc w:val="center"/>
              <w:rPr>
                <w:rFonts w:hint="default" w:ascii="仿宋_GB2312" w:eastAsia="仿宋_GB2312"/>
                <w:b/>
                <w:highlight w:val="none"/>
              </w:rPr>
            </w:pPr>
            <w:r>
              <w:rPr>
                <w:rFonts w:ascii="仿宋_GB2312" w:hAnsi="仿宋_GB2312" w:eastAsia="仿宋_GB2312" w:cs="仿宋_GB2312"/>
                <w:b/>
                <w:highlight w:val="none"/>
              </w:rPr>
              <w:t>计量单位</w:t>
            </w:r>
          </w:p>
        </w:tc>
        <w:tc>
          <w:tcPr>
            <w:tcW w:w="1029" w:type="dxa"/>
            <w:vAlign w:val="center"/>
          </w:tcPr>
          <w:p w14:paraId="1192EEE6">
            <w:pPr>
              <w:pStyle w:val="4"/>
              <w:jc w:val="center"/>
              <w:rPr>
                <w:rFonts w:hint="default" w:ascii="仿宋_GB2312" w:eastAsia="仿宋_GB2312"/>
                <w:b/>
                <w:highlight w:val="none"/>
              </w:rPr>
            </w:pPr>
            <w:r>
              <w:rPr>
                <w:rFonts w:ascii="仿宋_GB2312" w:hAnsi="仿宋_GB2312" w:eastAsia="仿宋_GB2312" w:cs="仿宋_GB2312"/>
                <w:b/>
                <w:highlight w:val="none"/>
              </w:rPr>
              <w:t>所属行业</w:t>
            </w:r>
          </w:p>
        </w:tc>
        <w:tc>
          <w:tcPr>
            <w:tcW w:w="811" w:type="dxa"/>
            <w:vAlign w:val="center"/>
          </w:tcPr>
          <w:p w14:paraId="2895D3F8">
            <w:pPr>
              <w:pStyle w:val="4"/>
              <w:jc w:val="center"/>
              <w:rPr>
                <w:rFonts w:hint="default" w:ascii="仿宋_GB2312" w:eastAsia="仿宋_GB2312"/>
                <w:b/>
                <w:highlight w:val="none"/>
              </w:rPr>
            </w:pPr>
            <w:r>
              <w:rPr>
                <w:rFonts w:ascii="仿宋_GB2312" w:hAnsi="仿宋_GB2312" w:eastAsia="仿宋_GB2312" w:cs="仿宋_GB2312"/>
                <w:b/>
                <w:highlight w:val="none"/>
              </w:rPr>
              <w:t>是否允许进口产品</w:t>
            </w:r>
          </w:p>
        </w:tc>
        <w:tc>
          <w:tcPr>
            <w:tcW w:w="811" w:type="dxa"/>
            <w:vAlign w:val="center"/>
          </w:tcPr>
          <w:p w14:paraId="060DD9E7">
            <w:pPr>
              <w:pStyle w:val="4"/>
              <w:jc w:val="center"/>
              <w:rPr>
                <w:rFonts w:hint="default" w:ascii="仿宋_GB2312" w:eastAsia="仿宋_GB2312"/>
                <w:b/>
                <w:highlight w:val="none"/>
              </w:rPr>
            </w:pPr>
            <w:r>
              <w:rPr>
                <w:rFonts w:ascii="仿宋_GB2312" w:hAnsi="仿宋_GB2312" w:eastAsia="仿宋_GB2312" w:cs="仿宋_GB2312"/>
                <w:b/>
                <w:highlight w:val="none"/>
              </w:rPr>
              <w:t>是否属于节能产品</w:t>
            </w:r>
          </w:p>
        </w:tc>
        <w:tc>
          <w:tcPr>
            <w:tcW w:w="1044" w:type="dxa"/>
            <w:vAlign w:val="center"/>
          </w:tcPr>
          <w:p w14:paraId="14661504">
            <w:pPr>
              <w:pStyle w:val="4"/>
              <w:jc w:val="center"/>
              <w:rPr>
                <w:rFonts w:hint="default" w:ascii="仿宋_GB2312" w:eastAsia="仿宋_GB2312"/>
                <w:b/>
                <w:highlight w:val="none"/>
              </w:rPr>
            </w:pPr>
            <w:r>
              <w:rPr>
                <w:rFonts w:ascii="仿宋_GB2312" w:hAnsi="仿宋_GB2312" w:eastAsia="仿宋_GB2312" w:cs="仿宋_GB2312"/>
                <w:b/>
                <w:highlight w:val="none"/>
              </w:rPr>
              <w:t>是否属于环境标志产品</w:t>
            </w:r>
          </w:p>
        </w:tc>
      </w:tr>
      <w:tr w14:paraId="6B7D0F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  <w:vAlign w:val="center"/>
          </w:tcPr>
          <w:p w14:paraId="472DD628">
            <w:pPr>
              <w:pStyle w:val="4"/>
              <w:rPr>
                <w:rFonts w:hint="default" w:ascii="仿宋_GB2312" w:eastAsia="仿宋_GB2312"/>
                <w:color w:val="00B0F0"/>
                <w:highlight w:val="none"/>
              </w:rPr>
            </w:pPr>
            <w:r>
              <w:rPr>
                <w:rFonts w:ascii="仿宋_GB2312" w:eastAsia="仿宋_GB2312"/>
                <w:color w:val="00B0F0"/>
                <w:highlight w:val="none"/>
              </w:rPr>
              <w:t>1</w:t>
            </w:r>
          </w:p>
        </w:tc>
        <w:tc>
          <w:tcPr>
            <w:tcW w:w="1188" w:type="dxa"/>
            <w:vAlign w:val="center"/>
          </w:tcPr>
          <w:p w14:paraId="7D718955">
            <w:pPr>
              <w:pStyle w:val="4"/>
              <w:rPr>
                <w:rFonts w:hint="default" w:ascii="仿宋_GB2312" w:eastAsia="仿宋_GB2312"/>
                <w:color w:val="00B0F0"/>
                <w:highlight w:val="none"/>
                <w:lang w:eastAsia="zh-CN"/>
              </w:rPr>
            </w:pPr>
            <w:r>
              <w:rPr>
                <w:rFonts w:hint="default" w:ascii="仿宋_GB2312" w:eastAsia="仿宋_GB2312"/>
                <w:color w:val="00B0F0"/>
                <w:highlight w:val="none"/>
                <w:lang w:eastAsia="zh-CN"/>
              </w:rPr>
              <w:t>2025年高新院区消防维保</w:t>
            </w:r>
          </w:p>
        </w:tc>
        <w:tc>
          <w:tcPr>
            <w:tcW w:w="653" w:type="dxa"/>
            <w:vAlign w:val="center"/>
          </w:tcPr>
          <w:p w14:paraId="1949970F">
            <w:pPr>
              <w:pStyle w:val="4"/>
              <w:jc w:val="right"/>
              <w:rPr>
                <w:rFonts w:hint="default" w:ascii="仿宋_GB2312" w:eastAsia="仿宋_GB2312"/>
                <w:color w:val="00B0F0"/>
                <w:highlight w:val="none"/>
              </w:rPr>
            </w:pPr>
            <w:r>
              <w:rPr>
                <w:rFonts w:ascii="仿宋_GB2312" w:eastAsia="仿宋_GB2312"/>
                <w:color w:val="00B0F0"/>
                <w:highlight w:val="none"/>
              </w:rPr>
              <w:t>1</w:t>
            </w:r>
          </w:p>
        </w:tc>
        <w:tc>
          <w:tcPr>
            <w:tcW w:w="1216" w:type="dxa"/>
            <w:vAlign w:val="center"/>
          </w:tcPr>
          <w:p w14:paraId="264284CF">
            <w:pPr>
              <w:pStyle w:val="4"/>
              <w:jc w:val="right"/>
              <w:rPr>
                <w:rFonts w:hint="default" w:ascii="仿宋_GB2312" w:eastAsia="仿宋_GB2312"/>
                <w:color w:val="00B0F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B0F0"/>
                <w:highlight w:val="none"/>
                <w:lang w:eastAsia="zh-CN"/>
              </w:rPr>
              <w:t>316800</w:t>
            </w:r>
            <w:r>
              <w:rPr>
                <w:rFonts w:ascii="仿宋_GB2312" w:hAnsi="仿宋_GB2312" w:eastAsia="仿宋_GB2312" w:cs="仿宋_GB2312"/>
                <w:color w:val="00B0F0"/>
                <w:highlight w:val="none"/>
              </w:rPr>
              <w:t>.00</w:t>
            </w:r>
          </w:p>
        </w:tc>
        <w:tc>
          <w:tcPr>
            <w:tcW w:w="714" w:type="dxa"/>
            <w:vAlign w:val="center"/>
          </w:tcPr>
          <w:p w14:paraId="647D3F59">
            <w:pPr>
              <w:pStyle w:val="4"/>
              <w:rPr>
                <w:rFonts w:hint="default" w:ascii="仿宋_GB2312" w:eastAsia="仿宋_GB2312"/>
                <w:color w:val="00B0F0"/>
                <w:highlight w:val="none"/>
              </w:rPr>
            </w:pPr>
            <w:r>
              <w:rPr>
                <w:rFonts w:ascii="仿宋_GB2312" w:eastAsia="仿宋_GB2312"/>
                <w:color w:val="00B0F0"/>
                <w:highlight w:val="none"/>
              </w:rPr>
              <w:t>项</w:t>
            </w:r>
          </w:p>
        </w:tc>
        <w:tc>
          <w:tcPr>
            <w:tcW w:w="1029" w:type="dxa"/>
            <w:vAlign w:val="center"/>
          </w:tcPr>
          <w:p w14:paraId="2CA41033">
            <w:pPr>
              <w:pStyle w:val="4"/>
              <w:rPr>
                <w:rFonts w:hint="default" w:ascii="仿宋_GB2312" w:eastAsia="仿宋_GB2312"/>
                <w:color w:val="00B0F0"/>
                <w:highlight w:val="none"/>
              </w:rPr>
            </w:pPr>
            <w:r>
              <w:rPr>
                <w:rFonts w:ascii="仿宋_GB2312" w:eastAsia="仿宋_GB2312"/>
                <w:color w:val="00B0F0"/>
                <w:highlight w:val="none"/>
              </w:rPr>
              <w:t>其他未列明行业</w:t>
            </w:r>
          </w:p>
        </w:tc>
        <w:tc>
          <w:tcPr>
            <w:tcW w:w="811" w:type="dxa"/>
            <w:vAlign w:val="center"/>
          </w:tcPr>
          <w:p w14:paraId="3810D309">
            <w:pPr>
              <w:pStyle w:val="4"/>
              <w:rPr>
                <w:rFonts w:hint="default" w:ascii="仿宋_GB2312" w:eastAsia="仿宋_GB2312"/>
                <w:color w:val="00B0F0"/>
                <w:highlight w:val="none"/>
              </w:rPr>
            </w:pPr>
            <w:r>
              <w:rPr>
                <w:rFonts w:ascii="仿宋_GB2312" w:eastAsia="仿宋_GB2312"/>
                <w:color w:val="00B0F0"/>
                <w:highlight w:val="none"/>
              </w:rPr>
              <w:t>否</w:t>
            </w:r>
          </w:p>
        </w:tc>
        <w:tc>
          <w:tcPr>
            <w:tcW w:w="811" w:type="dxa"/>
            <w:vAlign w:val="center"/>
          </w:tcPr>
          <w:p w14:paraId="00D5F111">
            <w:pPr>
              <w:pStyle w:val="4"/>
              <w:rPr>
                <w:rFonts w:hint="default" w:ascii="仿宋_GB2312" w:eastAsia="仿宋_GB2312"/>
                <w:color w:val="00B0F0"/>
                <w:highlight w:val="none"/>
              </w:rPr>
            </w:pPr>
            <w:r>
              <w:rPr>
                <w:rFonts w:ascii="仿宋_GB2312" w:eastAsia="仿宋_GB2312"/>
                <w:color w:val="00B0F0"/>
                <w:highlight w:val="none"/>
              </w:rPr>
              <w:t>否</w:t>
            </w:r>
          </w:p>
        </w:tc>
        <w:tc>
          <w:tcPr>
            <w:tcW w:w="1044" w:type="dxa"/>
            <w:vAlign w:val="center"/>
          </w:tcPr>
          <w:p w14:paraId="65F80D34">
            <w:pPr>
              <w:pStyle w:val="4"/>
              <w:rPr>
                <w:rFonts w:hint="default" w:ascii="仿宋_GB2312" w:eastAsia="仿宋_GB2312"/>
                <w:color w:val="00B0F0"/>
                <w:highlight w:val="none"/>
              </w:rPr>
            </w:pPr>
            <w:r>
              <w:rPr>
                <w:rFonts w:ascii="仿宋_GB2312" w:eastAsia="仿宋_GB2312"/>
                <w:color w:val="00B0F0"/>
                <w:highlight w:val="none"/>
              </w:rPr>
              <w:t>否</w:t>
            </w:r>
          </w:p>
        </w:tc>
      </w:tr>
    </w:tbl>
    <w:p w14:paraId="1495CB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C1CA4"/>
    <w:rsid w:val="72CC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2025-12-02T06:51:00Z</dcterms:created>
  <dc:creator>Monster .</dc:creator>
  <cp:lastModifiedBy>Monster .</cp:lastModifiedBy>
  <dcterms:modified xsi:type="dcterms:W3CDTF">2025-12-02T06:51:26Z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4E5400C6951A4E4CBF202CFF282E4F3C_11</vt:lpwstr>
  </property>
  <property fmtid="{D5CDD505-2E9C-101B-9397-08002B2CF9AE}" pid="4" name="KSOTemplateDocerSaveRecord">
    <vt:lpwstr>eyJoZGlkIjoiOGU3NjRlMjE0NmMwNzhlNDUxOGFiY2U2NWFlZDA2OTIiLCJ1c2VySWQiOiIzNDk5NjQzNjEifQ==</vt:lpwstr>
  </property>
</Properties>
</file>