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b/>
          <w:bCs/>
          <w:sz w:val="44"/>
          <w:szCs w:val="44"/>
        </w:rPr>
      </w:pPr>
      <w:r>
        <w:rPr>
          <w:rFonts w:hint="eastAsia" w:ascii="宋体" w:hAnsi="宋体" w:cs="宋体"/>
          <w:b/>
          <w:bCs/>
          <w:sz w:val="44"/>
          <w:szCs w:val="44"/>
          <w:lang w:val="en-US" w:eastAsia="zh-CN"/>
        </w:rPr>
        <w:t>“奋进渭南•智创未来”解码渭南新质生产力项目</w:t>
      </w:r>
      <w:r>
        <w:rPr>
          <w:rFonts w:hint="eastAsia" w:ascii="宋体" w:hAnsi="宋体" w:cs="宋体"/>
          <w:b/>
          <w:bCs/>
          <w:sz w:val="44"/>
          <w:szCs w:val="44"/>
        </w:rPr>
        <w:t>采购需求</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spacing w:line="360" w:lineRule="auto"/>
        <w:ind w:firstLine="643" w:firstLineChars="200"/>
        <w:rPr>
          <w:rFonts w:hint="default" w:ascii="仿宋_GB2312" w:hAnsi="Times New Roman" w:eastAsia="仿宋_GB2312" w:cs="Times New Roman"/>
          <w:sz w:val="32"/>
          <w:szCs w:val="32"/>
          <w:lang w:val="en-US" w:eastAsia="zh-CN"/>
        </w:rPr>
      </w:pPr>
      <w:r>
        <w:rPr>
          <w:rFonts w:hint="eastAsia" w:ascii="仿宋" w:hAnsi="仿宋" w:eastAsia="仿宋" w:cs="宋体"/>
          <w:b/>
          <w:bCs/>
          <w:sz w:val="32"/>
          <w:szCs w:val="32"/>
        </w:rPr>
        <w:t>1、</w:t>
      </w:r>
      <w:r>
        <w:rPr>
          <w:rFonts w:hint="eastAsia" w:ascii="仿宋" w:hAnsi="仿宋" w:eastAsia="仿宋" w:cs="宋体"/>
          <w:b/>
          <w:bCs/>
          <w:kern w:val="2"/>
          <w:sz w:val="32"/>
          <w:szCs w:val="32"/>
          <w:lang w:val="en-US" w:eastAsia="zh-CN" w:bidi="ar-SA"/>
        </w:rPr>
        <w:t>服务要求</w:t>
      </w:r>
      <w:r>
        <w:rPr>
          <w:rFonts w:hint="eastAsia" w:ascii="仿宋" w:hAnsi="仿宋" w:eastAsia="仿宋" w:cs="宋体"/>
          <w:sz w:val="32"/>
          <w:szCs w:val="32"/>
        </w:rPr>
        <w:t>：</w:t>
      </w:r>
      <w:r>
        <w:rPr>
          <w:rFonts w:hint="eastAsia" w:ascii="仿宋_GB2312" w:hAnsi="Times New Roman" w:eastAsia="仿宋_GB2312" w:cs="Times New Roman"/>
          <w:sz w:val="32"/>
          <w:szCs w:val="32"/>
        </w:rPr>
        <w:t>为深入贯彻党的二十大精神，落实陕西省“三个年”活动部署（高质量项目推进年、营商环境突破年、干部作风能力提升年），中共渭南市委网信办策划开展“解码渭南新质生产力</w:t>
      </w:r>
      <w:r>
        <w:rPr>
          <w:rFonts w:hint="default" w:ascii="仿宋_GB2312" w:hAnsi="Times New Roman" w:eastAsia="仿宋_GB2312" w:cs="Times New Roman"/>
          <w:sz w:val="32"/>
          <w:szCs w:val="32"/>
          <w:lang w:val="en-US"/>
        </w:rPr>
        <w:t>:</w:t>
      </w:r>
      <w:r>
        <w:rPr>
          <w:rFonts w:hint="eastAsia" w:ascii="仿宋_GB2312" w:hAnsi="Times New Roman" w:eastAsia="仿宋_GB2312" w:cs="Times New Roman"/>
          <w:sz w:val="32"/>
          <w:szCs w:val="32"/>
        </w:rPr>
        <w:t>高质量发展实践网络主题宣传活动 ”。以“奋进渭南·智创未来”为主题，聚焦渭南市在高新技术、产业升级等领域的创新实践，通过全媒体传播矩阵，讲好高质量发展故事，展现新时代渭南的奋斗姿态。</w:t>
      </w:r>
    </w:p>
    <w:p>
      <w:pPr>
        <w:pStyle w:val="3"/>
        <w:adjustRightInd w:val="0"/>
        <w:snapToGrid w:val="0"/>
        <w:spacing w:line="360" w:lineRule="auto"/>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36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360" w:lineRule="auto"/>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自合同签订之日起20日历天</w:t>
      </w:r>
    </w:p>
    <w:p>
      <w:pPr>
        <w:spacing w:line="360" w:lineRule="auto"/>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pPr>
        <w:spacing w:line="360" w:lineRule="auto"/>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360" w:lineRule="auto"/>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1.媒体采访行动</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采访重点：工业转型与数字经济</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走访渭南高新区报道大数据、新能源、半导体、新材料、机器人等重大项目进展，解读“营商环境突破”成效；</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eastAsia="zh-CN" w:bidi="ar"/>
        </w:rPr>
        <w:t>2.</w:t>
      </w:r>
      <w:r>
        <w:rPr>
          <w:rFonts w:hint="eastAsia" w:ascii="仿宋_GB2312" w:hAnsi="仿宋_GB2312" w:eastAsia="仿宋_GB2312" w:cs="仿宋_GB2312"/>
          <w:color w:val="000000"/>
          <w:sz w:val="32"/>
          <w:szCs w:val="32"/>
          <w:lang w:bidi="ar"/>
        </w:rPr>
        <w:t>创新传播形式</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视频化报道：推出高质量发展相关短视频，记录基层干部、企业家的奋斗故事；并包装运用 AI 内容元素以视频创意形式展现。</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val="en-US" w:eastAsia="zh-CN" w:bidi="ar"/>
        </w:rPr>
        <w:t>3.</w:t>
      </w:r>
      <w:r>
        <w:rPr>
          <w:rFonts w:hint="eastAsia" w:ascii="仿宋_GB2312" w:hAnsi="仿宋_GB2312" w:eastAsia="仿宋_GB2312" w:cs="仿宋_GB2312"/>
          <w:color w:val="000000"/>
          <w:sz w:val="32"/>
          <w:szCs w:val="32"/>
          <w:lang w:bidi="ar"/>
        </w:rPr>
        <w:t>传播策略与平台</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全媒体覆盖：</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主流媒体：群众新闻网等报道；</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短视频平台：抖音、视频号等展现高质量发展相关主题；</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val="en-US" w:eastAsia="zh-CN" w:bidi="ar"/>
        </w:rPr>
        <w:t>4.</w:t>
      </w:r>
      <w:r>
        <w:rPr>
          <w:rFonts w:hint="eastAsia" w:ascii="仿宋_GB2312" w:hAnsi="仿宋_GB2312" w:eastAsia="仿宋_GB2312" w:cs="仿宋_GB2312"/>
          <w:color w:val="000000"/>
          <w:sz w:val="32"/>
          <w:szCs w:val="32"/>
          <w:lang w:bidi="ar"/>
        </w:rPr>
        <w:t>预期成果</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 原创报道及全媒体相关报道 </w:t>
      </w:r>
      <w:r>
        <w:rPr>
          <w:rFonts w:hint="eastAsia" w:ascii="仿宋_GB2312" w:hAnsi="仿宋_GB2312" w:eastAsia="仿宋_GB2312" w:cs="仿宋_GB2312"/>
          <w:color w:val="000000"/>
          <w:sz w:val="32"/>
          <w:szCs w:val="32"/>
          <w:lang w:eastAsia="zh-CN" w:bidi="ar"/>
        </w:rPr>
        <w:t>7</w:t>
      </w:r>
      <w:r>
        <w:rPr>
          <w:rFonts w:hint="eastAsia" w:ascii="仿宋_GB2312" w:hAnsi="仿宋_GB2312" w:eastAsia="仿宋_GB2312" w:cs="仿宋_GB2312"/>
          <w:color w:val="000000"/>
          <w:sz w:val="32"/>
          <w:szCs w:val="32"/>
          <w:lang w:bidi="ar"/>
        </w:rPr>
        <w:t>0 篇以上， 宣推及覆盖受众</w:t>
      </w:r>
      <w:r>
        <w:rPr>
          <w:rFonts w:hint="eastAsia" w:ascii="仿宋_GB2312" w:hAnsi="仿宋_GB2312" w:eastAsia="仿宋_GB2312" w:cs="仿宋_GB2312"/>
          <w:color w:val="000000"/>
          <w:sz w:val="32"/>
          <w:szCs w:val="32"/>
          <w:lang w:eastAsia="zh-CN" w:bidi="ar"/>
        </w:rPr>
        <w:t>超2000万</w:t>
      </w:r>
      <w:r>
        <w:rPr>
          <w:rFonts w:hint="eastAsia" w:ascii="仿宋_GB2312" w:hAnsi="仿宋_GB2312" w:eastAsia="仿宋_GB2312" w:cs="仿宋_GB2312"/>
          <w:color w:val="000000"/>
          <w:sz w:val="32"/>
          <w:szCs w:val="32"/>
          <w:lang w:bidi="ar"/>
        </w:rPr>
        <w:t>人次；</w:t>
      </w:r>
    </w:p>
    <w:p>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 xml:space="preserve">视频制作：3 分钟总结 1 个、30 秒 </w:t>
      </w:r>
      <w:r>
        <w:rPr>
          <w:rFonts w:hint="eastAsia" w:ascii="仿宋_GB2312" w:hAnsi="仿宋_GB2312" w:eastAsia="仿宋_GB2312" w:cs="仿宋_GB2312"/>
          <w:color w:val="000000"/>
          <w:sz w:val="32"/>
          <w:szCs w:val="32"/>
          <w:lang w:eastAsia="zh-CN" w:bidi="ar"/>
        </w:rPr>
        <w:t>5</w:t>
      </w:r>
      <w:r>
        <w:rPr>
          <w:rFonts w:hint="eastAsia" w:ascii="仿宋_GB2312" w:hAnsi="仿宋_GB2312" w:eastAsia="仿宋_GB2312" w:cs="仿宋_GB2312"/>
          <w:color w:val="000000"/>
          <w:sz w:val="32"/>
          <w:szCs w:val="32"/>
          <w:lang w:bidi="ar"/>
        </w:rPr>
        <w:t xml:space="preserve"> 部</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360" w:lineRule="auto"/>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360" w:lineRule="auto"/>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pPr>
        <w:pStyle w:val="2"/>
        <w:spacing w:line="360" w:lineRule="auto"/>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5FD3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宋体" w:hAnsi="宋体" w:eastAsia="宋体" w:cs="宋体"/>
      <w:sz w:val="24"/>
      <w:szCs w:val="24"/>
      <w:lang w:val="zh-CN" w:eastAsia="zh-CN" w:bidi="zh-CN"/>
    </w:rPr>
  </w:style>
  <w:style w:type="paragraph" w:styleId="3">
    <w:name w:val="Plain Text"/>
    <w:basedOn w:val="1"/>
    <w:qFormat/>
    <w:uiPriority w:val="0"/>
    <w:rPr>
      <w:rFonts w:ascii="宋体" w:hAnsi="Courier New"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2025-12-06T05:20:16Z</dcterms:created>
  <dc:creator>46691</dc:creator>
  <cp:lastModifiedBy>七月</cp:lastModifiedBy>
  <dcterms:modified xsi:type="dcterms:W3CDTF">2025-12-06T05:21:05Z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22417A2F35F9443E923E23AC1DA7D23B_12</vt:lpwstr>
  </property>
</Properties>
</file>