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6321"/>
      </w:tblGrid>
      <w:tr w:rsidR="006859FB" w:rsidRPr="006859FB" w14:paraId="397B07BE" w14:textId="77777777" w:rsidTr="006859FB">
        <w:tc>
          <w:tcPr>
            <w:tcW w:w="709" w:type="dxa"/>
          </w:tcPr>
          <w:p w14:paraId="53DE5924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14:paraId="140EAC59" w14:textId="2FE69440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6321" w:type="dxa"/>
          </w:tcPr>
          <w:p w14:paraId="11F685E3" w14:textId="3BD21BC4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6859FB" w:rsidRPr="006859FB" w14:paraId="52F21C8C" w14:textId="77777777" w:rsidTr="006859FB">
        <w:tc>
          <w:tcPr>
            <w:tcW w:w="709" w:type="dxa"/>
          </w:tcPr>
          <w:p w14:paraId="3FE4D94B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70E0D8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21" w:type="dxa"/>
          </w:tcPr>
          <w:p w14:paraId="0A6EAD11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1、功能模块转盘≥6位，电动切换，具有编码功能，可自动识别观察方式。</w:t>
            </w:r>
          </w:p>
        </w:tc>
      </w:tr>
      <w:tr w:rsidR="006859FB" w:rsidRPr="006859FB" w14:paraId="28F15F3A" w14:textId="77777777" w:rsidTr="006859FB">
        <w:tc>
          <w:tcPr>
            <w:tcW w:w="709" w:type="dxa"/>
          </w:tcPr>
          <w:p w14:paraId="2D3E099E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003B54F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21" w:type="dxa"/>
          </w:tcPr>
          <w:p w14:paraId="694F7967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2、触摸屏：真彩色TFT触摸屏可完成显微镜的操作，并能显示工作状态。自动控制物镜转盘转换，自动控制观察方式切换，控制自动聚焦。</w:t>
            </w:r>
          </w:p>
        </w:tc>
      </w:tr>
      <w:tr w:rsidR="006859FB" w:rsidRPr="006859FB" w14:paraId="1B06DAF1" w14:textId="77777777" w:rsidTr="006859FB">
        <w:tc>
          <w:tcPr>
            <w:tcW w:w="709" w:type="dxa"/>
          </w:tcPr>
          <w:p w14:paraId="4EDF02BF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C792896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21" w:type="dxa"/>
          </w:tcPr>
          <w:p w14:paraId="2F16DC1C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3、聚焦方式：Z轴电动聚焦，由镜体内部电机驱动，通过触摸屏操作，可实现一键自动聚焦。Z轴焦距可自动修正，扫描过程自动适配样品表面，保证整体视场聚焦清晰。</w:t>
            </w:r>
          </w:p>
        </w:tc>
      </w:tr>
      <w:tr w:rsidR="006859FB" w:rsidRPr="006859FB" w14:paraId="3CEA72D9" w14:textId="77777777" w:rsidTr="006859FB">
        <w:tc>
          <w:tcPr>
            <w:tcW w:w="709" w:type="dxa"/>
          </w:tcPr>
          <w:p w14:paraId="710A0EF0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9EC00A7" w14:textId="77777777" w:rsidR="006859FB" w:rsidRPr="006859FB" w:rsidRDefault="006859FB" w:rsidP="00A62A0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321" w:type="dxa"/>
          </w:tcPr>
          <w:p w14:paraId="5DE1DD0F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4、带反差增强的专业偏光原厂物镜，配置2.5x物镜数值孔径≥0.06，5x物镜数值孔径≥0.13，10x数值孔径≥0.25。</w:t>
            </w:r>
          </w:p>
        </w:tc>
      </w:tr>
      <w:tr w:rsidR="006859FB" w:rsidRPr="006859FB" w14:paraId="40543FA9" w14:textId="77777777" w:rsidTr="006859FB">
        <w:tc>
          <w:tcPr>
            <w:tcW w:w="709" w:type="dxa"/>
          </w:tcPr>
          <w:p w14:paraId="0944C5FA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E6BC4D0" w14:textId="77777777" w:rsidR="006859FB" w:rsidRPr="006859FB" w:rsidRDefault="006859FB" w:rsidP="00A62A0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321" w:type="dxa"/>
          </w:tcPr>
          <w:p w14:paraId="776A33DB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5、扫描式载物台：带有线性编码，行程范围≥75x50mm，速度≥100mm/s，分辨率≤0.1 µm，重复精度≤+/- 1 µm，绝对精度≤+/- 5 µm。</w:t>
            </w:r>
          </w:p>
        </w:tc>
      </w:tr>
      <w:tr w:rsidR="006859FB" w:rsidRPr="006859FB" w14:paraId="2A532607" w14:textId="77777777" w:rsidTr="006859FB">
        <w:tc>
          <w:tcPr>
            <w:tcW w:w="709" w:type="dxa"/>
          </w:tcPr>
          <w:p w14:paraId="7B1B0DD5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7EEA39B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★</w:t>
            </w:r>
          </w:p>
        </w:tc>
        <w:tc>
          <w:tcPr>
            <w:tcW w:w="6321" w:type="dxa"/>
          </w:tcPr>
          <w:p w14:paraId="79075BA1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6、物镜转换器为≥7孔明暗场电动物镜转换器，带有位置编码。</w:t>
            </w:r>
          </w:p>
        </w:tc>
      </w:tr>
      <w:tr w:rsidR="006859FB" w:rsidRPr="006859FB" w14:paraId="3C9A8F15" w14:textId="77777777" w:rsidTr="006859FB">
        <w:tc>
          <w:tcPr>
            <w:tcW w:w="709" w:type="dxa"/>
          </w:tcPr>
          <w:p w14:paraId="52E69BCE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3F40FB0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★</w:t>
            </w:r>
          </w:p>
        </w:tc>
        <w:tc>
          <w:tcPr>
            <w:tcW w:w="6321" w:type="dxa"/>
          </w:tcPr>
          <w:p w14:paraId="750ADBAE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7、和显微镜同品牌彩色高分辨率数码摄像头，具备制冷功能，CMOS尺寸≥1.1英寸。</w:t>
            </w:r>
          </w:p>
        </w:tc>
      </w:tr>
      <w:tr w:rsidR="006859FB" w:rsidRPr="006859FB" w14:paraId="195ED03E" w14:textId="77777777" w:rsidTr="006859FB">
        <w:tc>
          <w:tcPr>
            <w:tcW w:w="709" w:type="dxa"/>
          </w:tcPr>
          <w:p w14:paraId="106FEFA0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1487C2E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21" w:type="dxa"/>
          </w:tcPr>
          <w:p w14:paraId="44D0CD3F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8、彩色高分辨率数码摄像头物理像素≥2000万（非插值微位移）。</w:t>
            </w:r>
          </w:p>
        </w:tc>
      </w:tr>
      <w:tr w:rsidR="006859FB" w:rsidRPr="006859FB" w14:paraId="0E9E6E2D" w14:textId="77777777" w:rsidTr="006859FB">
        <w:tc>
          <w:tcPr>
            <w:tcW w:w="709" w:type="dxa"/>
          </w:tcPr>
          <w:p w14:paraId="656792A5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1719FA7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21" w:type="dxa"/>
          </w:tcPr>
          <w:p w14:paraId="0F06B019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9、彩色高分辨率数码摄像头曝光时间范围≥0.1ms～60s。</w:t>
            </w:r>
          </w:p>
        </w:tc>
      </w:tr>
      <w:tr w:rsidR="006859FB" w:rsidRPr="006859FB" w14:paraId="4E0CB4A3" w14:textId="77777777" w:rsidTr="006859FB">
        <w:tc>
          <w:tcPr>
            <w:tcW w:w="709" w:type="dxa"/>
          </w:tcPr>
          <w:p w14:paraId="6EF56593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7469F34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21" w:type="dxa"/>
          </w:tcPr>
          <w:p w14:paraId="4B566FD2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10、彩色高分辨率数码摄像头，2000万物理像素下帧率≥30FPS快速实时成像，最高帧率≥400fps。</w:t>
            </w:r>
          </w:p>
        </w:tc>
      </w:tr>
      <w:tr w:rsidR="006859FB" w:rsidRPr="006859FB" w14:paraId="17C58B19" w14:textId="77777777" w:rsidTr="006859FB">
        <w:tc>
          <w:tcPr>
            <w:tcW w:w="709" w:type="dxa"/>
          </w:tcPr>
          <w:p w14:paraId="587AB9E3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73A3026" w14:textId="77777777" w:rsidR="006859FB" w:rsidRPr="006859FB" w:rsidRDefault="006859FB" w:rsidP="00A62A0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321" w:type="dxa"/>
          </w:tcPr>
          <w:p w14:paraId="0E561738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11、目镜：10x目镜2个，视场数≥23。每个目镜均可单独进行屈光度调整。</w:t>
            </w:r>
          </w:p>
        </w:tc>
      </w:tr>
      <w:tr w:rsidR="006859FB" w:rsidRPr="006859FB" w14:paraId="508A1DB2" w14:textId="77777777" w:rsidTr="006859FB">
        <w:tc>
          <w:tcPr>
            <w:tcW w:w="709" w:type="dxa"/>
          </w:tcPr>
          <w:p w14:paraId="10760A10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1B6CC256" w14:textId="77777777" w:rsidR="006859FB" w:rsidRPr="006859FB" w:rsidRDefault="006859FB" w:rsidP="00A62A0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321" w:type="dxa"/>
          </w:tcPr>
          <w:p w14:paraId="36680B66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12、控制终端：处理器≥I7，内存≥32G，存储≥500G固态+1T机械，≥27英寸4K显示屏。</w:t>
            </w:r>
          </w:p>
        </w:tc>
      </w:tr>
      <w:tr w:rsidR="006859FB" w:rsidRPr="006859FB" w14:paraId="28AE00FE" w14:textId="77777777" w:rsidTr="006859FB">
        <w:tc>
          <w:tcPr>
            <w:tcW w:w="709" w:type="dxa"/>
          </w:tcPr>
          <w:p w14:paraId="5DA2271B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30C310CC" w14:textId="77777777" w:rsidR="006859FB" w:rsidRPr="006859FB" w:rsidRDefault="006859FB" w:rsidP="00A62A0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321" w:type="dxa"/>
          </w:tcPr>
          <w:p w14:paraId="466841B8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13、360°可调检偏器，精度≤0.1°，以观察样品各向异性颜色的变化。</w:t>
            </w:r>
          </w:p>
        </w:tc>
      </w:tr>
      <w:tr w:rsidR="006859FB" w:rsidRPr="006859FB" w14:paraId="50CE08C4" w14:textId="77777777" w:rsidTr="006859FB">
        <w:tc>
          <w:tcPr>
            <w:tcW w:w="709" w:type="dxa"/>
          </w:tcPr>
          <w:p w14:paraId="3668DF40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70495EF5" w14:textId="77777777" w:rsidR="006859FB" w:rsidRPr="006859FB" w:rsidRDefault="006859FB" w:rsidP="00A62A0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321" w:type="dxa"/>
          </w:tcPr>
          <w:p w14:paraId="49CCCC7F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14、透射起偏0～90°可调。</w:t>
            </w:r>
          </w:p>
        </w:tc>
      </w:tr>
      <w:tr w:rsidR="006859FB" w:rsidRPr="006859FB" w14:paraId="606962EF" w14:textId="77777777" w:rsidTr="006859FB">
        <w:tc>
          <w:tcPr>
            <w:tcW w:w="709" w:type="dxa"/>
          </w:tcPr>
          <w:p w14:paraId="0B331EDF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4334186B" w14:textId="77777777" w:rsidR="006859FB" w:rsidRPr="006859FB" w:rsidRDefault="006859FB" w:rsidP="00A62A0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321" w:type="dxa"/>
          </w:tcPr>
          <w:p w14:paraId="40999EAE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15、配件：石英试板、云母试板、目镜测微尺、测微台尺。</w:t>
            </w:r>
          </w:p>
        </w:tc>
      </w:tr>
      <w:tr w:rsidR="006859FB" w:rsidRPr="006859FB" w14:paraId="540DB18A" w14:textId="77777777" w:rsidTr="006859FB">
        <w:tc>
          <w:tcPr>
            <w:tcW w:w="709" w:type="dxa"/>
          </w:tcPr>
          <w:p w14:paraId="46054FFA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54DA0BE7" w14:textId="77777777" w:rsidR="006859FB" w:rsidRPr="006859FB" w:rsidRDefault="006859FB" w:rsidP="00A62A0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321" w:type="dxa"/>
          </w:tcPr>
          <w:p w14:paraId="4C076DD7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16、立体显微摄像头：物理像素≥2000万，像素点大小≥2.4μm，CMOS尺寸≥1.0英寸。</w:t>
            </w:r>
          </w:p>
        </w:tc>
      </w:tr>
      <w:tr w:rsidR="006859FB" w:rsidRPr="006859FB" w14:paraId="0DCE44BE" w14:textId="77777777" w:rsidTr="006859FB">
        <w:tc>
          <w:tcPr>
            <w:tcW w:w="709" w:type="dxa"/>
          </w:tcPr>
          <w:p w14:paraId="2C60CC35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1886D543" w14:textId="77777777" w:rsidR="006859FB" w:rsidRPr="006859FB" w:rsidRDefault="006859FB" w:rsidP="00A62A0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321" w:type="dxa"/>
          </w:tcPr>
          <w:p w14:paraId="07B0342D" w14:textId="77777777" w:rsidR="006859FB" w:rsidRPr="006859FB" w:rsidRDefault="006859FB" w:rsidP="00A62A0C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6859FB">
              <w:rPr>
                <w:rFonts w:ascii="宋体" w:eastAsia="宋体" w:hAnsi="宋体" w:cs="仿宋_GB2312"/>
                <w:sz w:val="24"/>
                <w:szCs w:val="24"/>
              </w:rPr>
              <w:t>17、软件:</w:t>
            </w:r>
            <w:r w:rsidRPr="006859FB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原厂专业图像采集分析软件，可控制曝光、色温、对比度、增益等，可进行自动白平衡、整体阴影校正。软件可自动控制、识别物镜并自动加载对应标尺，并可实现自动景深扩展等图像拍摄功能；可对图像进行二维测量，标注、自动叠加比例尺、图像对比等功能。自动将采集的多视场图像，无缝拼成大幅图像。</w:t>
            </w:r>
          </w:p>
        </w:tc>
      </w:tr>
    </w:tbl>
    <w:p w14:paraId="22566942" w14:textId="571085B7" w:rsidR="00A53AF9" w:rsidRPr="006859FB" w:rsidRDefault="00A53AF9" w:rsidP="006859FB">
      <w:pPr>
        <w:rPr>
          <w:rFonts w:hint="eastAsia"/>
        </w:rPr>
      </w:pPr>
    </w:p>
    <w:sectPr w:rsidR="00A53AF9" w:rsidRPr="00685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532E" w14:textId="77777777" w:rsidR="00F60AA5" w:rsidRDefault="00F60AA5" w:rsidP="006859FB">
      <w:pPr>
        <w:rPr>
          <w:rFonts w:hint="eastAsia"/>
        </w:rPr>
      </w:pPr>
      <w:r>
        <w:separator/>
      </w:r>
    </w:p>
  </w:endnote>
  <w:endnote w:type="continuationSeparator" w:id="0">
    <w:p w14:paraId="24B8B212" w14:textId="77777777" w:rsidR="00F60AA5" w:rsidRDefault="00F60AA5" w:rsidP="006859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DFED" w14:textId="77777777" w:rsidR="00F60AA5" w:rsidRDefault="00F60AA5" w:rsidP="006859FB">
      <w:pPr>
        <w:rPr>
          <w:rFonts w:hint="eastAsia"/>
        </w:rPr>
      </w:pPr>
      <w:r>
        <w:separator/>
      </w:r>
    </w:p>
  </w:footnote>
  <w:footnote w:type="continuationSeparator" w:id="0">
    <w:p w14:paraId="2FB018A8" w14:textId="77777777" w:rsidR="00F60AA5" w:rsidRDefault="00F60AA5" w:rsidP="006859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1E"/>
    <w:rsid w:val="0010691E"/>
    <w:rsid w:val="006859FB"/>
    <w:rsid w:val="00701966"/>
    <w:rsid w:val="00A53AF9"/>
    <w:rsid w:val="00D60FF6"/>
    <w:rsid w:val="00DA6E57"/>
    <w:rsid w:val="00F5473E"/>
    <w:rsid w:val="00F6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FDF56"/>
  <w15:chartTrackingRefBased/>
  <w15:docId w15:val="{569091EF-0F50-48B5-84C4-0D78E72C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9F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91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91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91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91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91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91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91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91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91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9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0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91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06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91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06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91E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06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06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91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59F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859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59F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859FB"/>
    <w:rPr>
      <w:sz w:val="18"/>
      <w:szCs w:val="18"/>
    </w:rPr>
  </w:style>
  <w:style w:type="paragraph" w:customStyle="1" w:styleId="null3">
    <w:name w:val="null3"/>
    <w:hidden/>
    <w:rsid w:val="006859FB"/>
    <w:pPr>
      <w:spacing w:after="0" w:line="240" w:lineRule="auto"/>
    </w:pPr>
    <w:rPr>
      <w:rFonts w:hint="eastAsia"/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494</Characters>
  <Application>Microsoft Office Word</Application>
  <DocSecurity>0</DocSecurity>
  <Lines>29</Lines>
  <Paragraphs>27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Hi</dc:creator>
  <cp:keywords/>
  <dc:description/>
  <cp:lastModifiedBy>fi Hi</cp:lastModifiedBy>
  <cp:revision>2</cp:revision>
  <dcterms:created xsi:type="dcterms:W3CDTF">2025-11-13T09:36:00Z</dcterms:created>
  <dcterms:modified xsi:type="dcterms:W3CDTF">2025-11-13T09:37:00Z</dcterms:modified>
</cp:coreProperties>
</file>