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9"/>
        <w:jc w:val="both"/>
        <w:rPr>
          <w:rFonts w:hint="eastAsia" w:ascii="宋体" w:hAnsi="宋体" w:eastAsia="宋体" w:cs="宋体"/>
          <w:b/>
          <w:bCs/>
          <w:color w:val="auto"/>
          <w:sz w:val="48"/>
          <w:szCs w:val="48"/>
          <w:highlight w:val="none"/>
        </w:rPr>
      </w:pPr>
      <w:bookmarkStart w:id="0" w:name="_Toc21955"/>
      <w:bookmarkStart w:id="1" w:name="_Toc268"/>
      <w:bookmarkStart w:id="2" w:name="_Toc495908398"/>
      <w:bookmarkStart w:id="3" w:name="_Toc519156735"/>
    </w:p>
    <w:p w14:paraId="4301DEDA">
      <w:pPr>
        <w:rPr>
          <w:rFonts w:hint="eastAsia" w:ascii="宋体" w:hAnsi="宋体" w:eastAsia="宋体" w:cs="宋体"/>
          <w:b/>
          <w:bCs/>
          <w:color w:val="auto"/>
          <w:sz w:val="48"/>
          <w:szCs w:val="48"/>
          <w:highlight w:val="none"/>
        </w:rPr>
      </w:pPr>
    </w:p>
    <w:p w14:paraId="4FC1CC44">
      <w:pPr>
        <w:tabs>
          <w:tab w:val="left" w:pos="5145"/>
        </w:tabs>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高速公路主动与被动安全综合保障技术</w:t>
      </w:r>
    </w:p>
    <w:p w14:paraId="37FE191A">
      <w:pPr>
        <w:tabs>
          <w:tab w:val="left" w:pos="5145"/>
        </w:tabs>
        <w:spacing w:line="360" w:lineRule="auto"/>
        <w:jc w:val="center"/>
        <w:rPr>
          <w:rFonts w:hint="eastAsia" w:ascii="宋体" w:hAnsi="宋体" w:cs="宋体"/>
          <w:b/>
          <w:bCs/>
          <w:color w:val="auto"/>
          <w:sz w:val="48"/>
          <w:szCs w:val="48"/>
          <w:highlight w:val="none"/>
          <w:lang w:val="en-US" w:eastAsia="zh-CN"/>
        </w:rPr>
      </w:pPr>
    </w:p>
    <w:p w14:paraId="114BDB2A">
      <w:pPr>
        <w:tabs>
          <w:tab w:val="left" w:pos="5145"/>
        </w:tabs>
        <w:spacing w:line="360" w:lineRule="auto"/>
        <w:jc w:val="center"/>
        <w:rPr>
          <w:rFonts w:hint="eastAsia" w:ascii="宋体" w:hAnsi="宋体" w:cs="宋体"/>
          <w:b/>
          <w:bCs/>
          <w:color w:val="auto"/>
          <w:sz w:val="48"/>
          <w:szCs w:val="48"/>
          <w:highlight w:val="none"/>
          <w:lang w:val="en-US" w:eastAsia="zh-CN"/>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4B18493C">
      <w:pPr>
        <w:tabs>
          <w:tab w:val="left" w:pos="5145"/>
        </w:tabs>
        <w:spacing w:line="360" w:lineRule="auto"/>
        <w:jc w:val="center"/>
        <w:rPr>
          <w:rFonts w:hint="eastAsia" w:ascii="宋体" w:hAnsi="宋体" w:eastAsia="宋体" w:cs="宋体"/>
          <w:sz w:val="28"/>
          <w:szCs w:val="28"/>
          <w:highlight w:val="none"/>
        </w:rPr>
      </w:pPr>
    </w:p>
    <w:p w14:paraId="015B374E">
      <w:pPr>
        <w:tabs>
          <w:tab w:val="left" w:pos="5145"/>
        </w:tabs>
        <w:spacing w:line="360" w:lineRule="auto"/>
        <w:jc w:val="center"/>
        <w:rPr>
          <w:rFonts w:hint="eastAsia" w:ascii="宋体" w:hAnsi="宋体" w:eastAsia="宋体" w:cs="宋体"/>
          <w:sz w:val="28"/>
          <w:szCs w:val="28"/>
          <w:highlight w:val="none"/>
        </w:rPr>
      </w:pPr>
    </w:p>
    <w:p w14:paraId="6113C714">
      <w:pPr>
        <w:pStyle w:val="9"/>
        <w:rPr>
          <w:rFonts w:hint="eastAsia" w:ascii="宋体" w:hAnsi="宋体" w:eastAsia="宋体" w:cs="宋体"/>
        </w:rPr>
      </w:pPr>
    </w:p>
    <w:p w14:paraId="4B9C8BF2">
      <w:pPr>
        <w:pStyle w:val="26"/>
        <w:rPr>
          <w:rFonts w:hint="eastAsia" w:ascii="宋体" w:hAnsi="宋体" w:eastAsia="宋体" w:cs="宋体"/>
        </w:rPr>
      </w:pPr>
    </w:p>
    <w:p w14:paraId="0B7A2B6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none"/>
          <w:lang w:val="en-US"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XHZB-25-097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p>
    <w:p w14:paraId="7295296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9"/>
        <w:rPr>
          <w:rFonts w:hint="eastAsia" w:ascii="宋体" w:hAnsi="宋体" w:eastAsia="宋体" w:cs="宋体"/>
        </w:rPr>
      </w:pPr>
    </w:p>
    <w:p w14:paraId="6EFBA811">
      <w:pPr>
        <w:pStyle w:val="9"/>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125" w:name="_GoBack"/>
      <w:bookmarkEnd w:id="125"/>
      <w:bookmarkStart w:id="4" w:name="_Toc22951"/>
      <w:bookmarkStart w:id="5" w:name="_Toc2990"/>
      <w:bookmarkStart w:id="6" w:name="_Toc8474"/>
      <w:bookmarkStart w:id="7" w:name="_Toc28842"/>
      <w:bookmarkStart w:id="8" w:name="_Toc519156736"/>
      <w:bookmarkStart w:id="9" w:name="_Toc26933"/>
      <w:bookmarkStart w:id="10" w:name="_Toc495908399"/>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高速公路主动与被动安全综合保障技术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w:t>
      </w:r>
      <w:r>
        <w:rPr>
          <w:rFonts w:hint="eastAsia" w:cs="宋体"/>
          <w:highlight w:val="none"/>
          <w:lang w:val="en-US" w:eastAsia="zh-CN"/>
        </w:rPr>
        <w:t>1</w:t>
      </w:r>
      <w:r>
        <w:rPr>
          <w:rFonts w:hint="eastAsia" w:ascii="宋体" w:hAnsi="宋体" w:eastAsia="宋体" w:cs="宋体"/>
          <w:highlight w:val="none"/>
        </w:rPr>
        <w:t>月</w:t>
      </w:r>
      <w:r>
        <w:rPr>
          <w:rFonts w:hint="eastAsia" w:cs="宋体"/>
          <w:highlight w:val="none"/>
          <w:lang w:val="en-US" w:eastAsia="zh-CN"/>
        </w:rPr>
        <w:t>28</w:t>
      </w:r>
      <w:r>
        <w:rPr>
          <w:rFonts w:hint="eastAsia" w:ascii="宋体" w:hAnsi="宋体" w:eastAsia="宋体" w:cs="宋体"/>
          <w:highlight w:val="none"/>
        </w:rPr>
        <w:t>日</w:t>
      </w:r>
      <w:r>
        <w:rPr>
          <w:rFonts w:hint="eastAsia" w:cs="宋体"/>
          <w:highlight w:val="none"/>
          <w:lang w:val="en-US" w:eastAsia="zh-CN"/>
        </w:rPr>
        <w:t>0</w:t>
      </w:r>
      <w:r>
        <w:rPr>
          <w:rFonts w:hint="eastAsia" w:ascii="宋体" w:hAnsi="宋体" w:eastAsia="宋体" w:cs="宋体"/>
          <w:highlight w:val="none"/>
          <w:lang w:val="en-US" w:eastAsia="zh-CN"/>
        </w:rPr>
        <w:t>9</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8"/>
        <w:wordWrap w:val="0"/>
        <w:spacing w:beforeAutospacing="0" w:afterAutospacing="0" w:line="360" w:lineRule="auto"/>
        <w:ind w:firstLine="480"/>
        <w:jc w:val="both"/>
        <w:outlineLvl w:val="9"/>
        <w:rPr>
          <w:rFonts w:hint="default" w:ascii="宋体" w:hAnsi="宋体" w:eastAsia="宋体" w:cs="宋体"/>
          <w:highlight w:val="none"/>
          <w:lang w:val="en-US" w:eastAsia="zh-CN"/>
        </w:rPr>
      </w:pPr>
      <w:r>
        <w:rPr>
          <w:rFonts w:hint="eastAsia" w:ascii="宋体" w:hAnsi="宋体" w:eastAsia="宋体" w:cs="宋体"/>
          <w:highlight w:val="none"/>
        </w:rPr>
        <w:t>项目编号：XHZB-25-097</w:t>
      </w:r>
    </w:p>
    <w:p w14:paraId="5888B767">
      <w:pPr>
        <w:pStyle w:val="28"/>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高速公路主动与被动安全综合保障技术</w:t>
      </w:r>
    </w:p>
    <w:p w14:paraId="35E9AF1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ascii="宋体" w:hAnsi="宋体" w:cs="宋体"/>
          <w:highlight w:val="none"/>
          <w:lang w:eastAsia="zh-CN"/>
        </w:rPr>
        <w:t>高速公路无人机智慧巡查巡检技术及新装备研究</w:t>
      </w:r>
      <w:r>
        <w:rPr>
          <w:rFonts w:hint="eastAsia" w:ascii="宋体" w:hAnsi="宋体" w:eastAsia="宋体" w:cs="宋体"/>
          <w:highlight w:val="none"/>
        </w:rPr>
        <w:t>):</w:t>
      </w:r>
    </w:p>
    <w:p w14:paraId="36D15555">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高速公路无人机智慧巡查巡检技术及新装备研究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高速公路无人机智慧巡查巡检技术及新装备研究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2B553CD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2E42E484">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ascii="宋体" w:hAnsi="宋体" w:cs="宋体"/>
          <w:highlight w:val="none"/>
          <w:lang w:eastAsia="zh-CN"/>
        </w:rPr>
        <w:t>高速公路桥梁中分带波形梁护栏防护等级改造提升关键技术研究</w:t>
      </w:r>
      <w:r>
        <w:rPr>
          <w:rFonts w:hint="eastAsia" w:ascii="宋体" w:hAnsi="宋体" w:eastAsia="宋体" w:cs="宋体"/>
          <w:highlight w:val="none"/>
        </w:rPr>
        <w:t>):</w:t>
      </w:r>
    </w:p>
    <w:p w14:paraId="508A39AF">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3CA967B2">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5F3D1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FADC54">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5E09D6">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E9FE2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4BB2EE">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13C0B5">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620D27">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EE8F25">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C496A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912383">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0EA973">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A4C35B">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高速公路桥梁中分带波形梁护栏防护等级改造提升关键技术研究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251B8">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27159">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高速公路桥梁中分带波形梁护栏防护等级改造提升关键技术研究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3CB7F5">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68A1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2F3F6C2A">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54713349">
      <w:pPr>
        <w:pStyle w:val="28"/>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高速公路主动与被动安全综合保障技术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8"/>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8"/>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8"/>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8"/>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8"/>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8"/>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40</w:t>
            </w:r>
            <w:r>
              <w:rPr>
                <w:rFonts w:hint="eastAsia" w:ascii="宋体" w:hAnsi="宋体" w:eastAsia="宋体" w:cs="宋体"/>
                <w:highlight w:val="none"/>
                <w:lang w:val="en-US" w:eastAsia="zh-CN"/>
              </w:rPr>
              <w:t>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8"/>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3"/>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8"/>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3"/>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3"/>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3"/>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8"/>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1ED5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2CBA66D1">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045"/>
            <w:bookmarkStart w:id="13" w:name="_Toc519156737"/>
            <w:bookmarkStart w:id="14" w:name="_Toc32286"/>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28A1077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05CB3205">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10488"/>
      <w:bookmarkStart w:id="16" w:name="_Toc23167"/>
      <w:bookmarkStart w:id="17" w:name="_Toc3716"/>
      <w:bookmarkStart w:id="18" w:name="_Toc29597"/>
      <w:bookmarkStart w:id="19" w:name="_Toc26143"/>
      <w:bookmarkStart w:id="20" w:name="_Toc519156746"/>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25586"/>
      <w:bookmarkStart w:id="22" w:name="_Toc7253"/>
      <w:bookmarkStart w:id="23" w:name="_Toc12298"/>
      <w:bookmarkStart w:id="24" w:name="_Toc519156738"/>
      <w:bookmarkStart w:id="25" w:name="_Toc13421"/>
      <w:bookmarkStart w:id="26" w:name="_Toc24454"/>
      <w:bookmarkStart w:id="27" w:name="_Toc12414"/>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3"/>
        <w:spacing w:line="460" w:lineRule="exact"/>
        <w:ind w:firstLine="480" w:firstLineChars="200"/>
        <w:rPr>
          <w:rFonts w:hint="eastAsia" w:ascii="宋体" w:hAnsi="宋体" w:eastAsia="宋体" w:cs="宋体"/>
          <w:szCs w:val="24"/>
          <w:highlight w:val="none"/>
        </w:rPr>
      </w:pPr>
      <w:bookmarkStart w:id="28" w:name="_Toc519156739"/>
      <w:bookmarkStart w:id="29" w:name="_Toc27408"/>
      <w:bookmarkStart w:id="30" w:name="_Toc452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0773"/>
      <w:bookmarkStart w:id="32" w:name="_Toc2653"/>
      <w:bookmarkStart w:id="33" w:name="_Toc17134"/>
      <w:bookmarkStart w:id="34" w:name="_Toc25030"/>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8808"/>
      <w:bookmarkStart w:id="36" w:name="_Toc28014"/>
      <w:bookmarkStart w:id="37" w:name="_Toc1168"/>
      <w:bookmarkStart w:id="38" w:name="_Toc18132"/>
      <w:bookmarkStart w:id="39" w:name="_Toc16846"/>
      <w:bookmarkStart w:id="40" w:name="_Toc22803"/>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519156741"/>
      <w:bookmarkStart w:id="42" w:name="_Toc24973"/>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9"/>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31661"/>
      <w:bookmarkStart w:id="44" w:name="_Toc16723"/>
      <w:bookmarkStart w:id="45" w:name="_Toc11063"/>
      <w:bookmarkStart w:id="46" w:name="_Toc2515"/>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32447"/>
      <w:bookmarkStart w:id="48" w:name="_Toc519156742"/>
      <w:bookmarkStart w:id="49" w:name="_Toc29321"/>
      <w:bookmarkStart w:id="50" w:name="_Toc4585"/>
      <w:bookmarkStart w:id="51" w:name="_Toc1285"/>
      <w:bookmarkStart w:id="52" w:name="_Toc14489"/>
      <w:bookmarkStart w:id="53" w:name="_Toc18356"/>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3700"/>
      <w:bookmarkStart w:id="55" w:name="_Toc12452"/>
      <w:bookmarkStart w:id="56" w:name="_Toc1954"/>
      <w:bookmarkStart w:id="57" w:name="_Toc21838"/>
      <w:bookmarkStart w:id="58" w:name="_Toc6759"/>
      <w:bookmarkStart w:id="59" w:name="_Toc519156743"/>
      <w:bookmarkStart w:id="60" w:name="_Toc15015"/>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19721"/>
      <w:bookmarkStart w:id="62" w:name="_Toc23113"/>
      <w:bookmarkStart w:id="63" w:name="_Toc519156744"/>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729"/>
      <w:bookmarkStart w:id="65" w:name="_Toc12773"/>
      <w:bookmarkStart w:id="66" w:name="_Toc21776"/>
      <w:bookmarkStart w:id="67" w:name="_Toc26927"/>
      <w:bookmarkStart w:id="68" w:name="_Toc23716"/>
      <w:bookmarkStart w:id="69" w:name="_Toc5011"/>
      <w:bookmarkStart w:id="70" w:name="_Toc23647"/>
      <w:bookmarkStart w:id="71" w:name="_Toc30935"/>
      <w:bookmarkStart w:id="72" w:name="_Toc519156745"/>
      <w:bookmarkStart w:id="73" w:name="_Toc23884"/>
      <w:bookmarkStart w:id="74" w:name="_Toc11936"/>
      <w:bookmarkStart w:id="75" w:name="_Toc14277"/>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10165"/>
      <w:bookmarkStart w:id="77" w:name="_Toc32429"/>
      <w:bookmarkStart w:id="78" w:name="_Toc10336"/>
      <w:bookmarkStart w:id="79" w:name="_Toc5878"/>
      <w:bookmarkStart w:id="80" w:name="_Toc18282"/>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9"/>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3"/>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3"/>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3"/>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3"/>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3"/>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3"/>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21558"/>
      <w:bookmarkStart w:id="82" w:name="_Toc18360"/>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9"/>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31900"/>
      <w:bookmarkStart w:id="85" w:name="_Toc16214"/>
      <w:bookmarkStart w:id="86" w:name="_Toc18268"/>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2426"/>
      <w:bookmarkStart w:id="88" w:name="_Toc519156757"/>
      <w:bookmarkStart w:id="89" w:name="_Toc13278"/>
    </w:p>
    <w:p w14:paraId="7F5EAE78">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740F9B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项目概况与背景</w:t>
      </w:r>
    </w:p>
    <w:p w14:paraId="51374F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项目名称：</w:t>
      </w:r>
      <w:r>
        <w:rPr>
          <w:rFonts w:hint="eastAsia" w:ascii="宋体" w:hAnsi="宋体" w:cs="宋体"/>
          <w:highlight w:val="none"/>
          <w:lang w:eastAsia="zh-CN"/>
        </w:rPr>
        <w:t>高速公路无人机智慧巡查巡检技术及新装备研究</w:t>
      </w:r>
    </w:p>
    <w:p w14:paraId="654761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立项背景与必要性：针对高速公路传统人工巡检存在的三大痛点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是覆盖不全（高陡边坡、桥梁下部等区域易成盲区，漏检误检率高），二是安全风险高（恶劣天气、高速车流、高空作业易引发事故），三是数据滞后（手工记录+逐级上报导致决策延迟），结合低空经济被列为国家战略性新兴产业但尚未在交通行业规模化应用的现状，需通过无人机智慧巡检技术研究与新装备开发，填补交通行业专业化低空经济技术空白，提升巡检效率与安全性。</w:t>
      </w:r>
    </w:p>
    <w:p w14:paraId="65D4FEB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研究目标与考核指标：</w:t>
      </w:r>
    </w:p>
    <w:p w14:paraId="00DBC8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总体目标：开发适用于交通场景的智慧巡检系统及无人机装备，实现高速公路桥梁、道路的“自动飞行-自动采集-自动分析”全流程闭环，形成“硬件+软件+服务”一体化解决方案。</w:t>
      </w:r>
    </w:p>
    <w:p w14:paraId="3C733A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具体考核指标：</w:t>
      </w:r>
    </w:p>
    <w:p w14:paraId="798989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形成高速公路无人机自动巡检机场系统1套；</w:t>
      </w:r>
    </w:p>
    <w:p w14:paraId="31E691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形成陕西交控空地一体化智慧巡检软件平台1套；</w:t>
      </w:r>
    </w:p>
    <w:p w14:paraId="60A788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形成1-2项实用新型专利，1-2软件著作权，1-2篇期刊论文，1-2项地方或企业标准；</w:t>
      </w:r>
    </w:p>
    <w:p w14:paraId="420933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形成《陕西省高速公路空地一体化智慧巡检巡查系统建设工作指南》1套</w:t>
      </w:r>
      <w:r>
        <w:rPr>
          <w:rFonts w:hint="eastAsia" w:ascii="宋体" w:hAnsi="宋体" w:eastAsia="宋体" w:cs="宋体"/>
          <w:sz w:val="24"/>
          <w:szCs w:val="24"/>
          <w:highlight w:val="none"/>
          <w:lang w:eastAsia="zh-CN"/>
        </w:rPr>
        <w:t>。</w:t>
      </w:r>
    </w:p>
    <w:p w14:paraId="164FF1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二</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主要研究内容与技术要求</w:t>
      </w:r>
    </w:p>
    <w:p w14:paraId="06360A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研究范畴界定：无人机交通基础设施数据采集自动化（制定作业规范与样本标准）；</w:t>
      </w:r>
    </w:p>
    <w:p w14:paraId="609938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高速公路桥梁病害智能检测（覆盖桥梁底部、支座等复杂部位，实现裂缝、钢筋等精细检测）；交通行业空地一体化智慧巡检系统搭建（集成硬件装备与软件平台）。</w:t>
      </w:r>
    </w:p>
    <w:p w14:paraId="7F1FAEA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关键技术攻关路线：</w:t>
      </w:r>
    </w:p>
    <w:p w14:paraId="79660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激光雷达云台载荷集成技术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融合激光雷达、高精度IMU、可见光相机；</w:t>
      </w:r>
    </w:p>
    <w:p w14:paraId="699523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桥梁点云建模与自动航线规划技术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基于点云数据生成最优巡检路径；</w:t>
      </w:r>
    </w:p>
    <w:p w14:paraId="30DC6D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无人机自动机场技术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实现自动起降、换电、远程控制；</w:t>
      </w:r>
    </w:p>
    <w:p w14:paraId="546E8F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桥梁病害AI识别算法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轻量化CNN模型优化，适配小尺寸、多形态病害。</w:t>
      </w:r>
    </w:p>
    <w:p w14:paraId="2E3CB1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技术指标与性能要求：</w:t>
      </w:r>
    </w:p>
    <w:p w14:paraId="7284E8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无人机自动机场：降落精度≤±30cm，换电时间≤5分钟，工作温度-20℃~50℃，防护等级IP65，支持远程任务下发与数据传输；</w:t>
      </w:r>
    </w:p>
    <w:p w14:paraId="3F45590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空地一体化软件平台：支持基于点云模型自动规划航线，单小时处理2-3公里数据，AI病害识别准确率≥</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0%，可自动生成检测报告；</w:t>
      </w:r>
    </w:p>
    <w:p w14:paraId="3B1BDD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项目成果及交付物要求</w:t>
      </w:r>
    </w:p>
    <w:p w14:paraId="51807D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有形交付物：</w:t>
      </w:r>
    </w:p>
    <w:p w14:paraId="5F41C2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研究报告：《陕西省高速公路空地一体化智慧巡检巡查系统建设工作指南》1套、项目结题总报告1份；</w:t>
      </w:r>
    </w:p>
    <w:p w14:paraId="65CFC0C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硬件/软件：空地一体化智慧巡检软件平台1套；</w:t>
      </w:r>
    </w:p>
    <w:p w14:paraId="152508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数据/数据库：高速公路试验场景的点云数据集、病害图像数据集各1套。</w:t>
      </w:r>
    </w:p>
    <w:p w14:paraId="342690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无形交付物：</w:t>
      </w:r>
    </w:p>
    <w:p w14:paraId="4A9598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知识产权：专利申请受理通知书、软件著作权证书（归属甲方或双方共有）；</w:t>
      </w:r>
    </w:p>
    <w:p w14:paraId="22AA0AE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论文著作：标注项目资助来源的论文刊物封面、目录及首页；</w:t>
      </w:r>
    </w:p>
    <w:p w14:paraId="5B99CA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技术标准：地方/企业标准草案1-2份；</w:t>
      </w:r>
    </w:p>
    <w:p w14:paraId="69C6C6C8">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81FF39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71F259BC">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77076857">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6D89C3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一、项目概况与背景</w:t>
      </w:r>
    </w:p>
    <w:p w14:paraId="3646BB3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kern w:val="0"/>
          <w:sz w:val="24"/>
          <w:szCs w:val="24"/>
        </w:rPr>
        <w:t>高速公路桥梁中分带波形梁护栏防护等级改造提升关键技术研究</w:t>
      </w:r>
    </w:p>
    <w:p w14:paraId="4D36496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2.立项背景与必要性：</w:t>
      </w:r>
    </w:p>
    <w:p w14:paraId="5880E33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color w:val="191919"/>
          <w:sz w:val="24"/>
          <w:szCs w:val="24"/>
          <w:shd w:val="clear" w:color="auto" w:fill="FFFFFF"/>
        </w:rPr>
        <w:t>公路作为国家交通运输的重要组成部分，其安全性直接影响到人民的出行安全和经济发展。</w:t>
      </w:r>
      <w:r>
        <w:rPr>
          <w:rFonts w:hint="eastAsia" w:ascii="宋体" w:hAnsi="宋体" w:eastAsia="宋体" w:cs="宋体"/>
          <w:sz w:val="24"/>
          <w:szCs w:val="24"/>
        </w:rPr>
        <w:t>公路安全韧性提升工程是交通运输部贯彻总体国家安全观，增强交通安全韧性的重要举措。</w:t>
      </w:r>
    </w:p>
    <w:p w14:paraId="4542EC5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陕西省高速公路安全韧性提升工程中，需要进行大量的桥梁中分带波形梁护栏改造提升。传统的升级改造技术需要进行构配件的拆除和转运，螺栓的拆除和更换，基础的修复等，施工过程繁琐复杂，需要多次占道施工，对交通干扰大，施工安全风险高。</w:t>
      </w:r>
    </w:p>
    <w:p w14:paraId="6195BA5C">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3.研究目标与考核指标：</w:t>
      </w:r>
    </w:p>
    <w:p w14:paraId="35649E3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1）总体目标：</w:t>
      </w:r>
    </w:p>
    <w:p w14:paraId="2988777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t>本项目研究拟针对陕西省高速公路06标准</w:t>
      </w:r>
      <w:bookmarkStart w:id="90" w:name="OLE_LINK2"/>
      <w:r>
        <w:rPr>
          <w:rFonts w:hint="eastAsia" w:ascii="宋体" w:hAnsi="宋体" w:eastAsia="宋体" w:cs="宋体"/>
          <w:kern w:val="0"/>
          <w:sz w:val="24"/>
          <w:szCs w:val="24"/>
        </w:rPr>
        <w:t>桥梁中分带波形梁护栏</w:t>
      </w:r>
      <w:bookmarkEnd w:id="90"/>
      <w:r>
        <w:rPr>
          <w:rFonts w:hint="eastAsia" w:ascii="宋体" w:hAnsi="宋体" w:eastAsia="宋体" w:cs="宋体"/>
          <w:kern w:val="0"/>
          <w:sz w:val="24"/>
          <w:szCs w:val="24"/>
        </w:rPr>
        <w:t>防护等级改造提升</w:t>
      </w:r>
      <w:r>
        <w:rPr>
          <w:rFonts w:hint="eastAsia" w:ascii="宋体" w:hAnsi="宋体" w:eastAsia="宋体" w:cs="宋体"/>
          <w:color w:val="000000"/>
          <w:sz w:val="24"/>
          <w:szCs w:val="24"/>
        </w:rPr>
        <w:t>的工程需求，研发一种</w:t>
      </w:r>
      <w:r>
        <w:rPr>
          <w:rFonts w:hint="eastAsia" w:ascii="宋体" w:hAnsi="宋体" w:eastAsia="宋体" w:cs="宋体"/>
          <w:kern w:val="0"/>
          <w:sz w:val="24"/>
          <w:szCs w:val="24"/>
        </w:rPr>
        <w:t>桥梁中分带波形梁护栏</w:t>
      </w:r>
      <w:r>
        <w:rPr>
          <w:rFonts w:hint="eastAsia" w:ascii="宋体" w:hAnsi="宋体" w:eastAsia="宋体" w:cs="宋体"/>
          <w:color w:val="000000"/>
          <w:sz w:val="24"/>
          <w:szCs w:val="24"/>
        </w:rPr>
        <w:t>原位快速免拆换升级改造技术。</w:t>
      </w:r>
    </w:p>
    <w:p w14:paraId="3ACDE6B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2）具体考核指标：</w:t>
      </w:r>
    </w:p>
    <w:p w14:paraId="6C27D0C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（1）提交《高速公路桥梁中分带波形梁护栏防护等级改造提升关键技术研究》项目研究报告；</w:t>
      </w:r>
    </w:p>
    <w:p w14:paraId="4D19BB0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（2）满足《公路护栏安全性能评价标准》（JTG B05-01-2013）四（SBm）级安全性能评价要求的实车碰撞试验检测报告。</w:t>
      </w:r>
    </w:p>
    <w:p w14:paraId="654E4EB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（3）《高速公路桥梁中分带波形梁护栏防护等级改造提升标准图》；</w:t>
      </w:r>
    </w:p>
    <w:p w14:paraId="6D7A8CD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（4）编写依托工程实施指南；</w:t>
      </w:r>
    </w:p>
    <w:p w14:paraId="2605C73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（5）获得实用新型专利3项；</w:t>
      </w:r>
    </w:p>
    <w:p w14:paraId="17AC788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rPr>
        <w:t>（6）发表核心期刊（含核心遴选期刊）论文3篇。</w:t>
      </w:r>
    </w:p>
    <w:p w14:paraId="6B0191A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二、主要研究内容与技术要求</w:t>
      </w:r>
    </w:p>
    <w:p w14:paraId="65927FE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rPr>
        <w:t>1.研究范畴界定：</w:t>
      </w:r>
    </w:p>
    <w:p w14:paraId="416AAE00">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1）既有桥梁中分带波形梁护栏防护性能分析评价；</w:t>
      </w:r>
    </w:p>
    <w:p w14:paraId="5CD4E724">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桥梁中分带波形梁护栏改造提升结构设计与仿真分析；</w:t>
      </w:r>
    </w:p>
    <w:p w14:paraId="07238CA2">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3）加工、施工工艺及验收标准研究。</w:t>
      </w:r>
    </w:p>
    <w:p w14:paraId="679B353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2.关键技术攻关路线：</w:t>
      </w:r>
    </w:p>
    <w:p w14:paraId="4911535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高速公路桥梁中分带波形梁护栏</w:t>
      </w:r>
      <w:r>
        <w:rPr>
          <w:rFonts w:hint="eastAsia" w:ascii="宋体" w:hAnsi="宋体" w:eastAsia="宋体" w:cs="宋体"/>
          <w:color w:val="000000"/>
          <w:sz w:val="24"/>
          <w:szCs w:val="24"/>
        </w:rPr>
        <w:t>原位快速</w:t>
      </w:r>
      <w:r>
        <w:rPr>
          <w:rFonts w:hint="eastAsia" w:ascii="宋体" w:hAnsi="宋体" w:eastAsia="宋体" w:cs="宋体"/>
          <w:sz w:val="24"/>
          <w:szCs w:val="24"/>
        </w:rPr>
        <w:t>改造提升方案结构研究。</w:t>
      </w:r>
    </w:p>
    <w:p w14:paraId="12326BAD">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2）高速公路桥梁中分带波形梁护栏改造提升结构标准化、产品化工艺研究。</w:t>
      </w:r>
    </w:p>
    <w:p w14:paraId="04C602C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rPr>
        <w:t>3.技术指标与性能要求：</w:t>
      </w:r>
    </w:p>
    <w:p w14:paraId="040818BA">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1）高速公路桥梁中分带波形梁护栏防护等级改造提升方案的防护等级达到《公路护栏安全性能评价标准》（JTG B05-01-2013）四（SBm）级安全性能评价要求。</w:t>
      </w:r>
    </w:p>
    <w:p w14:paraId="27F6843E">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2）原护栏构件无严重病害，可充分利用的前提下，改造提升新增用钢量较新建国标护栏节省35%以上。</w:t>
      </w:r>
    </w:p>
    <w:p w14:paraId="215495B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三、项目成果及交付物要求</w:t>
      </w:r>
    </w:p>
    <w:p w14:paraId="2F81D81D">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1.有形交付物：</w:t>
      </w:r>
    </w:p>
    <w:p w14:paraId="28EC496F">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1）《高速公路桥梁中分带波形梁护栏防护等级改造提升关键技术研究》项目研究报告；</w:t>
      </w:r>
    </w:p>
    <w:p w14:paraId="649DE693">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2）《06标准A级桥梁中分带波形梁护栏提升改造为17标准SB级护栏的技术方案实车碰撞试验报告》；</w:t>
      </w:r>
    </w:p>
    <w:p w14:paraId="1083D968">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3）《高速公路06标准A级桥梁中分带波形梁护栏提升改造为17标准SB级护栏的结构标准图》。</w:t>
      </w:r>
    </w:p>
    <w:p w14:paraId="59D59967">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2.无形交付物：</w:t>
      </w:r>
    </w:p>
    <w:p w14:paraId="2F559A11">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1）知识产权：获得实用新型专利3项；</w:t>
      </w:r>
    </w:p>
    <w:p w14:paraId="640A6825">
      <w:pPr>
        <w:keepNext w:val="0"/>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2）论文著作：发表核心期刊论文</w:t>
      </w:r>
      <w:bookmarkStart w:id="91" w:name="OLE_LINK3"/>
      <w:r>
        <w:rPr>
          <w:rFonts w:hint="eastAsia" w:ascii="宋体" w:hAnsi="宋体" w:eastAsia="宋体" w:cs="宋体"/>
          <w:sz w:val="24"/>
          <w:szCs w:val="24"/>
        </w:rPr>
        <w:t>（含核心遴选期刊）</w:t>
      </w:r>
      <w:bookmarkEnd w:id="91"/>
      <w:r>
        <w:rPr>
          <w:rFonts w:hint="eastAsia" w:ascii="宋体" w:hAnsi="宋体" w:eastAsia="宋体" w:cs="宋体"/>
          <w:sz w:val="24"/>
          <w:szCs w:val="24"/>
        </w:rPr>
        <w:t>3篇。</w:t>
      </w:r>
    </w:p>
    <w:p w14:paraId="559938EF">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E71A5C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5C192BD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4EF6A0B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3E4A9E3">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791B5BE3">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06C4E187">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7B237235">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2"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2"/>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3" w:name="_Toc27511"/>
      <w:bookmarkStart w:id="94"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31"/>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6"/>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8"/>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6"/>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8"/>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7"/>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8"/>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8"/>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8"/>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8"/>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8"/>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8"/>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8"/>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8"/>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8"/>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8"/>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8"/>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8"/>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8"/>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8"/>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8"/>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8"/>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8"/>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8"/>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8"/>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8"/>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8"/>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8"/>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8"/>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8"/>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8"/>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8"/>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8"/>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8"/>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8"/>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8"/>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8"/>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8"/>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8"/>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8"/>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8"/>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8"/>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8"/>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8"/>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8"/>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8"/>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8"/>
              <w:keepNext w:val="0"/>
              <w:keepLines w:val="0"/>
              <w:widowControl/>
              <w:suppressLineNumbers w:val="0"/>
              <w:jc w:val="left"/>
              <w:rPr>
                <w:rFonts w:hint="eastAsia" w:ascii="宋体" w:hAnsi="宋体" w:eastAsia="宋体" w:cs="宋体"/>
              </w:rPr>
            </w:pPr>
          </w:p>
        </w:tc>
      </w:tr>
      <w:tr w14:paraId="7C29FD3E">
        <w:tblPrEx>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8"/>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8"/>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8"/>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8"/>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8"/>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8"/>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8"/>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8"/>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8"/>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8"/>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8"/>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8"/>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8"/>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8"/>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8"/>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8"/>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8"/>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8"/>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8"/>
              <w:keepNext w:val="0"/>
              <w:keepLines w:val="0"/>
              <w:widowControl/>
              <w:suppressLineNumbers w:val="0"/>
              <w:jc w:val="left"/>
              <w:rPr>
                <w:rFonts w:hint="eastAsia" w:ascii="宋体" w:hAnsi="宋体" w:eastAsia="宋体" w:cs="宋体"/>
              </w:rPr>
            </w:pPr>
          </w:p>
        </w:tc>
      </w:tr>
    </w:tbl>
    <w:p w14:paraId="75B14823">
      <w:pPr>
        <w:numPr>
          <w:ilvl w:val="0"/>
          <w:numId w:val="7"/>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8"/>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8"/>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8"/>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10"/>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3"/>
    <w:bookmarkEnd w:id="94"/>
    <w:p w14:paraId="654550E8">
      <w:pPr>
        <w:widowControl/>
        <w:spacing w:line="240" w:lineRule="auto"/>
        <w:jc w:val="center"/>
        <w:outlineLvl w:val="0"/>
        <w:rPr>
          <w:rFonts w:hint="eastAsia" w:ascii="宋体" w:hAnsi="宋体" w:eastAsia="宋体" w:cs="宋体"/>
          <w:b/>
          <w:bCs/>
          <w:sz w:val="36"/>
          <w:szCs w:val="36"/>
          <w:highlight w:val="none"/>
        </w:rPr>
      </w:pPr>
      <w:bookmarkStart w:id="95" w:name="_Toc13105"/>
      <w:bookmarkStart w:id="96" w:name="_Toc2484"/>
      <w:r>
        <w:rPr>
          <w:rFonts w:hint="eastAsia" w:ascii="宋体" w:hAnsi="宋体" w:eastAsia="宋体" w:cs="宋体"/>
          <w:b/>
          <w:bCs/>
          <w:sz w:val="36"/>
          <w:szCs w:val="36"/>
          <w:highlight w:val="none"/>
        </w:rPr>
        <w:t>第六章  竞争性磋商响应文件格式</w:t>
      </w:r>
      <w:bookmarkEnd w:id="95"/>
      <w:bookmarkEnd w:id="96"/>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7" w:name="_Toc19196"/>
      <w:bookmarkStart w:id="98" w:name="_Toc5592_WPSOffice_Level1"/>
      <w:bookmarkStart w:id="99" w:name="_Toc10930_WPSOffice_Level1"/>
      <w:bookmarkStart w:id="100" w:name="_Toc25996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default"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7"/>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9"/>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8"/>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101"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101"/>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9"/>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2" w:name="_Toc22569"/>
      <w:r>
        <w:rPr>
          <w:rStyle w:val="98"/>
          <w:rFonts w:hint="eastAsia" w:ascii="宋体" w:hAnsi="宋体" w:eastAsia="宋体" w:cs="宋体"/>
          <w:sz w:val="32"/>
          <w:szCs w:val="32"/>
        </w:rPr>
        <w:t>二、法定代表人身份证明</w:t>
      </w:r>
      <w:bookmarkEnd w:id="102"/>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3"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3"/>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4" w:name="_Toc18383"/>
      <w:bookmarkStart w:id="105" w:name="_Toc26642"/>
      <w:bookmarkStart w:id="106" w:name="_Toc16163"/>
      <w:r>
        <w:rPr>
          <w:rStyle w:val="98"/>
          <w:rFonts w:hint="eastAsia" w:ascii="宋体" w:hAnsi="宋体" w:eastAsia="宋体" w:cs="宋体"/>
          <w:sz w:val="32"/>
          <w:szCs w:val="32"/>
        </w:rPr>
        <w:t>四、报价表（第一次）</w:t>
      </w:r>
      <w:bookmarkEnd w:id="104"/>
      <w:bookmarkEnd w:id="105"/>
      <w:bookmarkEnd w:id="106"/>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7"/>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9"/>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9"/>
        <w:jc w:val="center"/>
        <w:rPr>
          <w:rFonts w:hint="eastAsia" w:ascii="宋体" w:hAnsi="宋体" w:eastAsia="宋体" w:cs="宋体"/>
          <w:b/>
          <w:bCs/>
          <w:color w:val="auto"/>
          <w:sz w:val="30"/>
          <w:szCs w:val="30"/>
          <w:highlight w:val="none"/>
        </w:rPr>
      </w:pPr>
    </w:p>
    <w:p w14:paraId="526FFCAA">
      <w:pPr>
        <w:pStyle w:val="9"/>
        <w:jc w:val="center"/>
        <w:rPr>
          <w:rFonts w:hint="eastAsia" w:ascii="宋体" w:hAnsi="宋体" w:eastAsia="宋体" w:cs="宋体"/>
          <w:b/>
          <w:bCs/>
          <w:color w:val="auto"/>
          <w:sz w:val="30"/>
          <w:szCs w:val="30"/>
          <w:highlight w:val="none"/>
        </w:rPr>
      </w:pPr>
    </w:p>
    <w:p w14:paraId="17FA6957">
      <w:pPr>
        <w:pStyle w:val="9"/>
        <w:jc w:val="center"/>
        <w:rPr>
          <w:rFonts w:hint="eastAsia" w:ascii="宋体" w:hAnsi="宋体" w:eastAsia="宋体" w:cs="宋体"/>
          <w:b/>
          <w:bCs/>
          <w:color w:val="auto"/>
          <w:sz w:val="30"/>
          <w:szCs w:val="30"/>
          <w:highlight w:val="none"/>
        </w:rPr>
      </w:pPr>
    </w:p>
    <w:p w14:paraId="6149446B">
      <w:pPr>
        <w:pStyle w:val="9"/>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31"/>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7" w:name="_Toc26231"/>
      <w:r>
        <w:rPr>
          <w:rStyle w:val="98"/>
          <w:rFonts w:hint="eastAsia" w:ascii="宋体" w:hAnsi="宋体" w:eastAsia="宋体" w:cs="宋体"/>
          <w:sz w:val="32"/>
          <w:szCs w:val="32"/>
        </w:rPr>
        <w:t>五、近年承接的类似项目情况表</w:t>
      </w:r>
      <w:bookmarkEnd w:id="107"/>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9"/>
        <w:spacing w:before="41" w:line="222" w:lineRule="auto"/>
        <w:ind w:left="333"/>
        <w:rPr>
          <w:rFonts w:hint="eastAsia" w:ascii="宋体" w:hAnsi="宋体" w:eastAsia="宋体" w:cs="宋体"/>
          <w:b/>
          <w:bCs w:val="0"/>
          <w:kern w:val="0"/>
          <w:sz w:val="24"/>
          <w:szCs w:val="24"/>
          <w:highlight w:val="none"/>
        </w:rPr>
      </w:pPr>
    </w:p>
    <w:p w14:paraId="64713251">
      <w:pPr>
        <w:pStyle w:val="9"/>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8"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8"/>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9" w:name="_Hlt526418111"/>
      <w:bookmarkEnd w:id="109"/>
      <w:bookmarkStart w:id="110" w:name="_Hlt526418103"/>
      <w:bookmarkEnd w:id="110"/>
      <w:bookmarkStart w:id="111" w:name="_Hlt526418107"/>
      <w:bookmarkEnd w:id="111"/>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9"/>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9"/>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2" w:name="_Toc12541"/>
      <w:bookmarkStart w:id="113" w:name="_Toc24121"/>
      <w:bookmarkStart w:id="114" w:name="_Toc17889"/>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2"/>
      <w:bookmarkEnd w:id="113"/>
      <w:bookmarkEnd w:id="114"/>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2"/>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2"/>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2"/>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2"/>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2"/>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2"/>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2"/>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2"/>
              <w:spacing w:before="120"/>
              <w:ind w:right="34"/>
              <w:jc w:val="center"/>
              <w:rPr>
                <w:rFonts w:hint="eastAsia" w:ascii="宋体" w:hAnsi="宋体" w:eastAsia="宋体" w:cs="宋体"/>
                <w:b/>
                <w:highlight w:val="none"/>
              </w:rPr>
            </w:pPr>
          </w:p>
        </w:tc>
      </w:tr>
    </w:tbl>
    <w:p w14:paraId="0B24B715">
      <w:pPr>
        <w:pStyle w:val="12"/>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2"/>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2"/>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2"/>
        <w:spacing w:before="120"/>
        <w:ind w:left="0" w:right="34"/>
        <w:jc w:val="both"/>
        <w:rPr>
          <w:rFonts w:hint="eastAsia" w:ascii="宋体" w:hAnsi="宋体" w:eastAsia="宋体" w:cs="宋体"/>
          <w:bCs/>
          <w:highlight w:val="none"/>
        </w:rPr>
      </w:pPr>
    </w:p>
    <w:p w14:paraId="0E61E176">
      <w:pPr>
        <w:pStyle w:val="17"/>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5" w:name="_Toc14672"/>
      <w:r>
        <w:rPr>
          <w:rFonts w:hint="eastAsia" w:ascii="宋体" w:hAnsi="宋体" w:eastAsia="宋体" w:cs="宋体"/>
          <w:b/>
          <w:bCs/>
          <w:sz w:val="24"/>
          <w:szCs w:val="24"/>
          <w:highlight w:val="none"/>
          <w:lang w:val="en-US" w:eastAsia="zh-CN"/>
        </w:rPr>
        <w:t>2、服务偏离表</w:t>
      </w:r>
      <w:bookmarkEnd w:id="115"/>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6" w:name="_Toc26460"/>
      <w:r>
        <w:rPr>
          <w:rStyle w:val="98"/>
          <w:rFonts w:hint="eastAsia" w:ascii="宋体" w:hAnsi="宋体" w:eastAsia="宋体" w:cs="宋体"/>
          <w:sz w:val="32"/>
          <w:szCs w:val="32"/>
        </w:rPr>
        <w:t>八、资格证明文件</w:t>
      </w:r>
      <w:bookmarkEnd w:id="116"/>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8"/>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8"/>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7"/>
      <w:bookmarkEnd w:id="98"/>
      <w:bookmarkEnd w:id="99"/>
      <w:bookmarkEnd w:id="100"/>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9"/>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3"/>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7" w:name="_Toc61531865"/>
      <w:bookmarkStart w:id="118" w:name="OLE_LINK14"/>
      <w:bookmarkStart w:id="119" w:name="OLE_LINK13"/>
      <w:r>
        <w:rPr>
          <w:rFonts w:hint="eastAsia" w:ascii="宋体" w:hAnsi="宋体" w:eastAsia="宋体" w:cs="宋体"/>
          <w:b/>
          <w:bCs/>
          <w:sz w:val="28"/>
          <w:szCs w:val="24"/>
          <w:highlight w:val="none"/>
        </w:rPr>
        <w:t>中小企业声明函(服务</w:t>
      </w:r>
      <w:bookmarkEnd w:id="117"/>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9"/>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8"/>
    <w:bookmarkEnd w:id="119"/>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9"/>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20" w:name="_Toc16262"/>
      <w:bookmarkStart w:id="121" w:name="_Toc12758"/>
      <w:bookmarkStart w:id="122" w:name="_Toc2711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9"/>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9"/>
        <w:rPr>
          <w:rFonts w:hint="eastAsia" w:ascii="宋体" w:hAnsi="宋体" w:eastAsia="宋体" w:cs="宋体"/>
          <w:color w:val="auto"/>
          <w:sz w:val="28"/>
          <w:szCs w:val="28"/>
        </w:rPr>
      </w:pPr>
    </w:p>
    <w:p w14:paraId="6B3C6994">
      <w:pPr>
        <w:pStyle w:val="26"/>
        <w:rPr>
          <w:rFonts w:hint="eastAsia" w:ascii="宋体" w:hAnsi="宋体" w:eastAsia="宋体" w:cs="宋体"/>
          <w:color w:val="auto"/>
        </w:rPr>
      </w:pPr>
    </w:p>
    <w:p w14:paraId="08D3C870">
      <w:pPr>
        <w:pStyle w:val="9"/>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3" w:name="_Toc10175"/>
      <w:bookmarkStart w:id="124" w:name="_Toc8796"/>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3"/>
      <w:bookmarkEnd w:id="124"/>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20"/>
    <w:bookmarkEnd w:id="121"/>
    <w:bookmarkEnd w:id="122"/>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8"/>
      <w:pBdr>
        <w:bottom w:val="double" w:color="auto" w:sz="8" w:space="1"/>
      </w:pBdr>
      <w:spacing w:before="100" w:beforeAutospacing="1" w:after="100" w:afterAutospacing="1"/>
      <w:ind w:left="6720" w:hanging="6720" w:hangingChars="3200"/>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高速公路主动与被动安全综合保障技术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4019CA87"/>
    <w:multiLevelType w:val="singleLevel"/>
    <w:tmpl w:val="4019CA87"/>
    <w:lvl w:ilvl="0" w:tentative="0">
      <w:start w:val="2"/>
      <w:numFmt w:val="decimal"/>
      <w:suff w:val="nothing"/>
      <w:lvlText w:val="%1、"/>
      <w:lvlJc w:val="left"/>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8">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7"/>
  </w:num>
  <w:num w:numId="2">
    <w:abstractNumId w:val="6"/>
  </w:num>
  <w:num w:numId="3">
    <w:abstractNumId w:val="0"/>
  </w:num>
  <w:num w:numId="4">
    <w:abstractNumId w:val="2"/>
  </w:num>
  <w:num w:numId="5">
    <w:abstractNumId w:val="5"/>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511BAA"/>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7D5356"/>
    <w:rsid w:val="0C89599F"/>
    <w:rsid w:val="0C8D433B"/>
    <w:rsid w:val="0CBE2AE1"/>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1A2759"/>
    <w:rsid w:val="10755AE8"/>
    <w:rsid w:val="10862995"/>
    <w:rsid w:val="10CB4116"/>
    <w:rsid w:val="10D4477D"/>
    <w:rsid w:val="10F437D3"/>
    <w:rsid w:val="10FD5472"/>
    <w:rsid w:val="111E7A3F"/>
    <w:rsid w:val="117D028D"/>
    <w:rsid w:val="117F6C7E"/>
    <w:rsid w:val="11864CAE"/>
    <w:rsid w:val="11BF02AB"/>
    <w:rsid w:val="11DA55CB"/>
    <w:rsid w:val="11F91581"/>
    <w:rsid w:val="124371E3"/>
    <w:rsid w:val="126F44AE"/>
    <w:rsid w:val="129A164B"/>
    <w:rsid w:val="12AF63E3"/>
    <w:rsid w:val="12BD2907"/>
    <w:rsid w:val="12D363A6"/>
    <w:rsid w:val="13135431"/>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C73FD0"/>
    <w:rsid w:val="30E164F9"/>
    <w:rsid w:val="30FB252D"/>
    <w:rsid w:val="310C3CE5"/>
    <w:rsid w:val="314D7BF8"/>
    <w:rsid w:val="3153318E"/>
    <w:rsid w:val="318E65F9"/>
    <w:rsid w:val="31AA65A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AA536B"/>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4B5D50"/>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9B16A3"/>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4D37C7"/>
    <w:rsid w:val="58514C4F"/>
    <w:rsid w:val="587E1985"/>
    <w:rsid w:val="589876D9"/>
    <w:rsid w:val="58B67DDB"/>
    <w:rsid w:val="58DF00D7"/>
    <w:rsid w:val="58E41529"/>
    <w:rsid w:val="59161131"/>
    <w:rsid w:val="59B13FFB"/>
    <w:rsid w:val="5A00764E"/>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B52C88"/>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674F29"/>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AF1742"/>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43E95"/>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884E88"/>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915AC6"/>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70"/>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8"/>
    <w:next w:val="8"/>
    <w:link w:val="71"/>
    <w:qFormat/>
    <w:uiPriority w:val="0"/>
    <w:rPr>
      <w:b/>
      <w:bCs/>
    </w:rPr>
  </w:style>
  <w:style w:type="paragraph" w:styleId="30">
    <w:name w:val="Body Text First Indent"/>
    <w:basedOn w:val="9"/>
    <w:next w:val="31"/>
    <w:qFormat/>
    <w:uiPriority w:val="99"/>
    <w:pPr>
      <w:ind w:firstLine="420" w:firstLineChars="100"/>
    </w:pPr>
  </w:style>
  <w:style w:type="paragraph" w:styleId="31">
    <w:name w:val="Body Text First Indent 2"/>
    <w:basedOn w:val="10"/>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7"/>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8"/>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msolistparagraph"/>
    <w:basedOn w:val="1"/>
    <w:qFormat/>
    <w:uiPriority w:val="0"/>
    <w:pPr>
      <w:ind w:firstLine="420" w:firstLineChars="200"/>
    </w:pPr>
    <w:rPr>
      <w:rFonts w:hint="eastAsia" w:ascii="等线" w:hAnsi="等线" w:eastAsia="等线" w:cs="Times New Roman"/>
    </w:rPr>
  </w:style>
  <w:style w:type="character" w:customStyle="1" w:styleId="102">
    <w:name w:val="fontstyle01"/>
    <w:qFormat/>
    <w:uiPriority w:val="0"/>
    <w:rPr>
      <w:rFonts w:hint="eastAsia" w:ascii="宋体" w:hAnsi="宋体" w:eastAsia="宋体"/>
      <w:color w:val="000000"/>
      <w:sz w:val="24"/>
      <w:szCs w:val="24"/>
    </w:rPr>
  </w:style>
  <w:style w:type="character" w:customStyle="1" w:styleId="103">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9886</Words>
  <Characters>10565</Characters>
  <Lines>297</Lines>
  <Paragraphs>83</Paragraphs>
  <TotalTime>1</TotalTime>
  <ScaleCrop>false</ScaleCrop>
  <LinksUpToDate>false</LinksUpToDate>
  <CharactersWithSpaces>10775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2025-11-26T08:00:51Z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B26652BC84174DC4A497381E922C824F_13</vt:lpwstr>
  </property>
  <property fmtid="{D5CDD505-2E9C-101B-9397-08002B2CF9AE}" pid="4" name="KSOTemplateDocerSaveRecord">
    <vt:lpwstr>eyJoZGlkIjoiZDhlM2QyODY2OTI4OTdlNTc5YmIyYmZmY2IwMGE0OWMiLCJ1c2VySWQiOiI0NjAwNzQyMzcifQ==</vt:lpwstr>
  </property>
</Properties>
</file>