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A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5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  <w:bookmarkEnd w:id="0"/>
    </w:p>
    <w:p w14:paraId="12BE58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项目编号：HMXS-2025-ZC-104.1B1</w:t>
      </w:r>
    </w:p>
    <w:p w14:paraId="63BD1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项目名称：教学设备采购项目(二次)</w:t>
      </w:r>
    </w:p>
    <w:p w14:paraId="3E0AAF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533115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预算金额：2,160,000.00元</w:t>
      </w:r>
    </w:p>
    <w:p w14:paraId="61F751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14B085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合同包1(神木六中信息化建设设备采购项目):</w:t>
      </w:r>
    </w:p>
    <w:p w14:paraId="4915C6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合同包预算金额：2,160,000.00元</w:t>
      </w:r>
    </w:p>
    <w:p w14:paraId="44CB1F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合同包最高限价：2,160,000.00元</w:t>
      </w:r>
    </w:p>
    <w:tbl>
      <w:tblPr>
        <w:tblW w:w="67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438"/>
        <w:gridCol w:w="1438"/>
        <w:gridCol w:w="752"/>
        <w:gridCol w:w="1157"/>
        <w:gridCol w:w="1420"/>
      </w:tblGrid>
      <w:tr w14:paraId="49461B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28" w:hRule="atLeast"/>
          <w:tblHeader/>
        </w:trPr>
        <w:tc>
          <w:tcPr>
            <w:tcW w:w="8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4AE4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C71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44B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9D5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76A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D4F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E434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7EAA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B43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电子白板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C88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货物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FA3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572(台)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5BE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47A3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2,160,000.00</w:t>
            </w:r>
          </w:p>
        </w:tc>
      </w:tr>
    </w:tbl>
    <w:p w14:paraId="0DCCD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2C0273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合同履行期限：自合同签订之日起30日历日</w:t>
      </w:r>
    </w:p>
    <w:p w14:paraId="7A586E62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652CB"/>
    <w:rsid w:val="3B2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2025-11-15T14:01:00Z</dcterms:created>
  <dc:creator>1</dc:creator>
  <cp:lastModifiedBy>￥</cp:lastModifiedBy>
  <dcterms:modified xsi:type="dcterms:W3CDTF">2025-12-08T07:49:50Z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AB96B6A68FA942DCB481C105A18F4171_12</vt:lpwstr>
  </property>
  <property fmtid="{D5CDD505-2E9C-101B-9397-08002B2CF9AE}" pid="4" name="KSOTemplateDocerSaveRecord">
    <vt:lpwstr>eyJoZGlkIjoiZjY0ZTllZTk2N2ZiMzQxZDMxZWE1ODBmNzRhZDgzZGMiLCJ1c2VySWQiOiIyNTA0MjEzMDUifQ==</vt:lpwstr>
  </property>
</Properties>
</file>