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23F46">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0DAF830C">
      <w:r>
        <w:rPr>
          <w:rFonts w:hint="eastAsia"/>
        </w:rPr>
        <w:t>一、 项目概况与背景</w:t>
      </w:r>
    </w:p>
    <w:p w14:paraId="4ABD3CAC">
      <w:r>
        <w:rPr>
          <w:rFonts w:hint="eastAsia"/>
        </w:rPr>
        <w:t>1. 项目名称：桥梁数字化运维下的智能检测与诊断评估方法研究。</w:t>
      </w:r>
    </w:p>
    <w:p w14:paraId="76551F30">
      <w:r>
        <w:rPr>
          <w:rFonts w:hint="eastAsia"/>
        </w:rPr>
        <w:t>2. 立项背景与必要性：南沟大桥全长276米，桥宽9+0.5×2米，上部采用9×30米预应力混凝土箱梁，下部结构为空心薄壁墩、桩柱式台与桩基础，桥面铺设水泥混凝土。该桥自竣工通车已逾20年，长期服役后上下部结构不同程度出现病害，影响结构耐久性与使用安全。当前传统目视检查和定期维护存在检测盲区、诊断滞后、人工成本高和难以量化评估等问题，难以满足延寿化、智能化运维的需求。基于此，亟需构建以多源传感与数字孪生为核心的在线智能检测与诊断评估方法，实现病害早期识别、精确定位与风险量化评估，支撑科学维修决策与精细化运维，从而降低维护成本、延长服役寿命并保障交通安全，具有重要的社会、经济与工程实践价值。</w:t>
      </w:r>
    </w:p>
    <w:p w14:paraId="5BDDEEBB">
      <w:r>
        <w:rPr>
          <w:rFonts w:hint="eastAsia"/>
        </w:rPr>
        <w:t>3. 研究目标与考核指标：</w:t>
      </w:r>
    </w:p>
    <w:p w14:paraId="5782EBB8">
      <w:r>
        <w:rPr>
          <w:rFonts w:hint="eastAsia"/>
        </w:rPr>
        <w:t xml:space="preserve">   · 总体目标：本项目旨在将深度融合新型传感器技术、大数据技术、视觉检测技术、新一代人工智能技术在桥梁智能检测与诊断评估领域的应用，开发数字化运维下的智能检测与诊断评估系统，精确地监测南沟桥梁的状况，识别潜在的问题，提高运维效率，延长桥梁的使用寿命，减少维修成本，并增强公共安全。</w:t>
      </w:r>
    </w:p>
    <w:p w14:paraId="5D8C25C2">
      <w:r>
        <w:rPr>
          <w:rFonts w:hint="eastAsia"/>
        </w:rPr>
        <w:t xml:space="preserve">   · 具体考核指标： （1）形成《桥梁数字化运维下的智能检测与诊断评估方法研究》研究报告一份；</w:t>
      </w:r>
    </w:p>
    <w:p w14:paraId="6491760A">
      <w:r>
        <w:rPr>
          <w:rFonts w:hint="eastAsia"/>
        </w:rPr>
        <w:t>（2）提交“多维度传感器的南沟桥梁全方位监测技术”方案1套；</w:t>
      </w:r>
    </w:p>
    <w:p w14:paraId="3B6A536C">
      <w:r>
        <w:rPr>
          <w:rFonts w:hint="eastAsia"/>
        </w:rPr>
        <w:t>（3）提交“南沟桥梁故障诊断和评估技术算法库” 1套；</w:t>
      </w:r>
    </w:p>
    <w:p w14:paraId="790F1E63">
      <w:r>
        <w:rPr>
          <w:rFonts w:hint="eastAsia"/>
        </w:rPr>
        <w:t>（4）提交“多参数融合下基于多尺度深度模型的南沟桥梁趋势预测算法库”1套；</w:t>
      </w:r>
    </w:p>
    <w:p w14:paraId="540DB918">
      <w:r>
        <w:rPr>
          <w:rFonts w:hint="eastAsia"/>
        </w:rPr>
        <w:t>（5）申请国家专利1项，软件著作权1项；</w:t>
      </w:r>
    </w:p>
    <w:p w14:paraId="2D82B4BF">
      <w:r>
        <w:rPr>
          <w:rFonts w:hint="eastAsia"/>
        </w:rPr>
        <w:t>（6）发表科技论文2-3篇；</w:t>
      </w:r>
    </w:p>
    <w:p w14:paraId="5FF65D14">
      <w:r>
        <w:rPr>
          <w:rFonts w:hint="eastAsia"/>
        </w:rPr>
        <w:t>（7）培养工程技术人员1-2名；</w:t>
      </w:r>
    </w:p>
    <w:p w14:paraId="2901E4C1">
      <w:r>
        <w:rPr>
          <w:rFonts w:hint="eastAsia"/>
        </w:rPr>
        <w:t>二、 主要研究内容与技术要求</w:t>
      </w:r>
    </w:p>
    <w:p w14:paraId="6547D263">
      <w:r>
        <w:rPr>
          <w:rFonts w:hint="eastAsia"/>
        </w:rPr>
        <w:t>1. 研究范畴界定：（1）在保证覆盖与经济性的前提下，构建适用于南沟桥梁关键构件的最优多维度传感器部署与同步采集体系。（2）针对异构且含噪的监测数据，构建高准确性且具有可解释性的桥梁故障诊断与定位算法体系。（3）基于多源多尺度监测数据，实现可靠的趋势与退化预测并量化不确定性，以支持维护决策。</w:t>
      </w:r>
    </w:p>
    <w:p w14:paraId="3D34AEEE">
      <w:r>
        <w:rPr>
          <w:rFonts w:hint="eastAsia"/>
        </w:rPr>
        <w:t>2. 关键技术攻关路线：（1）多维度传感器的南沟桥梁全方位监测技术：设计合理的传感器部署方案，确保覆盖桥梁结构的各个关键部位；结合桥梁不同位置、不同结构、不同任务的监测需求，选择不同类型的传感器，如位移传感器、振动传感器等。</w:t>
      </w:r>
    </w:p>
    <w:p w14:paraId="2927B9B4">
      <w:r>
        <w:rPr>
          <w:rFonts w:hint="eastAsia"/>
        </w:rPr>
        <w:t>（2）基于新一代人工智能技术的南沟桥梁故障诊断和评估技术：利用信号处理算法对桥梁监测数据首先进行数据预处理；应用深度学习模型，如卷积神经网络、递归神经网络等，提高故障诊断的准确性；研究深度学习模型的解释性，使工程师和决策者能够理解模型的决策过程，增强信任度。</w:t>
      </w:r>
    </w:p>
    <w:p w14:paraId="3C94858F">
      <w:r>
        <w:rPr>
          <w:rFonts w:hint="eastAsia"/>
        </w:rPr>
        <w:t>（3）多参数融合下基于多尺度深度模型的南沟桥梁趋势预测技术：将来自多个传感器的桥梁监测参数进行融合，建立多维度的监测数据集；利用深度学习技术，设计多尺度的神经网络模型，以处理不同时间和空间尺度上的桥梁监测数据；利用递归神经网络进行时序特征的学习，得出最终的趋势预测结果。</w:t>
      </w:r>
    </w:p>
    <w:p w14:paraId="1C58302F">
      <w:r>
        <w:rPr>
          <w:rFonts w:hint="eastAsia"/>
        </w:rPr>
        <w:t>3. 技术指标与性能要求：总体识别准确率 ≥ 90%，平均绝对百分比误差 ≤ 10%。</w:t>
      </w:r>
      <w:bookmarkStart w:id="0" w:name="_GoBack"/>
      <w:bookmarkEnd w:id="0"/>
    </w:p>
    <w:p w14:paraId="0E634A0B">
      <w:r>
        <w:rPr>
          <w:rFonts w:hint="eastAsia"/>
        </w:rPr>
        <w:t>三、 项目成果及交付物要求</w:t>
      </w:r>
    </w:p>
    <w:p w14:paraId="651CB24C">
      <w:r>
        <w:rPr>
          <w:rFonts w:hint="eastAsia"/>
        </w:rPr>
        <w:t>1. 有形交付物：</w:t>
      </w:r>
    </w:p>
    <w:p w14:paraId="0E7297C9">
      <w:r>
        <w:rPr>
          <w:rFonts w:hint="eastAsia"/>
        </w:rPr>
        <w:t xml:space="preserve">   · 研究报告： 立项报告、结题总报告、技术报告。</w:t>
      </w:r>
    </w:p>
    <w:p w14:paraId="0D6BCE8E">
      <w:r>
        <w:rPr>
          <w:rFonts w:hint="eastAsia"/>
        </w:rPr>
        <w:t xml:space="preserve">   · 硬件/软件：软件源代码及可执行文件1套。</w:t>
      </w:r>
    </w:p>
    <w:p w14:paraId="44B4AF32">
      <w:r>
        <w:rPr>
          <w:rFonts w:hint="eastAsia"/>
        </w:rPr>
        <w:t xml:space="preserve">   · 数据/数据库： 实验数据集、分析报告。</w:t>
      </w:r>
    </w:p>
    <w:p w14:paraId="601C470E">
      <w:r>
        <w:rPr>
          <w:rFonts w:hint="eastAsia"/>
        </w:rPr>
        <w:t>2. 无形交付物：</w:t>
      </w:r>
    </w:p>
    <w:p w14:paraId="0E79DD34">
      <w:pPr>
        <w:ind w:left="0" w:leftChars="0" w:firstLine="249" w:firstLineChars="104"/>
        <w:rPr>
          <w:rFonts w:hint="eastAsia"/>
          <w:lang w:val="en-US" w:eastAsia="zh-CN"/>
        </w:rPr>
      </w:pPr>
      <w:r>
        <w:rPr>
          <w:rFonts w:hint="eastAsia"/>
        </w:rPr>
        <w:t>·知识产权：</w:t>
      </w:r>
      <w:r>
        <w:rPr>
          <w:rFonts w:hint="eastAsia"/>
          <w:lang w:val="en-US" w:eastAsia="zh-CN"/>
        </w:rPr>
        <w:t>产权归属双方共同所有，其中咸阳市公路局列为第一署名单位；</w:t>
      </w:r>
    </w:p>
    <w:p w14:paraId="766BE13D">
      <w:pPr>
        <w:ind w:left="0" w:leftChars="0" w:firstLine="249" w:firstLineChars="104"/>
        <w:rPr>
          <w:rFonts w:hint="eastAsia"/>
        </w:rPr>
      </w:pPr>
      <w:r>
        <w:rPr>
          <w:rFonts w:hint="eastAsia"/>
        </w:rPr>
        <w:t>·论文著作：</w:t>
      </w:r>
      <w:r>
        <w:rPr>
          <w:rFonts w:hint="eastAsia"/>
          <w:lang w:val="en-US" w:eastAsia="zh-CN"/>
        </w:rPr>
        <w:t>论文著作须于交通领域权威期刊刊发研究成果，且以咸阳市公路局项目负责人作为第一作者予以署名。</w:t>
      </w:r>
    </w:p>
    <w:p w14:paraId="69C6C6C8">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06EB9B6">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1835FC3D">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447F48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EFAFEC5">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BCB48B1">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DC08E2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CFE56B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31F293AC">
      <w:pPr>
        <w:rPr>
          <w:rFonts w:hint="eastAsia" w:ascii="宋体" w:hAnsi="宋体" w:eastAsia="宋体" w:cs="宋体"/>
          <w:b/>
          <w:bCs/>
          <w:sz w:val="36"/>
          <w:szCs w:val="36"/>
          <w:highlight w:val="yellow"/>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447BEE0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C41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2025-12-08T10:08:50Z</dcterms:created>
  <dc:creator>Administrator</dc:creator>
  <cp:lastModifiedBy>夜火</cp:lastModifiedBy>
  <dcterms:modified xsi:type="dcterms:W3CDTF">2025-12-08T10:09:05Z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eyJoZGlkIjoiZDhlM2QyODY2OTI4OTdlNTc5YmIyYmZmY2IwMGE0OWMiLCJ1c2VySWQiOiI0NjAwNzQyMzcifQ==</vt:lpwstr>
  </property>
  <property fmtid="{D5CDD505-2E9C-101B-9397-08002B2CF9AE}" pid="4" name="ICV">
    <vt:lpwstr>E6402F4DBD8646538F5F7BBE7F89334E_12</vt:lpwstr>
  </property>
</Properties>
</file>