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9D3F7">
      <w:pPr>
        <w:pStyle w:val="4"/>
        <w:spacing w:line="500" w:lineRule="exact"/>
        <w:ind w:firstLine="0" w:firstLineChars="0"/>
        <w:jc w:val="center"/>
        <w:outlineLvl w:val="1"/>
        <w:rPr>
          <w:rFonts w:hint="eastAsia" w:ascii="仿宋" w:hAnsi="仿宋" w:eastAsia="仿宋" w:cs="Times New Roman"/>
          <w:b/>
          <w:sz w:val="32"/>
          <w:szCs w:val="32"/>
        </w:rPr>
      </w:pPr>
      <w:bookmarkStart w:id="0" w:name="_Toc14082138"/>
      <w:bookmarkStart w:id="1" w:name="_Toc48834466"/>
      <w:bookmarkStart w:id="2" w:name="_Toc48834107"/>
      <w:bookmarkStart w:id="3" w:name="_Toc48834177"/>
      <w:bookmarkStart w:id="4" w:name="_Toc48834304"/>
      <w:bookmarkStart w:id="5" w:name="_Toc20365"/>
      <w:bookmarkStart w:id="6" w:name="_Toc48834545"/>
      <w:r>
        <w:rPr>
          <w:rFonts w:ascii="仿宋" w:hAnsi="仿宋" w:eastAsia="仿宋" w:cs="Times New Roman"/>
          <w:b/>
          <w:sz w:val="32"/>
          <w:szCs w:val="32"/>
        </w:rPr>
        <w:t>询价内容及采购</w:t>
      </w:r>
      <w:r>
        <w:rPr>
          <w:rFonts w:hint="eastAsia" w:ascii="仿宋" w:hAnsi="仿宋" w:eastAsia="仿宋" w:cs="Times New Roman"/>
          <w:b/>
          <w:sz w:val="32"/>
          <w:szCs w:val="32"/>
        </w:rPr>
        <w:t>需</w:t>
      </w:r>
      <w:r>
        <w:rPr>
          <w:rFonts w:ascii="仿宋" w:hAnsi="仿宋" w:eastAsia="仿宋" w:cs="Times New Roman"/>
          <w:b/>
          <w:sz w:val="32"/>
          <w:szCs w:val="32"/>
        </w:rPr>
        <w:t>求</w:t>
      </w:r>
    </w:p>
    <w:p w14:paraId="5AC47AF1">
      <w:pPr>
        <w:pStyle w:val="4"/>
        <w:spacing w:line="500" w:lineRule="exact"/>
        <w:ind w:firstLine="0" w:firstLineChars="0"/>
        <w:jc w:val="center"/>
        <w:outlineLvl w:val="1"/>
        <w:rPr>
          <w:rFonts w:hint="eastAsia" w:ascii="仿宋" w:hAnsi="仿宋" w:eastAsia="仿宋" w:cs="Times New Roman"/>
          <w:b/>
          <w:sz w:val="32"/>
          <w:szCs w:val="32"/>
        </w:rPr>
      </w:pPr>
    </w:p>
    <w:p w14:paraId="16A62286">
      <w:pPr>
        <w:snapToGrid w:val="0"/>
        <w:spacing w:line="300" w:lineRule="auto"/>
        <w:rPr>
          <w:rFonts w:hint="eastAsia" w:ascii="仿宋" w:hAnsi="仿宋" w:eastAsia="仿宋" w:cs="Times New Roman"/>
        </w:rPr>
      </w:pPr>
      <w:r>
        <w:rPr>
          <w:rFonts w:hint="eastAsia" w:ascii="仿宋" w:hAnsi="仿宋" w:eastAsia="仿宋" w:cs="仿宋"/>
          <w:sz w:val="30"/>
          <w:szCs w:val="30"/>
        </w:rPr>
        <w:t xml:space="preserve">   </w:t>
      </w:r>
      <w:r>
        <w:rPr>
          <w:rFonts w:hint="eastAsia" w:ascii="仿宋" w:hAnsi="仿宋" w:eastAsia="仿宋" w:cs="仿宋"/>
        </w:rPr>
        <w:t xml:space="preserve"> </w:t>
      </w:r>
      <w:r>
        <w:rPr>
          <w:rFonts w:hint="eastAsia" w:ascii="仿宋" w:hAnsi="仿宋" w:eastAsia="仿宋" w:cs="Times New Roman"/>
        </w:rPr>
        <w:t>本次采购项目为国产便携式计算机及配套软件货物采购项目，供应商必须对本项目进行整体响应，只对其中一部分内容进行的响应都被视为无效响应。投标报价应遵守《中华人民共和国价格法》，供应商不得以低于成本的报价参与投标。</w:t>
      </w:r>
    </w:p>
    <w:bookmarkEnd w:id="0"/>
    <w:bookmarkEnd w:id="1"/>
    <w:bookmarkEnd w:id="2"/>
    <w:bookmarkEnd w:id="3"/>
    <w:bookmarkEnd w:id="4"/>
    <w:bookmarkEnd w:id="5"/>
    <w:bookmarkEnd w:id="6"/>
    <w:tbl>
      <w:tblPr>
        <w:tblStyle w:val="5"/>
        <w:tblW w:w="970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56"/>
        <w:gridCol w:w="1206"/>
        <w:gridCol w:w="456"/>
        <w:gridCol w:w="736"/>
        <w:gridCol w:w="6300"/>
        <w:gridCol w:w="552"/>
      </w:tblGrid>
      <w:tr w14:paraId="67463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3" w:hRule="atLeast"/>
          <w:jc w:val="center"/>
        </w:trPr>
        <w:tc>
          <w:tcPr>
            <w:tcW w:w="456" w:type="dxa"/>
            <w:tcBorders>
              <w:bottom w:val="single" w:color="auto" w:sz="4" w:space="0"/>
              <w:right w:val="single" w:color="auto" w:sz="4" w:space="0"/>
            </w:tcBorders>
            <w:shd w:val="clear" w:color="000000" w:fill="FFFFFF"/>
            <w:noWrap w:val="0"/>
            <w:vAlign w:val="center"/>
          </w:tcPr>
          <w:p w14:paraId="21BCADA8">
            <w:pPr>
              <w:widowControl/>
              <w:spacing w:line="520" w:lineRule="exact"/>
              <w:jc w:val="center"/>
              <w:rPr>
                <w:rFonts w:ascii="仿宋" w:hAnsi="仿宋" w:eastAsia="仿宋" w:cs="仿宋"/>
                <w:b/>
                <w:bCs/>
                <w:kern w:val="0"/>
                <w:sz w:val="21"/>
                <w:szCs w:val="21"/>
              </w:rPr>
            </w:pPr>
            <w:r>
              <w:rPr>
                <w:rFonts w:hint="eastAsia" w:ascii="仿宋" w:hAnsi="仿宋" w:eastAsia="仿宋" w:cs="仿宋"/>
                <w:b/>
                <w:bCs/>
                <w:kern w:val="0"/>
                <w:sz w:val="21"/>
                <w:szCs w:val="21"/>
              </w:rPr>
              <w:t>序号</w:t>
            </w:r>
          </w:p>
        </w:tc>
        <w:tc>
          <w:tcPr>
            <w:tcW w:w="1206" w:type="dxa"/>
            <w:tcBorders>
              <w:left w:val="single" w:color="auto" w:sz="4" w:space="0"/>
              <w:bottom w:val="single" w:color="auto" w:sz="4" w:space="0"/>
              <w:right w:val="single" w:color="auto" w:sz="4" w:space="0"/>
            </w:tcBorders>
            <w:shd w:val="clear" w:color="000000" w:fill="FFFFFF"/>
            <w:noWrap w:val="0"/>
            <w:vAlign w:val="center"/>
          </w:tcPr>
          <w:p w14:paraId="336DEEF4">
            <w:pPr>
              <w:widowControl/>
              <w:spacing w:line="520" w:lineRule="exact"/>
              <w:jc w:val="center"/>
              <w:rPr>
                <w:rFonts w:ascii="仿宋" w:hAnsi="仿宋" w:eastAsia="仿宋" w:cs="仿宋"/>
                <w:b/>
                <w:bCs/>
                <w:kern w:val="0"/>
                <w:sz w:val="21"/>
                <w:szCs w:val="21"/>
              </w:rPr>
            </w:pPr>
            <w:r>
              <w:rPr>
                <w:rFonts w:hint="eastAsia" w:ascii="仿宋" w:hAnsi="仿宋" w:eastAsia="仿宋" w:cs="仿宋"/>
                <w:b/>
                <w:bCs/>
                <w:kern w:val="0"/>
                <w:sz w:val="21"/>
                <w:szCs w:val="21"/>
              </w:rPr>
              <w:t>名  称</w:t>
            </w:r>
          </w:p>
        </w:tc>
        <w:tc>
          <w:tcPr>
            <w:tcW w:w="456" w:type="dxa"/>
            <w:tcBorders>
              <w:left w:val="single" w:color="auto" w:sz="4" w:space="0"/>
              <w:bottom w:val="single" w:color="auto" w:sz="4" w:space="0"/>
              <w:right w:val="single" w:color="auto" w:sz="4" w:space="0"/>
            </w:tcBorders>
            <w:shd w:val="clear" w:color="000000" w:fill="FFFFFF"/>
            <w:noWrap w:val="0"/>
            <w:vAlign w:val="center"/>
          </w:tcPr>
          <w:p w14:paraId="5EEA0661">
            <w:pPr>
              <w:widowControl/>
              <w:spacing w:line="520" w:lineRule="exact"/>
              <w:jc w:val="center"/>
              <w:rPr>
                <w:rFonts w:ascii="仿宋" w:hAnsi="仿宋" w:eastAsia="仿宋" w:cs="仿宋"/>
                <w:b/>
                <w:bCs/>
                <w:kern w:val="0"/>
                <w:sz w:val="21"/>
                <w:szCs w:val="21"/>
              </w:rPr>
            </w:pPr>
            <w:r>
              <w:rPr>
                <w:rFonts w:hint="eastAsia" w:ascii="仿宋" w:hAnsi="仿宋" w:eastAsia="仿宋" w:cs="仿宋"/>
                <w:b/>
                <w:bCs/>
                <w:kern w:val="0"/>
                <w:sz w:val="21"/>
                <w:szCs w:val="21"/>
              </w:rPr>
              <w:t>单位</w:t>
            </w:r>
          </w:p>
        </w:tc>
        <w:tc>
          <w:tcPr>
            <w:tcW w:w="736" w:type="dxa"/>
            <w:tcBorders>
              <w:left w:val="single" w:color="auto" w:sz="4" w:space="0"/>
              <w:bottom w:val="single" w:color="auto" w:sz="4" w:space="0"/>
              <w:right w:val="single" w:color="auto" w:sz="4" w:space="0"/>
            </w:tcBorders>
            <w:shd w:val="clear" w:color="000000" w:fill="FFFFFF"/>
            <w:noWrap w:val="0"/>
            <w:vAlign w:val="center"/>
          </w:tcPr>
          <w:p w14:paraId="0B9235EA">
            <w:pPr>
              <w:widowControl/>
              <w:spacing w:line="520" w:lineRule="exact"/>
              <w:jc w:val="center"/>
              <w:rPr>
                <w:rFonts w:ascii="仿宋" w:hAnsi="仿宋" w:eastAsia="仿宋" w:cs="仿宋"/>
                <w:b/>
                <w:bCs/>
                <w:kern w:val="0"/>
                <w:sz w:val="21"/>
                <w:szCs w:val="21"/>
              </w:rPr>
            </w:pPr>
            <w:r>
              <w:rPr>
                <w:rFonts w:hint="eastAsia" w:ascii="仿宋" w:hAnsi="仿宋" w:eastAsia="仿宋" w:cs="仿宋"/>
                <w:b/>
                <w:bCs/>
                <w:kern w:val="0"/>
                <w:sz w:val="21"/>
                <w:szCs w:val="21"/>
              </w:rPr>
              <w:t>数量</w:t>
            </w:r>
          </w:p>
        </w:tc>
        <w:tc>
          <w:tcPr>
            <w:tcW w:w="6300" w:type="dxa"/>
            <w:tcBorders>
              <w:left w:val="single" w:color="auto" w:sz="4" w:space="0"/>
              <w:bottom w:val="single" w:color="auto" w:sz="4" w:space="0"/>
              <w:right w:val="single" w:color="auto" w:sz="4" w:space="0"/>
            </w:tcBorders>
            <w:shd w:val="clear" w:color="000000" w:fill="FFFFFF"/>
            <w:noWrap w:val="0"/>
            <w:vAlign w:val="center"/>
          </w:tcPr>
          <w:p w14:paraId="1C488A8D">
            <w:pPr>
              <w:widowControl/>
              <w:spacing w:line="520" w:lineRule="exact"/>
              <w:jc w:val="center"/>
              <w:rPr>
                <w:rFonts w:ascii="仿宋" w:hAnsi="仿宋" w:eastAsia="仿宋" w:cs="仿宋"/>
                <w:b/>
                <w:bCs/>
                <w:kern w:val="0"/>
                <w:sz w:val="21"/>
                <w:szCs w:val="21"/>
              </w:rPr>
            </w:pPr>
            <w:r>
              <w:rPr>
                <w:rFonts w:ascii="仿宋" w:hAnsi="仿宋" w:eastAsia="仿宋" w:cs="仿宋"/>
                <w:b/>
                <w:bCs/>
                <w:kern w:val="0"/>
                <w:sz w:val="21"/>
                <w:szCs w:val="21"/>
              </w:rPr>
              <w:t>技术规格</w:t>
            </w:r>
          </w:p>
        </w:tc>
        <w:tc>
          <w:tcPr>
            <w:tcW w:w="552" w:type="dxa"/>
            <w:tcBorders>
              <w:left w:val="single" w:color="auto" w:sz="4" w:space="0"/>
              <w:bottom w:val="single" w:color="auto" w:sz="4" w:space="0"/>
            </w:tcBorders>
            <w:shd w:val="clear" w:color="000000" w:fill="FFFFFF"/>
            <w:noWrap w:val="0"/>
            <w:vAlign w:val="center"/>
          </w:tcPr>
          <w:p w14:paraId="78D7B32B">
            <w:pPr>
              <w:widowControl/>
              <w:spacing w:line="520" w:lineRule="exact"/>
              <w:jc w:val="center"/>
              <w:rPr>
                <w:rFonts w:ascii="仿宋" w:hAnsi="仿宋" w:eastAsia="仿宋" w:cs="仿宋"/>
                <w:b/>
                <w:bCs/>
                <w:kern w:val="0"/>
                <w:sz w:val="21"/>
                <w:szCs w:val="21"/>
              </w:rPr>
            </w:pPr>
            <w:r>
              <w:rPr>
                <w:rFonts w:hint="eastAsia" w:ascii="仿宋" w:hAnsi="仿宋" w:eastAsia="仿宋" w:cs="仿宋"/>
                <w:b/>
                <w:bCs/>
                <w:kern w:val="0"/>
                <w:sz w:val="21"/>
                <w:szCs w:val="21"/>
              </w:rPr>
              <w:t>备注</w:t>
            </w:r>
          </w:p>
        </w:tc>
      </w:tr>
      <w:tr w14:paraId="0D6469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456" w:type="dxa"/>
            <w:tcBorders>
              <w:top w:val="single" w:color="auto" w:sz="4" w:space="0"/>
              <w:bottom w:val="single" w:color="auto" w:sz="4" w:space="0"/>
              <w:right w:val="single" w:color="auto" w:sz="4" w:space="0"/>
            </w:tcBorders>
            <w:shd w:val="clear" w:color="000000" w:fill="FFFFFF"/>
            <w:noWrap w:val="0"/>
            <w:vAlign w:val="center"/>
          </w:tcPr>
          <w:p w14:paraId="7AAE0F11">
            <w:pPr>
              <w:widowControl/>
              <w:jc w:val="center"/>
              <w:textAlignment w:val="center"/>
              <w:rPr>
                <w:rFonts w:ascii="仿宋" w:hAnsi="仿宋" w:eastAsia="仿宋" w:cs="仿宋"/>
                <w:sz w:val="21"/>
                <w:szCs w:val="21"/>
              </w:rPr>
            </w:pPr>
            <w:r>
              <w:rPr>
                <w:rFonts w:hint="eastAsia" w:ascii="仿宋" w:hAnsi="仿宋" w:eastAsia="仿宋" w:cs="仿宋"/>
                <w:sz w:val="21"/>
                <w:szCs w:val="21"/>
              </w:rPr>
              <w:t>1</w:t>
            </w:r>
          </w:p>
        </w:tc>
        <w:tc>
          <w:tcPr>
            <w:tcW w:w="120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F5104F">
            <w:pPr>
              <w:widowControl/>
              <w:jc w:val="center"/>
              <w:textAlignment w:val="center"/>
              <w:rPr>
                <w:rFonts w:ascii="仿宋" w:hAnsi="仿宋" w:eastAsia="仿宋" w:cs="仿宋"/>
                <w:sz w:val="21"/>
                <w:szCs w:val="21"/>
              </w:rPr>
            </w:pPr>
            <w:r>
              <w:rPr>
                <w:rFonts w:hint="eastAsia" w:ascii="仿宋" w:hAnsi="仿宋" w:eastAsia="仿宋" w:cs="仿宋"/>
                <w:sz w:val="21"/>
                <w:szCs w:val="21"/>
              </w:rPr>
              <w:t>便携式计算机（笔记本电脑）</w:t>
            </w:r>
          </w:p>
        </w:tc>
        <w:tc>
          <w:tcPr>
            <w:tcW w:w="45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BFE228">
            <w:pPr>
              <w:widowControl/>
              <w:jc w:val="center"/>
              <w:textAlignment w:val="center"/>
              <w:rPr>
                <w:rFonts w:ascii="仿宋" w:hAnsi="仿宋" w:eastAsia="仿宋" w:cs="仿宋"/>
                <w:kern w:val="0"/>
                <w:sz w:val="21"/>
                <w:szCs w:val="21"/>
              </w:rPr>
            </w:pPr>
            <w:r>
              <w:rPr>
                <w:rFonts w:hint="eastAsia" w:ascii="仿宋" w:hAnsi="仿宋" w:eastAsia="仿宋" w:cs="仿宋"/>
                <w:kern w:val="0"/>
                <w:sz w:val="21"/>
                <w:szCs w:val="21"/>
              </w:rPr>
              <w:t>台</w:t>
            </w:r>
          </w:p>
        </w:tc>
        <w:tc>
          <w:tcPr>
            <w:tcW w:w="7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C6E2E6">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10</w:t>
            </w:r>
          </w:p>
        </w:tc>
        <w:tc>
          <w:tcPr>
            <w:tcW w:w="63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D2E669">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*CPU规格（兆芯KX-6780A）</w:t>
            </w:r>
          </w:p>
          <w:p w14:paraId="6C47C480">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1.*CPU 信息:CPU型号：兆芯KX-U6780A, 物理核数：8核,主频：2.7Hz,末级缓存容量： 8Mb缓存,线程数：8线程，功耗:35W,最大内存频率DDR4-2666MHz，支持双通道DDR4内存，最高容量可达64GB，位宽64，16纳米工艺。</w:t>
            </w:r>
          </w:p>
          <w:p w14:paraId="1892E3D4">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*CPU性能</w:t>
            </w:r>
          </w:p>
          <w:p w14:paraId="6F6B2818">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1.*CPU 物理核数:≥4</w:t>
            </w:r>
          </w:p>
          <w:p w14:paraId="4616290F">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2.*CPU 主频:≥1.8GHz</w:t>
            </w:r>
          </w:p>
          <w:p w14:paraId="3E04BC16">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3.*CPU 末级缓存容量:≥2MB</w:t>
            </w:r>
          </w:p>
          <w:p w14:paraId="7233A167">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4.*CPU 支持的内存最高速率:≥2666MT/s</w:t>
            </w:r>
          </w:p>
          <w:p w14:paraId="2E9B2F04">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*内存规格</w:t>
            </w:r>
          </w:p>
          <w:p w14:paraId="5A65DE1B">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1.*内存配置容量:≥16GB</w:t>
            </w:r>
          </w:p>
          <w:p w14:paraId="08F64DAB">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2.*内存类型:支持 DDR4/LPDDR4/LPDDR4X 及以上内存类型</w:t>
            </w:r>
          </w:p>
          <w:p w14:paraId="56B26719">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3.*内存条配置数量（板载内存不涉及）:≥1</w:t>
            </w:r>
          </w:p>
          <w:p w14:paraId="484283FA">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*主板规格</w:t>
            </w:r>
          </w:p>
          <w:p w14:paraId="36C396D1">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1.*主板集成模块:集成资源扩展模块、计算处理模块、音频扩展模块等，主板的互联拓扑可通过处理器或交换电路实现</w:t>
            </w:r>
          </w:p>
          <w:p w14:paraId="3D2CCB23">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2.*主板支持的 CPU 和内存情况:供应商给出主板支持的CPU 和内存型号和数量</w:t>
            </w:r>
          </w:p>
          <w:p w14:paraId="4DE6DD8A">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3.*单内存插槽最大可支持容量（板载内存不涉及）:≥8GB</w:t>
            </w:r>
          </w:p>
          <w:p w14:paraId="1A74E9F2">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4.*内存插槽满配时提供的最高内存总容量:≥16GB</w:t>
            </w:r>
          </w:p>
          <w:p w14:paraId="67CBBC9E">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*存储设备规格</w:t>
            </w:r>
          </w:p>
          <w:p w14:paraId="637AEEF1">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1.*固态盘数量:≥1个</w:t>
            </w:r>
          </w:p>
          <w:p w14:paraId="6921496D">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2.*固态存储容量:≥240GB</w:t>
            </w:r>
          </w:p>
          <w:p w14:paraId="12B1C180">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*存储设备规格</w:t>
            </w:r>
          </w:p>
          <w:p w14:paraId="26F30274">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1.*固态盘数量:≥1个</w:t>
            </w:r>
          </w:p>
          <w:p w14:paraId="0F88D8E2">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2.*存储设备扩展盘位:≥0</w:t>
            </w:r>
          </w:p>
          <w:p w14:paraId="24D866E9">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3.*存储设备其他参与要求:a）固态盘应符合 SJ/T 11654 相关规定;b）机械硬盘准备时间应不大于30s；侧面固定螺丝孔数量可为 4 孔或 6孔~；工作状态环境温度应满足5℃-55℃ ; 其它参数应符合 GB/T 12628的相关规定</w:t>
            </w:r>
          </w:p>
          <w:p w14:paraId="363401FB">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*显卡规格</w:t>
            </w:r>
          </w:p>
          <w:p w14:paraId="3D7FA352">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w:t>
            </w:r>
            <w:r>
              <w:rPr>
                <w:rFonts w:hint="eastAsia" w:ascii="仿宋" w:hAnsi="仿宋" w:eastAsia="仿宋" w:cs="仿宋"/>
                <w:kern w:val="0"/>
                <w:sz w:val="21"/>
                <w:szCs w:val="21"/>
                <w:lang w:bidi="ar"/>
              </w:rPr>
              <w:tab/>
            </w:r>
            <w:r>
              <w:rPr>
                <w:rFonts w:hint="eastAsia" w:ascii="仿宋" w:hAnsi="仿宋" w:eastAsia="仿宋" w:cs="仿宋"/>
                <w:kern w:val="0"/>
                <w:sz w:val="21"/>
                <w:szCs w:val="21"/>
                <w:lang w:bidi="ar"/>
              </w:rPr>
              <w:t>*显卡类型:集成显卡</w:t>
            </w:r>
          </w:p>
          <w:p w14:paraId="0F14E590">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*显示设备规格</w:t>
            </w:r>
          </w:p>
          <w:p w14:paraId="3AA581A2">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1.*显示屏屏占比:≥80%</w:t>
            </w:r>
          </w:p>
          <w:p w14:paraId="2A03B31B">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2.*显示屏分辨率:≥1920x1080</w:t>
            </w:r>
          </w:p>
          <w:p w14:paraId="229E366B">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3.*显示屏尺寸:供应商给出显示屏尺寸信息</w:t>
            </w:r>
          </w:p>
          <w:p w14:paraId="5695C1D0">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4.*显示屏屏幕比例:16:9/3:2/21:9/16:10 等</w:t>
            </w:r>
          </w:p>
          <w:p w14:paraId="3BA970E8">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 xml:space="preserve">5.*显示屏防蓝光:支持防蓝光模式，蓝光加权辐射亮度比应≤0.0012W/( </w:t>
            </w:r>
            <w:r>
              <w:rPr>
                <w:rFonts w:hint="eastAsia" w:ascii="微软雅黑" w:hAnsi="微软雅黑" w:eastAsia="微软雅黑" w:cs="微软雅黑"/>
                <w:kern w:val="0"/>
                <w:sz w:val="21"/>
                <w:szCs w:val="21"/>
                <w:lang w:bidi="ar"/>
              </w:rPr>
              <w:t>•</w:t>
            </w:r>
            <w:r>
              <w:rPr>
                <w:rFonts w:hint="eastAsia" w:ascii="仿宋" w:hAnsi="仿宋" w:eastAsia="仿宋" w:cs="仿宋"/>
                <w:kern w:val="0"/>
                <w:sz w:val="21"/>
                <w:szCs w:val="21"/>
                <w:lang w:bidi="ar"/>
              </w:rPr>
              <w:t xml:space="preserve">cd </w:t>
            </w:r>
            <w:r>
              <w:rPr>
                <w:rFonts w:hint="eastAsia" w:ascii="微软雅黑" w:hAnsi="微软雅黑" w:eastAsia="微软雅黑" w:cs="微软雅黑"/>
                <w:kern w:val="0"/>
                <w:sz w:val="21"/>
                <w:szCs w:val="21"/>
                <w:lang w:bidi="ar"/>
              </w:rPr>
              <w:t>•</w:t>
            </w:r>
            <w:r>
              <w:rPr>
                <w:rFonts w:hint="eastAsia" w:ascii="仿宋" w:hAnsi="仿宋" w:eastAsia="仿宋" w:cs="仿宋"/>
                <w:kern w:val="0"/>
                <w:sz w:val="21"/>
                <w:szCs w:val="21"/>
                <w:lang w:bidi="ar"/>
              </w:rPr>
              <w:t>sr)（瓦每坎特拉每球面度）</w:t>
            </w:r>
          </w:p>
          <w:p w14:paraId="1DF7A6F4">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6.*显示屏低频闪:显示屏应支持低频闪≤-35dB</w:t>
            </w:r>
          </w:p>
          <w:p w14:paraId="5EF7DAD3">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7.*显示屏防炫目:显示器镜面反射率≤10%</w:t>
            </w:r>
          </w:p>
          <w:p w14:paraId="5640D316">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*外设规格</w:t>
            </w:r>
          </w:p>
          <w:p w14:paraId="4953131F">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1.*传声器数量:≥1个</w:t>
            </w:r>
          </w:p>
          <w:p w14:paraId="1F23C9FA">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2.*扬声器数量:≥1个</w:t>
            </w:r>
          </w:p>
          <w:p w14:paraId="72987E52">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3.*鼠标数量:≥1个</w:t>
            </w:r>
          </w:p>
          <w:p w14:paraId="6374EA0A">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4.*键盘数量:≥1个</w:t>
            </w:r>
          </w:p>
          <w:p w14:paraId="70E033A3">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5.*触控板数量:≥1个</w:t>
            </w:r>
          </w:p>
          <w:p w14:paraId="4A79AF78">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6.*摄像头数量:≥1个</w:t>
            </w:r>
          </w:p>
          <w:p w14:paraId="14265979">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7.*键盘按键数目:62 键/84 键/105 键等</w:t>
            </w:r>
          </w:p>
          <w:p w14:paraId="2732ABB6">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8.*摄像头像素:≥100 万</w:t>
            </w:r>
          </w:p>
          <w:p w14:paraId="6E036832">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9.*摄像头分辨率:  ≥1280x720</w:t>
            </w:r>
          </w:p>
          <w:p w14:paraId="49837FD6">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10.*内置扬声器功率:≥1 瓦/个;*内置扬声器频率范围:100Hz-20kHz，其中 100Hz-200Hz：35dB 及以上；200Hz-12kHz：55dB及以上，12kHz-18kHz：35dB 及以上</w:t>
            </w:r>
          </w:p>
          <w:p w14:paraId="152FDA22">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11.*内置扬声器总谐波失真:总谐波失真在300Hz-7kHz频率范围内宜不高于5%</w:t>
            </w:r>
          </w:p>
          <w:p w14:paraId="15EE2399">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12.*内置扬声器最大声压级:最大声压级在粉红噪声播放场景下，工作距离处声压级宜不低于70dB</w:t>
            </w:r>
          </w:p>
          <w:p w14:paraId="2BB567A4">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13.*键盘键程:0.9mm ~ 2.3 mm</w:t>
            </w:r>
          </w:p>
          <w:p w14:paraId="524A5198">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14.*键盘按键压力:按键压力宜在 0.3～0.8N 之间</w:t>
            </w:r>
          </w:p>
          <w:p w14:paraId="639D5CA6">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15.*鼠标连接方式:有线或无线*有线鼠标连接线:≥1.5 米</w:t>
            </w:r>
          </w:p>
          <w:p w14:paraId="1B039F10">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16.*鼠标 DPI分辨率:800~1600</w:t>
            </w:r>
          </w:p>
          <w:p w14:paraId="481048FD">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17.*鼠标其他要求:其它参数应符合 GB/T 26245 的相关规定</w:t>
            </w:r>
          </w:p>
          <w:p w14:paraId="0A9F5F5D">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18*触控板尺寸:≥70mm×50mm</w:t>
            </w:r>
          </w:p>
          <w:p w14:paraId="1B007FC6">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19*触控板材质:采用麦拉片或玻璃等材质</w:t>
            </w:r>
          </w:p>
          <w:p w14:paraId="166EF90D">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*网络设备规格</w:t>
            </w:r>
          </w:p>
          <w:p w14:paraId="37E8710F">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1.*有线网卡数量:≥1（可通过扩展坞支持）</w:t>
            </w:r>
          </w:p>
          <w:p w14:paraId="43BB66D5">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*外部接口规格</w:t>
            </w:r>
          </w:p>
          <w:p w14:paraId="30A61DD8">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1.*USB 接口数量:USB 接口数量应不少于 3 个，至少包含 1 个 USB3.0 及以上标准接口（可通过拓展坞实现）</w:t>
            </w:r>
          </w:p>
          <w:p w14:paraId="016FB7DE">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2.*视频接口数量:≥1</w:t>
            </w:r>
          </w:p>
          <w:p w14:paraId="3ABC41F7">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3.*输入充电接口数量:≥1</w:t>
            </w:r>
          </w:p>
          <w:p w14:paraId="7DE98A53">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4.*音频接口数量:≥1</w:t>
            </w:r>
          </w:p>
          <w:p w14:paraId="60B23A1C">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*电池规格</w:t>
            </w:r>
          </w:p>
          <w:p w14:paraId="41DD0BC9">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1.*电池额定能量:≥50Wh</w:t>
            </w:r>
          </w:p>
          <w:p w14:paraId="08EA76D3">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2.*电池充放电次数:≥500 次（常温下 500 次充放电后电池容量应不低于原始容量的80%）</w:t>
            </w:r>
          </w:p>
          <w:p w14:paraId="1F0F9665">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3.*电池安全要求:符合 GB 31241 的规定</w:t>
            </w:r>
          </w:p>
          <w:p w14:paraId="529A1DB8">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*整机基础规格</w:t>
            </w:r>
          </w:p>
          <w:p w14:paraId="3D091B49">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*内存性能</w:t>
            </w:r>
          </w:p>
          <w:p w14:paraId="0749CECF">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1.*内存读写速率:≥2666MT/s</w:t>
            </w:r>
          </w:p>
          <w:p w14:paraId="7BC8A7F7">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*显卡性能</w:t>
            </w:r>
          </w:p>
          <w:p w14:paraId="1528C137">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1.*显示分辨率:≥1920x1080</w:t>
            </w:r>
          </w:p>
          <w:p w14:paraId="2A87DD82">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2.*显卡显示芯片核心频率:≥300MHz</w:t>
            </w:r>
          </w:p>
          <w:p w14:paraId="6BCAB237">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3.*显存等效频率:≥1000MT/s</w:t>
            </w:r>
          </w:p>
          <w:p w14:paraId="17433D51">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4.*显卡可支持多屏同时显示数量:显卡应支持 2 块屏幕同时显示，分辨率应不低于 1920×1080</w:t>
            </w:r>
          </w:p>
          <w:p w14:paraId="680E065A">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*显示设备性能</w:t>
            </w:r>
          </w:p>
          <w:p w14:paraId="6EFC0C93">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1.*显示屏刷新率:≥60Hz</w:t>
            </w:r>
          </w:p>
          <w:p w14:paraId="4EF13113">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2.*显示屏位深:≥8 位</w:t>
            </w:r>
          </w:p>
          <w:p w14:paraId="7EB154F4">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3.*显示屏色域:≥99% sRGB</w:t>
            </w:r>
          </w:p>
          <w:p w14:paraId="2693351D">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4.*显示屏色准:△E ≤ 4</w:t>
            </w:r>
          </w:p>
          <w:p w14:paraId="076AE2C8">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5.*显示屏响应时间:≤30ms</w:t>
            </w:r>
          </w:p>
          <w:p w14:paraId="5838F2A5">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6.*显示屏亮度：≥250 尼特</w:t>
            </w:r>
          </w:p>
          <w:p w14:paraId="5F4E73CA">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7..*显示屏亮度一致性：≥70%</w:t>
            </w:r>
          </w:p>
          <w:p w14:paraId="390653AC">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8.*显示屏对比度：≥500：1</w:t>
            </w:r>
          </w:p>
          <w:p w14:paraId="35429878">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9.*显示屏其他参数：其它参数应符合 SJ/T 11292 的相关规定</w:t>
            </w:r>
          </w:p>
          <w:p w14:paraId="6DF6EAAB">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*网络设备性能</w:t>
            </w:r>
          </w:p>
          <w:p w14:paraId="272C49F9">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1.*有线网卡速率：最高速率不低于 1000Mbps，支持10Mbps、100Mbps、1000Mbps 速率自适应</w:t>
            </w:r>
          </w:p>
          <w:p w14:paraId="62501996">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2.*支持无线网络通信技术协议：支持 WAP I 或 WiFi5.0 及以上协议</w:t>
            </w:r>
          </w:p>
          <w:p w14:paraId="307CD221">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3.*无线网卡频宽:≥20MHz</w:t>
            </w:r>
          </w:p>
          <w:p w14:paraId="63D5314F">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*电源适配器性能</w:t>
            </w:r>
          </w:p>
          <w:p w14:paraId="7C075C5F">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1.*电源适配器电源效率:在 20%/50%/100%负载下效率均应不低于 87%</w:t>
            </w:r>
          </w:p>
          <w:p w14:paraId="3B1986D5">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*待机性能</w:t>
            </w:r>
          </w:p>
          <w:p w14:paraId="090E03B8">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1.*满载待机性能（LTP）:≥1.5 小时</w:t>
            </w:r>
          </w:p>
          <w:p w14:paraId="7D2E61D0">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*主板功能</w:t>
            </w:r>
          </w:p>
          <w:p w14:paraId="6B0502BB">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1.*内存扩展接口(板载内存不涉及):供应商给出内存扩展接口数量</w:t>
            </w:r>
          </w:p>
          <w:p w14:paraId="328DCF59">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2.*主板 USB瞬间过流保护:支持瞬间过流保护功能</w:t>
            </w:r>
          </w:p>
          <w:p w14:paraId="73148121">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3.*主板防静电保护：支持防静电保护功能</w:t>
            </w:r>
          </w:p>
          <w:p w14:paraId="5195636F">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4.*I/O 接口功能：内置或通过扩展坞支持数据传输接口、视频接口、音频接口、网络接口、电源接口等各类标准接口产品应集成键盘、触控板输入部件，同时应具备接入键盘、鼠标、写字板等外设的能力，宜支持触摸屏、语音交互、手写笔等人机交互功能</w:t>
            </w:r>
          </w:p>
          <w:p w14:paraId="46822537">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*显卡功能</w:t>
            </w:r>
          </w:p>
          <w:p w14:paraId="5CD7C2B2">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1.*显卡外接显示接口：至少支持 VGA、HDMI、DVI、DP、Type-C中 1 种显示接口</w:t>
            </w:r>
          </w:p>
          <w:p w14:paraId="5B48639C">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2.*显示功能：支持显示屏，同时应支持外接显示器。显示屏和外接显示器应支持多屏同时显示，显示模式应支持复制模式和扩展模式</w:t>
            </w:r>
          </w:p>
          <w:p w14:paraId="2244B9AC">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*存储功能</w:t>
            </w:r>
          </w:p>
          <w:p w14:paraId="76B30E00">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1.*存储功能：支持信息存储功能，包括支持易失性存储功能和非易失性存储功能。为提升存储性能和降低存储功耗，非易失性存储宜支持固态存储设备，如 SSD/UFS。产品应支持外出接口可以与独立的存储设备进行数据交互</w:t>
            </w:r>
          </w:p>
          <w:p w14:paraId="0D13EFC0">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*网络设备功能</w:t>
            </w:r>
          </w:p>
          <w:p w14:paraId="7FED5C27">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1.*网络功能：</w:t>
            </w:r>
          </w:p>
          <w:p w14:paraId="78122680">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a)支持网络连接、网络开启/关闭功能；b)支持访问网络和数据交换功能</w:t>
            </w:r>
          </w:p>
          <w:p w14:paraId="49427414">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2.*无线网卡频段：支持双频段</w:t>
            </w:r>
          </w:p>
          <w:p w14:paraId="277F41EC">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3.*数据传输：支持数据传输能力，并提供数据流量和异常日志记录功能</w:t>
            </w:r>
          </w:p>
          <w:p w14:paraId="5395DA6A">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4.*蓝牙协议：支持蓝牙模块，蓝牙协议不低于 5.0版本</w:t>
            </w:r>
          </w:p>
          <w:p w14:paraId="6C1522E9">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5.*无线网卡标准：符合 GB 15629.11 所有部分</w:t>
            </w:r>
          </w:p>
          <w:p w14:paraId="54F82737">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*外部接口功能</w:t>
            </w:r>
          </w:p>
          <w:p w14:paraId="472A1C2D">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1.*音频接口类型：不少于 1 个，宜支持 3.5mm 孔径的 3段式或 4 段式接口。若支持 4 段式接口，宜支持线序的自动识别及切换功能</w:t>
            </w:r>
          </w:p>
          <w:p w14:paraId="5912879D">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2.*视频接口类型：至少支持 VGA、HDMI、DVI、DP、Type-C中 1 种显示接口</w:t>
            </w:r>
          </w:p>
          <w:p w14:paraId="3F126F00">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3.*HDMI、DP、Type-C 显示接口要求：若提供HDMI 或 DP 或 Type-C 作为显示接口，应支持音频和视频同步输出</w:t>
            </w:r>
          </w:p>
          <w:p w14:paraId="1FA2A79C">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4.*输入充电接口类型：DC in 或 Type-C 接口</w:t>
            </w:r>
          </w:p>
          <w:p w14:paraId="729D52BF">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*电源功能</w:t>
            </w:r>
          </w:p>
          <w:p w14:paraId="091D0B3A">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1.*电源线适配能力：符合 GB/T 15934-2008对于可拆线插头 GB15934 不做要求</w:t>
            </w:r>
          </w:p>
          <w:p w14:paraId="7C236D18">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*存储设备可靠性</w:t>
            </w:r>
          </w:p>
          <w:p w14:paraId="73613A4B">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1.*固态存储寿命：TBW ≥ 80TB（条件：240GB 硬盘容量）</w:t>
            </w:r>
          </w:p>
          <w:p w14:paraId="5E81AC63">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2.*机械硬盘寿命：通电时间≥5 万小时</w:t>
            </w:r>
          </w:p>
          <w:p w14:paraId="25171ED8">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*显示设备可靠性</w:t>
            </w:r>
          </w:p>
          <w:p w14:paraId="3D136EF8">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1.*显示屏屏幕失效点：符合 GB/T 9813.2 的要求</w:t>
            </w:r>
          </w:p>
          <w:p w14:paraId="625008E1">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*外设可靠性</w:t>
            </w:r>
          </w:p>
          <w:p w14:paraId="436DE246">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1.*键盘按键寿命：≥1000 万次</w:t>
            </w:r>
          </w:p>
          <w:p w14:paraId="73A6C1B5">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2.*鼠标按键寿命：≥500 万次</w:t>
            </w:r>
          </w:p>
          <w:p w14:paraId="71AB921E">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3.*键盘鼠标线材寿命：键盘鼠标所用线材经±60 °弯折不低于 3000 次，功能、外观完好</w:t>
            </w:r>
          </w:p>
          <w:p w14:paraId="26733DA5">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4.*风扇寿命：≥4 万小时</w:t>
            </w:r>
          </w:p>
          <w:p w14:paraId="7B48FC0E">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*整机可靠性要求</w:t>
            </w:r>
          </w:p>
          <w:p w14:paraId="25735211">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1.*电磁兼容性要求的抗扰度：符合 GB/T 9254.2 的规定</w:t>
            </w:r>
          </w:p>
          <w:p w14:paraId="28B8A0BE">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2.*环境条件要求的气候环境适应性：符合 GB/T 9813.2 中规定</w:t>
            </w:r>
          </w:p>
          <w:p w14:paraId="7DF518EE">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3.*环境条件要求的振动适应性：符合 GB/T 9813.2 中规定</w:t>
            </w:r>
          </w:p>
          <w:p w14:paraId="2B59B3F2">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4.*环境条件要求的冲击适应性：符合 GB/T 9813.2 中规定</w:t>
            </w:r>
          </w:p>
          <w:p w14:paraId="614EF396">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5.*环境条件要求的碰撞适应性：符合 GB/T 9813.2 中规定</w:t>
            </w:r>
          </w:p>
          <w:p w14:paraId="5B122021">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6.*环境条件要求的自由跌落适应性：符合 GB/T 9813.2 中规定</w:t>
            </w:r>
          </w:p>
          <w:p w14:paraId="492EFD4D">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7.*环境条件要求的运输包装件跌落适应性：符合 GB/T 9813.2 中规定</w:t>
            </w:r>
          </w:p>
          <w:p w14:paraId="5034E2CF">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8.*MTBF 测试：MTBF(m1)≥3 万小时</w:t>
            </w:r>
          </w:p>
          <w:p w14:paraId="46CC8FC8">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*包装及运输要求</w:t>
            </w:r>
          </w:p>
          <w:p w14:paraId="285012B0">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1.*标志、包装、运输和贮存：符合 GB/T 9813.2 和商品包装政府采购需求标准的相关规定</w:t>
            </w:r>
          </w:p>
          <w:p w14:paraId="1D16F8F3">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*服务要求</w:t>
            </w:r>
          </w:p>
          <w:p w14:paraId="0C751867">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1.*配置检查工具：提供自检测试工具</w:t>
            </w:r>
          </w:p>
          <w:p w14:paraId="7E6D22DD">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2.*服务响应：a）提供产品3年维保及上门服务（满足同城 4 小时、异地 12 小时响应要求）；</w:t>
            </w:r>
          </w:p>
          <w:p w14:paraId="0E7A977F">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b）提供政企专线 7*24 在线服务；</w:t>
            </w:r>
          </w:p>
          <w:p w14:paraId="4FA4A3AD">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c）现场保障技术服务团队员，国内上门服务地级市覆盖率达 100%</w:t>
            </w:r>
          </w:p>
          <w:p w14:paraId="5B0AD402">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3.*服务周期：支持产品延保≥3 年。提供每年延保服务报价供备件服务能力≥6 年（自购买之日起）</w:t>
            </w:r>
          </w:p>
          <w:p w14:paraId="044CE522">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4.*预装操作系统：预装符合桌面操作系统政府采购需求标准的正版操作系统</w:t>
            </w:r>
          </w:p>
          <w:p w14:paraId="50785DF3">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5.*培训服务：供应商提供培训材料、产品手册、培训视频等培训相关内容</w:t>
            </w:r>
          </w:p>
          <w:p w14:paraId="003D9FBD">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6.*典型问题解决手册：供应商提供典型问题解决说明文档或视频</w:t>
            </w:r>
          </w:p>
          <w:p w14:paraId="5785DE9B">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7.*厂家升级软件与扩容服务：提供应商供上门升级部件/软件的增值服务</w:t>
            </w:r>
          </w:p>
          <w:p w14:paraId="4D837510">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8.*整机质量服务要求：免费服务周期（含换件和维修）应不小于 3 年</w:t>
            </w:r>
          </w:p>
          <w:p w14:paraId="09C49A94">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9.*合格证书要求：供应商提供产品合格证</w:t>
            </w:r>
          </w:p>
          <w:p w14:paraId="677BC058">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10.*开箱组装/使用指导要求：供应商提供开箱组装/使用指导</w:t>
            </w:r>
          </w:p>
          <w:p w14:paraId="24AD0B39">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11.*驱动下载服务要求：供应商提供驱动光盘或下载方式</w:t>
            </w:r>
          </w:p>
          <w:p w14:paraId="62E51878">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12.*兼容适配软件下载服务要求：供应商提供兼容适配软件下载渠道（光盘、网站）</w:t>
            </w:r>
          </w:p>
          <w:p w14:paraId="3C7F83CC">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*供应链合规性</w:t>
            </w:r>
          </w:p>
          <w:p w14:paraId="0891E27C">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1.*产品部件保障：保障产品主要部件，应提供 6 年的备件服务能力(自购买之日起)，或提供可兼容原设备的升级换代产品</w:t>
            </w:r>
          </w:p>
          <w:p w14:paraId="732BDAA3">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*供应链质量</w:t>
            </w:r>
          </w:p>
          <w:p w14:paraId="4EB14A74">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1.*抗干扰性：当产品部件出现供应风险时，供应商应通知采购人并提供风险应对方案确保产品的服务保障</w:t>
            </w:r>
          </w:p>
          <w:p w14:paraId="646AE28D">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2.*供应能力证明:提供供应链稳定承诺书，确保产品的部件在产品服务周期内稳定供货</w:t>
            </w:r>
          </w:p>
          <w:p w14:paraId="3CC88924">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*关键部件安全要求</w:t>
            </w:r>
          </w:p>
          <w:p w14:paraId="31ADE3A9">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1.*关键部件安全要求:CPU 和操作系统等关键部件应当符合安全可靠测评要求</w:t>
            </w:r>
          </w:p>
          <w:p w14:paraId="32C1695E">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*整机安全性要求</w:t>
            </w:r>
          </w:p>
          <w:p w14:paraId="3D0235CB">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1.*密码算法实现:CPU 芯片应符合 GM/T 0008 的相关规定，或芯片密码模块应符合GB/T37092 或 GM/T 0028 的相关规定</w:t>
            </w:r>
          </w:p>
          <w:p w14:paraId="00BB0320">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2.*信息安全基本要求: a) 应符合 GB/T 39276 的 5.2 的规定；</w:t>
            </w:r>
          </w:p>
          <w:p w14:paraId="79D41322">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 xml:space="preserve"> b) 生产厂商应建立漏洞跟踪表，保证产品版本涉及到的漏洞(如驱动程序等)可查看；</w:t>
            </w:r>
          </w:p>
          <w:p w14:paraId="1EDC7F5A">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 xml:space="preserve"> c) 不得包含已知的恶意代码或漏洞，不存在未声明的指令、功能、接口</w:t>
            </w:r>
          </w:p>
          <w:p w14:paraId="088985DA">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3.*固件安全启动:支持固件安全启动功能，固件启动过程中只有通过启动校验才能正常启动</w:t>
            </w:r>
          </w:p>
          <w:p w14:paraId="3671374C">
            <w:pPr>
              <w:widowControl/>
              <w:jc w:val="left"/>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4.*限用物质的限量要求:符合 GB/T 26572 中规定</w:t>
            </w:r>
          </w:p>
        </w:tc>
        <w:tc>
          <w:tcPr>
            <w:tcW w:w="552" w:type="dxa"/>
            <w:tcBorders>
              <w:top w:val="single" w:color="auto" w:sz="4" w:space="0"/>
              <w:left w:val="single" w:color="auto" w:sz="4" w:space="0"/>
              <w:bottom w:val="single" w:color="auto" w:sz="4" w:space="0"/>
            </w:tcBorders>
            <w:shd w:val="clear" w:color="000000" w:fill="FFFFFF"/>
            <w:noWrap w:val="0"/>
            <w:vAlign w:val="center"/>
          </w:tcPr>
          <w:p w14:paraId="2D965107">
            <w:pPr>
              <w:widowControl/>
              <w:jc w:val="center"/>
              <w:textAlignment w:val="center"/>
              <w:rPr>
                <w:rFonts w:ascii="仿宋" w:hAnsi="仿宋" w:eastAsia="仿宋" w:cs="仿宋"/>
                <w:kern w:val="0"/>
                <w:sz w:val="21"/>
                <w:szCs w:val="21"/>
                <w:lang w:bidi="ar"/>
              </w:rPr>
            </w:pPr>
          </w:p>
        </w:tc>
      </w:tr>
      <w:tr w14:paraId="3365D8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4" w:hRule="atLeast"/>
          <w:jc w:val="center"/>
        </w:trPr>
        <w:tc>
          <w:tcPr>
            <w:tcW w:w="456" w:type="dxa"/>
            <w:vMerge w:val="restart"/>
            <w:tcBorders>
              <w:top w:val="single" w:color="auto" w:sz="4" w:space="0"/>
              <w:bottom w:val="single" w:color="auto" w:sz="4" w:space="0"/>
              <w:right w:val="single" w:color="auto" w:sz="4" w:space="0"/>
            </w:tcBorders>
            <w:shd w:val="clear" w:color="000000" w:fill="FFFFFF"/>
            <w:noWrap w:val="0"/>
            <w:vAlign w:val="center"/>
          </w:tcPr>
          <w:p w14:paraId="1C3B3BF7">
            <w:pPr>
              <w:widowControl/>
              <w:jc w:val="center"/>
              <w:textAlignment w:val="center"/>
              <w:rPr>
                <w:rFonts w:ascii="仿宋" w:hAnsi="仿宋" w:eastAsia="仿宋" w:cs="仿宋"/>
                <w:sz w:val="21"/>
                <w:szCs w:val="21"/>
              </w:rPr>
            </w:pPr>
            <w:r>
              <w:rPr>
                <w:rFonts w:hint="eastAsia" w:ascii="仿宋" w:hAnsi="仿宋" w:eastAsia="仿宋" w:cs="仿宋"/>
                <w:sz w:val="21"/>
                <w:szCs w:val="21"/>
              </w:rPr>
              <w:t>2</w:t>
            </w:r>
          </w:p>
        </w:tc>
        <w:tc>
          <w:tcPr>
            <w:tcW w:w="1206"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9F48FD">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应用软件（含：WORD、EXCEL、PDF）</w:t>
            </w:r>
          </w:p>
        </w:tc>
        <w:tc>
          <w:tcPr>
            <w:tcW w:w="456"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75CC1D">
            <w:pPr>
              <w:widowControl/>
              <w:jc w:val="center"/>
              <w:textAlignment w:val="center"/>
              <w:rPr>
                <w:rFonts w:ascii="仿宋" w:hAnsi="仿宋" w:eastAsia="仿宋" w:cs="仿宋"/>
                <w:kern w:val="0"/>
                <w:sz w:val="21"/>
                <w:szCs w:val="21"/>
              </w:rPr>
            </w:pPr>
            <w:r>
              <w:rPr>
                <w:rFonts w:hint="eastAsia" w:ascii="仿宋" w:hAnsi="仿宋" w:eastAsia="仿宋" w:cs="仿宋"/>
                <w:kern w:val="0"/>
                <w:sz w:val="21"/>
                <w:szCs w:val="21"/>
              </w:rPr>
              <w:t>套</w:t>
            </w:r>
          </w:p>
        </w:tc>
        <w:tc>
          <w:tcPr>
            <w:tcW w:w="7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0CADF6">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106</w:t>
            </w:r>
          </w:p>
        </w:tc>
        <w:tc>
          <w:tcPr>
            <w:tcW w:w="6300" w:type="dxa"/>
            <w:vMerge w:val="restart"/>
            <w:tcBorders>
              <w:top w:val="single" w:color="auto" w:sz="4" w:space="0"/>
              <w:left w:val="single" w:color="auto" w:sz="4" w:space="0"/>
              <w:right w:val="single" w:color="auto" w:sz="4" w:space="0"/>
            </w:tcBorders>
            <w:shd w:val="clear" w:color="000000" w:fill="FFFFFF"/>
            <w:noWrap w:val="0"/>
            <w:vAlign w:val="center"/>
          </w:tcPr>
          <w:p w14:paraId="10BC7BFD">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106套服务期为2年、40套服务期为1年                                                                                       基本功能 支持多人访问/编辑文字、表格、演示文稿、PDF、流程图和思维导图六种文件格式。</w:t>
            </w:r>
          </w:p>
          <w:p w14:paraId="019669A4">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 xml:space="preserve"> 支持Windows（Linux二选一）、MacOS、移动端（Android和iOS）下载，每位用户可在多台设备上登录</w:t>
            </w:r>
          </w:p>
          <w:p w14:paraId="022DB718">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 xml:space="preserve"> 提供项目管理、工作规划等场景的模板，降低内容创作门槛，同时支持团队内共享模板和保存自己的模板</w:t>
            </w:r>
          </w:p>
          <w:p w14:paraId="33132A1E">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文字 支持智能格式整理，包括段落重排、删除空段、删除空格、首行缩进等</w:t>
            </w:r>
          </w:p>
          <w:p w14:paraId="12C21DC8">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 xml:space="preserve"> 支持拼写检查、论文查重，文档校对、全文翻译、图片文字提取和简历助手</w:t>
            </w:r>
          </w:p>
          <w:p w14:paraId="07C20CBA">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 xml:space="preserve"> 支持文本格式、段落、行间距调整，以及对齐方式设置，帮助用户优化文档排版</w:t>
            </w:r>
          </w:p>
          <w:p w14:paraId="0FBD3509">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表格 PC端支持动态数组函数、以及自定义函数LET、LAMBDA</w:t>
            </w:r>
          </w:p>
          <w:p w14:paraId="3EBB4396">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 xml:space="preserve"> 支持丰富的合并单元格操作，如按相同内容合并单元格、合并内容、按行合并</w:t>
            </w:r>
          </w:p>
          <w:p w14:paraId="43C6D992">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 xml:space="preserve"> 支持导出为PDF、图片和CSV</w:t>
            </w:r>
          </w:p>
          <w:p w14:paraId="5F64D2B3">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演示文稿 支持提供丰富的素材，包括图片、图标、流程图和思维导图</w:t>
            </w:r>
          </w:p>
          <w:p w14:paraId="3AAB1F2C">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 xml:space="preserve"> PC端支持文档加密、文档定稿、文档备份和翻译</w:t>
            </w:r>
          </w:p>
          <w:p w14:paraId="678AE27A">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 xml:space="preserve"> web端支持多人同时编辑，同时能定位到协作者的编辑位置，减少编辑冲突</w:t>
            </w:r>
          </w:p>
          <w:p w14:paraId="608DE5DD">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PDF PC&amp;Web支持拆分、合并和多种格式的转换，包括转为Word、Excel、PPT、图片等</w:t>
            </w:r>
          </w:p>
          <w:p w14:paraId="3FBA7B7F">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 xml:space="preserve"> PC端支持提取页面文字、表格和图片，提高信息提取效率</w:t>
            </w:r>
          </w:p>
          <w:p w14:paraId="27B82F41">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流程图/思维导图 支持插入链接和公式</w:t>
            </w:r>
          </w:p>
          <w:p w14:paraId="6A7A8C18">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 xml:space="preserve"> 支持导出为PNG图片、JPG图片、PDF、POS文件、SVG无损图片</w:t>
            </w:r>
          </w:p>
          <w:p w14:paraId="3BC53E21">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 xml:space="preserve"> 支持美化，调整风格，对齐图形等</w:t>
            </w:r>
          </w:p>
          <w:p w14:paraId="3E4BDCC1">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智能文档 支持添加各种类型的内容元素，包括文本、图片、普通表格、电子表格、多维表格、云文档、公式、思维导图、流程图、成员卡片、日期、日程、群名片、投票、倒计时、第三方内容等，提升文档创作表现力</w:t>
            </w:r>
          </w:p>
          <w:p w14:paraId="13379CB4">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 xml:space="preserve"> 支持分栏、高亮块、块底色（段落底色）、文字高亮、炫彩文字、emoji等新式的文档排版</w:t>
            </w:r>
          </w:p>
          <w:p w14:paraId="06584696">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 xml:space="preserve"> 支持多人同时编辑一个文档，内容支持精确到段落级的权限管控</w:t>
            </w:r>
          </w:p>
          <w:p w14:paraId="01AD0D9A">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智能表格 支持数据表、看板、甘特图、仪表盘等多种视图，提升信息管理和可视化能力</w:t>
            </w:r>
          </w:p>
          <w:p w14:paraId="4402CA2F">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 xml:space="preserve"> 支持智能扫描录入数据</w:t>
            </w:r>
          </w:p>
          <w:p w14:paraId="2FCEC727">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 xml:space="preserve"> 支持开启列隐私保护，提升数据私密安全性</w:t>
            </w:r>
          </w:p>
          <w:p w14:paraId="46F836E6">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智能表单 支持提供多种场景下的表单模板，如打卡、投票、文件收集、问卷，快速创建表单</w:t>
            </w:r>
          </w:p>
          <w:p w14:paraId="695788E8">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文档访问、管理、流转 支持通过本地资源管理器访问</w:t>
            </w:r>
          </w:p>
          <w:p w14:paraId="0D9A6AD0">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 xml:space="preserve"> 支持设置桌面云同步和同步文件夹</w:t>
            </w:r>
          </w:p>
          <w:p w14:paraId="05683235">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 xml:space="preserve"> 支持通过链接分享文档，且可以设置默认分享范围</w:t>
            </w:r>
          </w:p>
          <w:p w14:paraId="01357316">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 xml:space="preserve"> 支持图片、音频、视频、CAD文件等多媒体文件的存储和在线预览</w:t>
            </w:r>
          </w:p>
          <w:p w14:paraId="6BAACC83">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文档安全 支持管控企业文档上云操作，企业文档打开/新建强制上云，确保企业资产云端集中沉淀</w:t>
            </w:r>
          </w:p>
          <w:p w14:paraId="6CDE78BF">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 xml:space="preserve"> 支持管控企业文档另存保存操作，禁止保存/另存到本地</w:t>
            </w:r>
          </w:p>
          <w:p w14:paraId="2ACE5270">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企业管理 支持不同类型的企业管理角色，同时可配置管理员的菜单权限</w:t>
            </w:r>
          </w:p>
          <w:p w14:paraId="05BF4DFB">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 xml:space="preserve"> 支持分级管理，按部门设置管理员的成员管控范围，实现管理员仅能查看和管控自己部门成员</w:t>
            </w:r>
          </w:p>
          <w:p w14:paraId="5CBAB9AA">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即时通讯 支持查看消息的已读未读状态、消息撤回与加急，提高消息的触达效率</w:t>
            </w:r>
          </w:p>
          <w:p w14:paraId="0D416945">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 xml:space="preserve"> 支持员工离职自动退出所有群聊，保证企业数据安全</w:t>
            </w:r>
          </w:p>
          <w:p w14:paraId="3B36A4FA">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 xml:space="preserve"> 支持直接在聊天中发送云文档，同时设置该成员或群聊的文档权限</w:t>
            </w:r>
          </w:p>
        </w:tc>
        <w:tc>
          <w:tcPr>
            <w:tcW w:w="552" w:type="dxa"/>
            <w:tcBorders>
              <w:top w:val="single" w:color="auto" w:sz="4" w:space="0"/>
              <w:left w:val="single" w:color="auto" w:sz="4" w:space="0"/>
              <w:bottom w:val="single" w:color="auto" w:sz="4" w:space="0"/>
            </w:tcBorders>
            <w:shd w:val="clear" w:color="000000" w:fill="FFFFFF"/>
            <w:noWrap w:val="0"/>
            <w:vAlign w:val="center"/>
          </w:tcPr>
          <w:p w14:paraId="133F72A6">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服务期为2年</w:t>
            </w:r>
          </w:p>
        </w:tc>
      </w:tr>
      <w:tr w14:paraId="70D318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456" w:type="dxa"/>
            <w:vMerge w:val="continue"/>
            <w:tcBorders>
              <w:top w:val="single" w:color="auto" w:sz="4" w:space="0"/>
              <w:bottom w:val="single" w:color="auto" w:sz="4" w:space="0"/>
              <w:right w:val="single" w:color="auto" w:sz="4" w:space="0"/>
            </w:tcBorders>
            <w:shd w:val="clear" w:color="000000" w:fill="FFFFFF"/>
            <w:noWrap w:val="0"/>
            <w:vAlign w:val="center"/>
          </w:tcPr>
          <w:p w14:paraId="2A7A09B7">
            <w:pPr>
              <w:widowControl/>
              <w:jc w:val="center"/>
              <w:textAlignment w:val="center"/>
              <w:rPr>
                <w:sz w:val="21"/>
                <w:szCs w:val="21"/>
              </w:rPr>
            </w:pPr>
          </w:p>
        </w:tc>
        <w:tc>
          <w:tcPr>
            <w:tcW w:w="1206"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D1E6C5">
            <w:pPr>
              <w:widowControl/>
              <w:jc w:val="center"/>
              <w:textAlignment w:val="center"/>
              <w:rPr>
                <w:sz w:val="21"/>
                <w:szCs w:val="21"/>
              </w:rPr>
            </w:pPr>
          </w:p>
        </w:tc>
        <w:tc>
          <w:tcPr>
            <w:tcW w:w="456"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B152DD">
            <w:pPr>
              <w:widowControl/>
              <w:jc w:val="center"/>
              <w:textAlignment w:val="center"/>
              <w:rPr>
                <w:sz w:val="21"/>
                <w:szCs w:val="21"/>
              </w:rPr>
            </w:pPr>
          </w:p>
        </w:tc>
        <w:tc>
          <w:tcPr>
            <w:tcW w:w="7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7A4B69">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40</w:t>
            </w:r>
          </w:p>
        </w:tc>
        <w:tc>
          <w:tcPr>
            <w:tcW w:w="6300" w:type="dxa"/>
            <w:vMerge w:val="continue"/>
            <w:tcBorders>
              <w:left w:val="single" w:color="auto" w:sz="4" w:space="0"/>
              <w:bottom w:val="single" w:color="auto" w:sz="4" w:space="0"/>
              <w:right w:val="single" w:color="auto" w:sz="4" w:space="0"/>
            </w:tcBorders>
            <w:shd w:val="clear" w:color="000000" w:fill="FFFFFF"/>
            <w:noWrap w:val="0"/>
            <w:vAlign w:val="center"/>
          </w:tcPr>
          <w:p w14:paraId="1CAB4278">
            <w:pPr>
              <w:widowControl/>
              <w:jc w:val="left"/>
              <w:textAlignment w:val="center"/>
              <w:rPr>
                <w:rFonts w:ascii="仿宋" w:hAnsi="仿宋" w:eastAsia="仿宋" w:cs="仿宋"/>
                <w:kern w:val="0"/>
                <w:sz w:val="21"/>
                <w:szCs w:val="21"/>
                <w:lang w:bidi="ar"/>
              </w:rPr>
            </w:pPr>
          </w:p>
        </w:tc>
        <w:tc>
          <w:tcPr>
            <w:tcW w:w="552" w:type="dxa"/>
            <w:tcBorders>
              <w:top w:val="single" w:color="auto" w:sz="4" w:space="0"/>
              <w:left w:val="single" w:color="auto" w:sz="4" w:space="0"/>
              <w:bottom w:val="single" w:color="auto" w:sz="4" w:space="0"/>
            </w:tcBorders>
            <w:shd w:val="clear" w:color="000000" w:fill="FFFFFF"/>
            <w:noWrap w:val="0"/>
            <w:vAlign w:val="center"/>
          </w:tcPr>
          <w:p w14:paraId="64F6FBFD">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服务期为1年</w:t>
            </w:r>
          </w:p>
        </w:tc>
      </w:tr>
      <w:tr w14:paraId="188E65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456" w:type="dxa"/>
            <w:tcBorders>
              <w:top w:val="single" w:color="auto" w:sz="4" w:space="0"/>
              <w:bottom w:val="single" w:color="auto" w:sz="4" w:space="0"/>
              <w:right w:val="single" w:color="auto" w:sz="4" w:space="0"/>
            </w:tcBorders>
            <w:shd w:val="clear" w:color="000000" w:fill="FFFFFF"/>
            <w:noWrap w:val="0"/>
            <w:vAlign w:val="center"/>
          </w:tcPr>
          <w:p w14:paraId="7533316E">
            <w:pPr>
              <w:widowControl/>
              <w:jc w:val="center"/>
              <w:textAlignment w:val="center"/>
              <w:rPr>
                <w:rFonts w:ascii="仿宋" w:hAnsi="仿宋" w:eastAsia="仿宋" w:cs="仿宋"/>
                <w:sz w:val="21"/>
                <w:szCs w:val="21"/>
              </w:rPr>
            </w:pPr>
            <w:r>
              <w:rPr>
                <w:rFonts w:hint="eastAsia" w:ascii="仿宋" w:hAnsi="仿宋" w:eastAsia="仿宋" w:cs="仿宋"/>
                <w:sz w:val="21"/>
                <w:szCs w:val="21"/>
              </w:rPr>
              <w:t>3</w:t>
            </w:r>
          </w:p>
        </w:tc>
        <w:tc>
          <w:tcPr>
            <w:tcW w:w="120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DDDCD5">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桌面杀毒软件</w:t>
            </w:r>
          </w:p>
        </w:tc>
        <w:tc>
          <w:tcPr>
            <w:tcW w:w="45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41427E">
            <w:pPr>
              <w:widowControl/>
              <w:jc w:val="center"/>
              <w:textAlignment w:val="center"/>
              <w:rPr>
                <w:rFonts w:ascii="仿宋" w:hAnsi="仿宋" w:eastAsia="仿宋" w:cs="仿宋"/>
                <w:kern w:val="0"/>
                <w:sz w:val="21"/>
                <w:szCs w:val="21"/>
              </w:rPr>
            </w:pPr>
            <w:r>
              <w:rPr>
                <w:rFonts w:hint="eastAsia" w:ascii="仿宋" w:hAnsi="仿宋" w:eastAsia="仿宋" w:cs="仿宋"/>
                <w:kern w:val="0"/>
                <w:sz w:val="21"/>
                <w:szCs w:val="21"/>
              </w:rPr>
              <w:t>套</w:t>
            </w:r>
          </w:p>
        </w:tc>
        <w:tc>
          <w:tcPr>
            <w:tcW w:w="7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D4D4C6">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10</w:t>
            </w:r>
          </w:p>
        </w:tc>
        <w:tc>
          <w:tcPr>
            <w:tcW w:w="63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17CAFC">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CPU：龙芯、飞腾、兆芯、Hygon(海光)、鲲鹏等</w:t>
            </w:r>
          </w:p>
          <w:p w14:paraId="4F8C2020">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操作系统：银河麒麟、统信、中标麒麟、深度、凝思、中科方德等</w:t>
            </w:r>
          </w:p>
          <w:p w14:paraId="4DB5D3ED">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管理与客户端</w:t>
            </w:r>
          </w:p>
          <w:p w14:paraId="4C76CE45">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控制中心：采用B/S架构管理端，具备设备分组管理、策略制定下发、全网健康状况监测、统一杀毒</w:t>
            </w:r>
          </w:p>
          <w:p w14:paraId="0A7495F6">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控制中心：控制中心可以提供各种报表和查询功能。并且具备高级报表定制功能，系统将根据自定义的报表内容定期生成高级报表</w:t>
            </w:r>
          </w:p>
          <w:p w14:paraId="54F8DB41">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控制中心：为了提升控制台的安全性，能够自定义限制单独ip或者部分ip能够访问控制中心管理界面</w:t>
            </w:r>
          </w:p>
          <w:p w14:paraId="14CF4BC8">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控制中心：为了保障内网的业务连通性，能够通过系统中心限制网内终端同时升级的数量。</w:t>
            </w:r>
          </w:p>
          <w:p w14:paraId="2A48516B">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控制中心：控制中心修改策略后客户端在联网状态下将无法修改中心已下发的策略</w:t>
            </w:r>
          </w:p>
          <w:p w14:paraId="7EB7DB69">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控制中心：系统管理员能够直接通过控制台上传病毒库升级包并进行发布，方便全网终端进行升级，对于发布过的病毒库升级文件进行归类记录，方便日后查看与操作，同时要求具备升级日期记录</w:t>
            </w:r>
          </w:p>
          <w:p w14:paraId="02F25CBC">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客户端：与系统控制中心通信，提供控制中心管理所需的相关数据信息；执行最终的木马病毒查杀安全操作。</w:t>
            </w:r>
          </w:p>
          <w:p w14:paraId="1FAE6E06">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客户端：实时展示客户端本地cpu、内存使用状态以及隔离区文件数据和大小</w:t>
            </w:r>
          </w:p>
          <w:p w14:paraId="68031E73">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客户端：人性化设计，客户端本地能够自定义定时扫描策略</w:t>
            </w:r>
          </w:p>
          <w:p w14:paraId="6D0D317E">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客户端：本地具备详细的病毒扫描日志以及运行日志</w:t>
            </w:r>
          </w:p>
          <w:p w14:paraId="5A96B339">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客户端：为了提升扫描速度或者降低扫描时候的资源使用率，客户端本地可以自定义防病毒软件的扫描模式从而控制扫描时候对硬件资源的占用</w:t>
            </w:r>
          </w:p>
          <w:p w14:paraId="482A2C25">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客户端病毒库升级：支持通过控制中心升级和本地导入离线升级数据两种升级方式</w:t>
            </w:r>
          </w:p>
          <w:p w14:paraId="2E7C4A15">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客户端隔离区：对于威胁文件不能直接删除，需要放入隔离区进行备份，以便需要时可以恢复，查杀放入隔离区的文件具有隔离时间以及属主信息</w:t>
            </w:r>
          </w:p>
          <w:p w14:paraId="34FF360D">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具备高可用，当主中心宕机后备中心能够及时自动接管主中心，无需手动切换</w:t>
            </w:r>
          </w:p>
          <w:p w14:paraId="05939665">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具备多级中心管理功能，一级中心可以对下属中心进行授权分割与回收，方便全网授权统一分配。</w:t>
            </w:r>
          </w:p>
          <w:p w14:paraId="1F292441">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支持控制中心数据恢复与备份，最低保留180天，可对备份数据进行查看、删除、下载操作</w:t>
            </w:r>
          </w:p>
          <w:p w14:paraId="6647D7B5">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为提升控制中心的安全级别，控制中心可以自定义ip地址或者ip范围访问控制台界面，非授权ip禁止访问控制台界面。</w:t>
            </w:r>
          </w:p>
          <w:p w14:paraId="339039A9">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具备三权分立，系统默认分系统管理员、安全管理员、审计管理员</w:t>
            </w:r>
          </w:p>
          <w:p w14:paraId="02A3C744">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能够通过控制中心自定义时间、自定义扫描频率，自定义扫描类型，对终端进行定时查毒，并且可以自定义查杀病毒后的处理方式自定义；</w:t>
            </w:r>
          </w:p>
          <w:p w14:paraId="139A96A5">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支持通过文件MD5自定义黑、白名单的方式来管理终端的文件；</w:t>
            </w:r>
          </w:p>
          <w:p w14:paraId="3909FAE9">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文件被加入白名单，客户端不再查杀</w:t>
            </w:r>
          </w:p>
          <w:p w14:paraId="316B87C9">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支持按病毒、木马、终端等维度统计全网病毒感染状况；</w:t>
            </w:r>
          </w:p>
          <w:p w14:paraId="65C9C204">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日志报表</w:t>
            </w:r>
          </w:p>
          <w:p w14:paraId="52E47FA9">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展示全网终端健康状态、报警信息；可方便的查看病毒未处理和病毒库未升级终端列表；</w:t>
            </w:r>
          </w:p>
          <w:p w14:paraId="4CEE6515">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展示全网终端病毒库日期比例，可方便的查看全网终端病毒库的情况</w:t>
            </w:r>
          </w:p>
          <w:p w14:paraId="478F70FA">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展示指定时间段内指定终端病毒查杀，木马查杀的情况</w:t>
            </w:r>
          </w:p>
          <w:p w14:paraId="3EBE7554">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能够展示全网终端隔离区文件大小以及文件数量</w:t>
            </w:r>
          </w:p>
          <w:p w14:paraId="0CD39FF0">
            <w:pPr>
              <w:widowControl/>
              <w:jc w:val="left"/>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支持邮件报警，可以设定多种触发条件，满足条件后自动发送邮件到相关人。邮件触发条件包括：一定时间内的病毒数量阈值、一定时间感染病毒终端数量阈值等</w:t>
            </w:r>
          </w:p>
        </w:tc>
        <w:tc>
          <w:tcPr>
            <w:tcW w:w="552" w:type="dxa"/>
            <w:tcBorders>
              <w:top w:val="single" w:color="auto" w:sz="4" w:space="0"/>
              <w:left w:val="single" w:color="auto" w:sz="4" w:space="0"/>
              <w:bottom w:val="single" w:color="auto" w:sz="4" w:space="0"/>
            </w:tcBorders>
            <w:shd w:val="clear" w:color="000000" w:fill="FFFFFF"/>
            <w:noWrap w:val="0"/>
            <w:vAlign w:val="center"/>
          </w:tcPr>
          <w:p w14:paraId="2A81AC8B">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服务期为3年</w:t>
            </w:r>
          </w:p>
        </w:tc>
      </w:tr>
      <w:tr w14:paraId="29068C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456" w:type="dxa"/>
            <w:tcBorders>
              <w:top w:val="single" w:color="auto" w:sz="4" w:space="0"/>
              <w:bottom w:val="single" w:color="auto" w:sz="4" w:space="0"/>
              <w:right w:val="single" w:color="auto" w:sz="4" w:space="0"/>
            </w:tcBorders>
            <w:shd w:val="clear" w:color="000000" w:fill="FFFFFF"/>
            <w:noWrap w:val="0"/>
            <w:vAlign w:val="center"/>
          </w:tcPr>
          <w:p w14:paraId="2D12E452">
            <w:pPr>
              <w:widowControl/>
              <w:jc w:val="center"/>
              <w:textAlignment w:val="center"/>
              <w:rPr>
                <w:rFonts w:ascii="仿宋" w:hAnsi="仿宋" w:eastAsia="仿宋" w:cs="仿宋"/>
                <w:sz w:val="21"/>
                <w:szCs w:val="21"/>
              </w:rPr>
            </w:pPr>
            <w:r>
              <w:rPr>
                <w:rFonts w:hint="eastAsia" w:ascii="仿宋" w:hAnsi="仿宋" w:eastAsia="仿宋" w:cs="仿宋"/>
                <w:sz w:val="21"/>
                <w:szCs w:val="21"/>
              </w:rPr>
              <w:t>4</w:t>
            </w:r>
          </w:p>
        </w:tc>
        <w:tc>
          <w:tcPr>
            <w:tcW w:w="120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071D7C">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OFD版式软件</w:t>
            </w:r>
          </w:p>
        </w:tc>
        <w:tc>
          <w:tcPr>
            <w:tcW w:w="45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265DE5">
            <w:pPr>
              <w:widowControl/>
              <w:jc w:val="center"/>
              <w:textAlignment w:val="center"/>
              <w:rPr>
                <w:rFonts w:ascii="仿宋" w:hAnsi="仿宋" w:eastAsia="仿宋" w:cs="仿宋"/>
                <w:kern w:val="0"/>
                <w:sz w:val="21"/>
                <w:szCs w:val="21"/>
              </w:rPr>
            </w:pPr>
            <w:r>
              <w:rPr>
                <w:rFonts w:hint="eastAsia" w:ascii="仿宋" w:hAnsi="仿宋" w:eastAsia="仿宋" w:cs="仿宋"/>
                <w:kern w:val="0"/>
                <w:sz w:val="21"/>
                <w:szCs w:val="21"/>
              </w:rPr>
              <w:t>套</w:t>
            </w:r>
          </w:p>
        </w:tc>
        <w:tc>
          <w:tcPr>
            <w:tcW w:w="7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8A07FD">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10</w:t>
            </w:r>
          </w:p>
        </w:tc>
        <w:tc>
          <w:tcPr>
            <w:tcW w:w="63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B2A529">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1.安全可靠：进入党政机关安全可靠应用信息类产品采购名录，提供入围证明。软件代码自主率应在95%以上，并提供国家级（具备CNAS、CMA认证资质）权威机构出具的代码自主率测试报告。</w:t>
            </w:r>
          </w:p>
          <w:p w14:paraId="5C6984F3">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2.文件操作：提供OFD/PDF版式文档打开、保存、另存功能，可将打开文档导出为图片、PDF或TXT格式文档。</w:t>
            </w:r>
          </w:p>
          <w:p w14:paraId="333FD520">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3.多格式支持：可打开SFD、SEP、GW、GD、PS、S2/S72/S92、CEB等格式文档直接阅览。</w:t>
            </w:r>
          </w:p>
          <w:p w14:paraId="0541BA52">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4.文档打印：支持打印预览功能，支持打印复印件功能，支持装订成册打印功能，可设置打印属性。需提供功能截图证明。</w:t>
            </w:r>
          </w:p>
          <w:p w14:paraId="75D0720D">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5.阅读操作：支持翻页、跳转、缩放、全屏阅览，支持缩略图、大纲、语义、书签、数字签名、附件导览功能。</w:t>
            </w:r>
          </w:p>
          <w:p w14:paraId="226A116E">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6.内容操作：支持文本内容选择与复制功能，可将复制内容的字体、段落格式、行间距等属性带入WPS文档中。需提供国家级第三方测试机构提供的测试报告。</w:t>
            </w:r>
          </w:p>
          <w:p w14:paraId="339D272B">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7.修订注释：支持批注、删除、插入、替换、移动、修改、增加间距、缩小间距、前移、后移、切换字体等修订标记；支持图形注释、文本注释、文本框注释功能。</w:t>
            </w:r>
          </w:p>
          <w:p w14:paraId="6685BA07">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8.文档水印：支持图文水印和动态水印功能。</w:t>
            </w:r>
          </w:p>
          <w:p w14:paraId="7EB57F3A">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9.手写签批：支持签字笔（粗、细）、软笔签批用笔选择，支持压感笔锋功能，根据写入时的用力大小来显示字体笔画的粗细程度，提供橡皮檫功能。</w:t>
            </w:r>
          </w:p>
          <w:p w14:paraId="1941D4B8">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10.页面处理：支持拆分OFD；提供插入、删除、替换、提取、交换、移动等页面处理功能。需提供国家级第三方测试机构提供的测试报告。</w:t>
            </w:r>
          </w:p>
          <w:p w14:paraId="13DFB04E">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11.电子签章：支持普通盖章、骑缝章、署名章、预盖章、批量盖章等功能，支持签章验证功能。</w:t>
            </w:r>
          </w:p>
          <w:p w14:paraId="68726C1F">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12.安全性：提供保存、另存、打印、复制、截屏等禁用控制功能，支持国密https打开远程文件，可为文档添加阅读有效期和操作权限，提供加密保护功能。需提供功能截图和国家级第三方测试机构提供的测试报告。</w:t>
            </w:r>
          </w:p>
          <w:p w14:paraId="74717782">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13.环境适配：兼容适配信创环境和成熟环境，并通过国家保密科技测评中心检测，提供所投软件检测证书。</w:t>
            </w:r>
          </w:p>
          <w:p w14:paraId="159D0541">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14.兼容中文编码标准：所投产品应兼容国家标准GB 18030-2022《信息技术 中文编码字符集》规范并通过测试，以保证显示界面原版原式呈现，应提供国家级机构出具的证明材料。</w:t>
            </w:r>
          </w:p>
          <w:p w14:paraId="725D0386">
            <w:pPr>
              <w:widowControl/>
              <w:jc w:val="left"/>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15.应用集成：支持B/S和C/S集成模式，具有完善的二次开发接口。</w:t>
            </w:r>
          </w:p>
        </w:tc>
        <w:tc>
          <w:tcPr>
            <w:tcW w:w="552" w:type="dxa"/>
            <w:tcBorders>
              <w:top w:val="single" w:color="auto" w:sz="4" w:space="0"/>
              <w:left w:val="single" w:color="auto" w:sz="4" w:space="0"/>
              <w:bottom w:val="single" w:color="auto" w:sz="4" w:space="0"/>
            </w:tcBorders>
            <w:shd w:val="clear" w:color="000000" w:fill="FFFFFF"/>
            <w:noWrap w:val="0"/>
            <w:vAlign w:val="center"/>
          </w:tcPr>
          <w:p w14:paraId="69129654">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服务期为1年</w:t>
            </w:r>
          </w:p>
        </w:tc>
      </w:tr>
      <w:tr w14:paraId="6E6FA5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2" w:hRule="atLeast"/>
          <w:jc w:val="center"/>
        </w:trPr>
        <w:tc>
          <w:tcPr>
            <w:tcW w:w="456" w:type="dxa"/>
            <w:tcBorders>
              <w:top w:val="single" w:color="auto" w:sz="4" w:space="0"/>
              <w:bottom w:val="single" w:color="auto" w:sz="4" w:space="0"/>
              <w:right w:val="single" w:color="auto" w:sz="4" w:space="0"/>
            </w:tcBorders>
            <w:shd w:val="clear" w:color="000000" w:fill="FFFFFF"/>
            <w:noWrap w:val="0"/>
            <w:vAlign w:val="center"/>
          </w:tcPr>
          <w:p w14:paraId="1F27604A">
            <w:pPr>
              <w:widowControl/>
              <w:jc w:val="center"/>
              <w:textAlignment w:val="center"/>
              <w:rPr>
                <w:rFonts w:ascii="仿宋" w:hAnsi="仿宋" w:eastAsia="仿宋" w:cs="仿宋"/>
                <w:sz w:val="21"/>
                <w:szCs w:val="21"/>
              </w:rPr>
            </w:pPr>
            <w:r>
              <w:rPr>
                <w:rFonts w:hint="eastAsia" w:ascii="仿宋" w:hAnsi="仿宋" w:eastAsia="仿宋" w:cs="仿宋"/>
                <w:sz w:val="21"/>
                <w:szCs w:val="21"/>
              </w:rPr>
              <w:t>5</w:t>
            </w:r>
          </w:p>
        </w:tc>
        <w:tc>
          <w:tcPr>
            <w:tcW w:w="120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A7997E">
            <w:pPr>
              <w:widowControl/>
              <w:jc w:val="center"/>
              <w:textAlignment w:val="center"/>
              <w:rPr>
                <w:rFonts w:ascii="仿宋" w:hAnsi="仿宋" w:eastAsia="仿宋" w:cs="仿宋"/>
                <w:sz w:val="21"/>
                <w:szCs w:val="21"/>
              </w:rPr>
            </w:pPr>
            <w:r>
              <w:rPr>
                <w:rFonts w:hint="eastAsia" w:ascii="仿宋" w:hAnsi="仿宋" w:eastAsia="仿宋" w:cs="仿宋"/>
                <w:sz w:val="21"/>
                <w:szCs w:val="21"/>
              </w:rPr>
              <w:t>操作系统及软件功能</w:t>
            </w:r>
          </w:p>
        </w:tc>
        <w:tc>
          <w:tcPr>
            <w:tcW w:w="45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D1E0AC">
            <w:pPr>
              <w:widowControl/>
              <w:jc w:val="center"/>
              <w:textAlignment w:val="center"/>
              <w:rPr>
                <w:rFonts w:ascii="仿宋" w:hAnsi="仿宋" w:eastAsia="仿宋" w:cs="仿宋"/>
                <w:kern w:val="0"/>
                <w:sz w:val="21"/>
                <w:szCs w:val="21"/>
              </w:rPr>
            </w:pPr>
            <w:r>
              <w:rPr>
                <w:rFonts w:hint="eastAsia" w:ascii="仿宋" w:hAnsi="仿宋" w:eastAsia="仿宋" w:cs="仿宋"/>
                <w:kern w:val="0"/>
                <w:sz w:val="21"/>
                <w:szCs w:val="21"/>
              </w:rPr>
              <w:t>套</w:t>
            </w:r>
          </w:p>
        </w:tc>
        <w:tc>
          <w:tcPr>
            <w:tcW w:w="7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D16DA8">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10</w:t>
            </w:r>
          </w:p>
        </w:tc>
        <w:tc>
          <w:tcPr>
            <w:tcW w:w="63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B8EFDA">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*操作系统支持多 CPU 架构</w:t>
            </w:r>
          </w:p>
          <w:p w14:paraId="05088385">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w:t>
            </w:r>
            <w:r>
              <w:rPr>
                <w:rFonts w:hint="eastAsia" w:ascii="仿宋" w:hAnsi="仿宋" w:eastAsia="仿宋" w:cs="仿宋"/>
                <w:kern w:val="0"/>
                <w:sz w:val="21"/>
                <w:szCs w:val="21"/>
                <w:lang w:bidi="ar"/>
              </w:rPr>
              <w:tab/>
            </w:r>
            <w:r>
              <w:rPr>
                <w:rFonts w:hint="eastAsia" w:ascii="仿宋" w:hAnsi="仿宋" w:eastAsia="仿宋" w:cs="仿宋"/>
                <w:kern w:val="0"/>
                <w:sz w:val="21"/>
                <w:szCs w:val="21"/>
                <w:lang w:bidi="ar"/>
              </w:rPr>
              <w:t>*同源兼容多CPU 平台架构：操作系统同源兼容 ARM、LoongArch、MIPS、SW64、x86 等平台架构的 CPU</w:t>
            </w:r>
          </w:p>
          <w:p w14:paraId="125EE8AA">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*操作系统支持CPU 内置功能</w:t>
            </w:r>
          </w:p>
          <w:p w14:paraId="23ED0430">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1.*多核支持：操作系统支持双核及多核处理器，支持核间负载均衡、线程绑定，并提供系统多核访问及调度接口</w:t>
            </w:r>
          </w:p>
          <w:p w14:paraId="316895E3">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2.*CPU 虚拟化支持：操作系统支持 CPU 虚拟化技术</w:t>
            </w:r>
          </w:p>
          <w:p w14:paraId="52706C1C">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3.*动态调节 CPU运行频率：操作系统根据负载情况，自动调节 CPU的运行频率</w:t>
            </w:r>
          </w:p>
          <w:p w14:paraId="06F5D7C4">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4.*支持 CPU 运行时低功耗状态切换：操作系统根据负载的情况，自动切换CPU 的低功耗状态</w:t>
            </w:r>
          </w:p>
          <w:p w14:paraId="6EBE9107">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5.*支持 CPU 内置安全功能：操作系统支持 CPU 硬件密码运算与随机数生成等功能，并提供标准接口供应用程序调用</w:t>
            </w:r>
          </w:p>
          <w:p w14:paraId="2AC3FD1B">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*安装部署</w:t>
            </w:r>
          </w:p>
          <w:p w14:paraId="27314B2C">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1.*安装方式：操作系统支持光盘、USB 闪存盘和网络等安装方式</w:t>
            </w:r>
          </w:p>
          <w:p w14:paraId="4FAFC7B8">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2.*安装过程配置：操作系统支持安装界面文种设置，默认为简化汉字方式显示，提供时区设置、计算机名设置等</w:t>
            </w:r>
          </w:p>
          <w:p w14:paraId="795405A3">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3.*硬盘分区：操作系统支持整个硬盘自动分区、自定义分区，支持逻辑分区配置（如 LVM），支持创建备份分区；自定义分区时能自动检测分区设置的合规性，删除已有分区或格式化硬盘提示告警信息</w:t>
            </w:r>
          </w:p>
          <w:p w14:paraId="11D18C73">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4.*双硬盘安装：当计算机同时存在固态硬盘和机械硬盘时，自动分区优先将系统盘（或分区）设置在固态硬盘，优先将数据盘（或分区）设置在机械硬盘</w:t>
            </w:r>
          </w:p>
          <w:p w14:paraId="00A414BA">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5.*多系统安装：操作系统能够识别已安装的其他系统，可自动复用引导分区等，并实现多系统引导</w:t>
            </w:r>
          </w:p>
          <w:p w14:paraId="15B260A5">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6.*加密：操作系统应提供基于分区的用户数据加密功能，保护用户存储区数据安全</w:t>
            </w:r>
          </w:p>
          <w:p w14:paraId="4E403E95">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7.*初始化备份：操作系统应提供用户备份初始系统环境的功能</w:t>
            </w:r>
          </w:p>
          <w:p w14:paraId="78F279F7">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8.*保留用户数据：用户重装操作系统时提供保留用户数据的功能</w:t>
            </w:r>
          </w:p>
          <w:p w14:paraId="5D684710">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*系统引导</w:t>
            </w:r>
          </w:p>
          <w:p w14:paraId="6564FD96">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1.*引导模式：</w:t>
            </w:r>
          </w:p>
          <w:p w14:paraId="171C454C">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操作系统应支持UEFI2.0 及以上规范固件引导：</w:t>
            </w:r>
          </w:p>
          <w:p w14:paraId="09A9E18F">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a）当计算机以 UEFI模式启动安装时，安装程序应分配 ESP，并在 ESP 中放置启动引导文件，使操作系统能以UEFI模式引导；</w:t>
            </w:r>
          </w:p>
          <w:p w14:paraId="0514CDF8">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b)当计算机固件不支持UEFI模式时，安装程序根据计算机固件提供的引导方式，安装系统引导代码或配置系统引导选单，使安装完的系统可以正常引导</w:t>
            </w:r>
          </w:p>
          <w:p w14:paraId="29971F99">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2.*引导修复：安装程序提供系统引导修复功能，当已安装的操作系统引导被破坏时，可重建系统引导</w:t>
            </w:r>
          </w:p>
          <w:p w14:paraId="69869049">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*其他安装要求</w:t>
            </w:r>
          </w:p>
          <w:p w14:paraId="7FF376E0">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1.*图形化显示：操作系统应提供安装过程图形化显示</w:t>
            </w:r>
          </w:p>
          <w:p w14:paraId="7D6A4ECB">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2.*安装提示：操作系统在安装执行前明确提示用户可能会删除已有数据，并提供退出或取消功能；当用户取消安装时，不改变硬盘上已有数据；如用户自定义的某些配置可能会影响后续的正常使用，予以明确提示</w:t>
            </w:r>
          </w:p>
          <w:p w14:paraId="7C6E607B">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3.*分辨率自适应：操作系统安装完成后自动适配显示器最佳分辨率</w:t>
            </w:r>
          </w:p>
          <w:p w14:paraId="3F89423D">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*系统内核</w:t>
            </w:r>
          </w:p>
          <w:p w14:paraId="7564A4A1">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w:t>
            </w:r>
            <w:r>
              <w:rPr>
                <w:rFonts w:hint="eastAsia" w:ascii="仿宋" w:hAnsi="仿宋" w:eastAsia="仿宋" w:cs="仿宋"/>
                <w:kern w:val="0"/>
                <w:sz w:val="21"/>
                <w:szCs w:val="21"/>
                <w:lang w:bidi="ar"/>
              </w:rPr>
              <w:tab/>
            </w:r>
            <w:r>
              <w:rPr>
                <w:rFonts w:hint="eastAsia" w:ascii="仿宋" w:hAnsi="仿宋" w:eastAsia="仿宋" w:cs="仿宋"/>
                <w:kern w:val="0"/>
                <w:sz w:val="21"/>
                <w:szCs w:val="21"/>
                <w:lang w:bidi="ar"/>
              </w:rPr>
              <w:t>*内核要求：a)若操作系统是基于 Linux 内核的微型计算机操作系统应兼容 5.4 版内核主要功能，包括进程管理、内存管理、任务调度、中断处理、并发与同步处理等；b)若操作系统属于其他类型内核不做要求</w:t>
            </w:r>
          </w:p>
          <w:p w14:paraId="7A335BEF">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*进程管理</w:t>
            </w:r>
          </w:p>
          <w:p w14:paraId="3A0FD86F">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1.*进程调度：操作系统支持进程创建、分组、删除及进程信息获取</w:t>
            </w:r>
          </w:p>
          <w:p w14:paraId="5ABC4166">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2.*优先级设置：操作系统支持进程优先级设置，包括优先级范围设置、优先级调度策略设置等</w:t>
            </w:r>
          </w:p>
          <w:p w14:paraId="362AB33C">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3.*地址映射：操作系统支持进程内存地址的正向映射和反向映射</w:t>
            </w:r>
          </w:p>
          <w:p w14:paraId="7C5D1197">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*内存管理</w:t>
            </w:r>
          </w:p>
          <w:p w14:paraId="4442C104">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1.*内存地址管理：操作系统支持基础连续虚拟地址、连续物理地址的申请、回收和释放</w:t>
            </w:r>
          </w:p>
          <w:p w14:paraId="4E9EFB79">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2.*内存管理单元：操作系统支持内存管理单元，通过页表映射实现虚拟地址和物理地址的映射关系</w:t>
            </w:r>
          </w:p>
          <w:p w14:paraId="4BD42DF9">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3.*buddy 分配器：a)若操作系统基于Linux 内核，支持buddy 分配器，支持 slob、s lub 或 slab分配器；</w:t>
            </w:r>
          </w:p>
          <w:p w14:paraId="6C3AE63E">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b)若操作系统属于其他类型内核不做要求</w:t>
            </w:r>
          </w:p>
          <w:p w14:paraId="0661C415">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4.*DMA 内存：操作系统支持 DMA 内存的申请和释放，包括流式 DMA、一致性 DMA 以及大内存DMA</w:t>
            </w:r>
          </w:p>
          <w:p w14:paraId="45221F8F">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5.*内存 zone 管理：a)若操作系统基于Linux 内核，操作系统支持内存 zone 管理；</w:t>
            </w:r>
          </w:p>
          <w:p w14:paraId="5514A021">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b)若操作系统属于其他类型内核不做要求</w:t>
            </w:r>
          </w:p>
          <w:p w14:paraId="44916FE6">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6.*内存分配方式：操作系统支持不交换硬盘的内存分配方式</w:t>
            </w:r>
          </w:p>
          <w:p w14:paraId="0BFD04CE">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*任务调度</w:t>
            </w:r>
          </w:p>
          <w:p w14:paraId="662B4A65">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1.*上下文切换：操作系统支持进程上下文切换</w:t>
            </w:r>
          </w:p>
          <w:p w14:paraId="13746320">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2.*进程负载均衡：操作系统支持进程负载均衡调度方式</w:t>
            </w:r>
          </w:p>
          <w:p w14:paraId="7B32AA3B">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3.*调度方式：操作系统支持进程基于时间片的调度方式</w:t>
            </w:r>
          </w:p>
          <w:p w14:paraId="68AF74E6">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4.*抢占调度方式：操作系统支持进程抢占调度方式</w:t>
            </w:r>
          </w:p>
          <w:p w14:paraId="018B8FE4">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*中断处理</w:t>
            </w:r>
          </w:p>
          <w:p w14:paraId="4CFD2947">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w:t>
            </w:r>
            <w:r>
              <w:rPr>
                <w:rFonts w:hint="eastAsia" w:ascii="仿宋" w:hAnsi="仿宋" w:eastAsia="仿宋" w:cs="仿宋"/>
                <w:kern w:val="0"/>
                <w:sz w:val="21"/>
                <w:szCs w:val="21"/>
                <w:lang w:bidi="ar"/>
              </w:rPr>
              <w:tab/>
            </w:r>
            <w:r>
              <w:rPr>
                <w:rFonts w:hint="eastAsia" w:ascii="仿宋" w:hAnsi="仿宋" w:eastAsia="仿宋" w:cs="仿宋"/>
                <w:kern w:val="0"/>
                <w:sz w:val="21"/>
                <w:szCs w:val="21"/>
                <w:lang w:bidi="ar"/>
              </w:rPr>
              <w:t>*中断处理：操作系统支持硬件中断号和软件中断号的映射、注册和处理；支持高精度时钟中断、类软中断和类tasklet 下半部中断处理；支持中断使能、屏蔽、亲和力处理以及中断抢占；支持中断工作队列处理，包括工作队列创建、初始化、调度和回收等</w:t>
            </w:r>
          </w:p>
          <w:p w14:paraId="7FE2EB79">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*并发与同步处理</w:t>
            </w:r>
          </w:p>
          <w:p w14:paraId="2809C1E9">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w:t>
            </w:r>
            <w:r>
              <w:rPr>
                <w:rFonts w:hint="eastAsia" w:ascii="仿宋" w:hAnsi="仿宋" w:eastAsia="仿宋" w:cs="仿宋"/>
                <w:kern w:val="0"/>
                <w:sz w:val="21"/>
                <w:szCs w:val="21"/>
                <w:lang w:bidi="ar"/>
              </w:rPr>
              <w:tab/>
            </w:r>
            <w:r>
              <w:rPr>
                <w:rFonts w:hint="eastAsia" w:ascii="仿宋" w:hAnsi="仿宋" w:eastAsia="仿宋" w:cs="仿宋"/>
                <w:kern w:val="0"/>
                <w:sz w:val="21"/>
                <w:szCs w:val="21"/>
                <w:lang w:bidi="ar"/>
              </w:rPr>
              <w:t>*并发同步处理：操作系统支持自旋锁、信号量、互斥体等原子操作；支持读写锁、类 RCU 原子操作；支持内存屏障操作</w:t>
            </w:r>
          </w:p>
          <w:p w14:paraId="461FAD2D">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*中文支持要求</w:t>
            </w:r>
          </w:p>
          <w:p w14:paraId="165CB717">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1.*字符编码：操作系统符合 GB 18030 的要求</w:t>
            </w:r>
          </w:p>
          <w:p w14:paraId="419F4133">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2.*字库：操作系统提供符合 GB 18030 标准的字库，至少包括宋体、仿宋体、黑体、楷体及小标宋体在内的 5 种字库；支持曲线字库，可无级放缩字形大小，以适应不同分辨率的输出设备，输出字形应字形正确，字体规范；支持用户扩展安装字库</w:t>
            </w:r>
          </w:p>
          <w:p w14:paraId="666121FC">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3.*输入法：操作系统应内置输入法框架；至少提供一种音码和一种型码输入法；支持 GB 18030 中已编码的语言文字输入法的安装使用</w:t>
            </w:r>
          </w:p>
          <w:p w14:paraId="70A170B7">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4.*输入法标准:操作系统提供的通用键盘输入法应符合 GB/T 19246—2003 要求；如提供手写输入法，应符合 GB/T 18790—2010 要求；如提供语音输入法，应符合 GB/T 21023—2007 要求</w:t>
            </w:r>
          </w:p>
          <w:p w14:paraId="610BED0D">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5.*输出:系统配置的字库能被工具或软件正常调用打印和显示</w:t>
            </w:r>
          </w:p>
          <w:p w14:paraId="2AE81B66">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6.*表示:操作系统提供中文界面显示，提供符合要求的日期、星期、上下午、时间、货币、数字等显示及表示方式</w:t>
            </w:r>
          </w:p>
          <w:p w14:paraId="695EB9FF">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*系统管理要求</w:t>
            </w:r>
          </w:p>
          <w:p w14:paraId="3F4A3A81">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1.*系统信息:操作系统提供系统信息查看工具，支持用户查看系统版本、内核版本、内存容量、CPU 型号等信息</w:t>
            </w:r>
          </w:p>
          <w:p w14:paraId="03C5FF04">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2.*系统资源管理:操作系统提供系统资源管理工具并图形化显示进程信息、资源信息、文件资源信息等</w:t>
            </w:r>
          </w:p>
          <w:p w14:paraId="4EDBEEAC">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3.*硬盘管理:操作系统提供硬盘管理工具，显示硬盘容量及硬盘信息，支持新建和删除硬盘分区，分区支持 EXT3、EXT4、FAT32、NTFS、XFS、exFAT、Btrfs 等文件系统格式</w:t>
            </w:r>
          </w:p>
          <w:p w14:paraId="19F3B100">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4.*设备信息:操作系统提供设备信息工具，显示 CPU、内存、主板、存储、网卡、声卡、电源、USB、蓝牙等参数信息，显示硬件信息、计算机型号和操作系统信息、设备驱动状态（启用或禁用），并支持设备启用、禁用状态设置</w:t>
            </w:r>
          </w:p>
          <w:p w14:paraId="19E4F25A">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5.*文件管理器:操作系统支持按文件名、文件类型、文件修改时间、文件大小排序显示文件；支持文本文件、图片文件和视频文件首帧的预览；显示当前用户的主目录、桌面、文档、下载、回收站等文件资源；支持对光驱、闪存盘的访问；支持对网络资源的访问，包括 SMB、FTP、NFS 等协议下的网络资源；支持通过地址栏输入绝对路径定位文件夹；支持文件按照列表显示或网格图标显示；支持新建文件、文件夹和快捷方式，并支持扩展新建的文件类型；支持全选当前文件夹所有文件，支持文件多选、反选；支持复制、粘贴、删除、剪切、重命名、压缩等文件操作；支持选择文件打开方式，可以使用默认用程序打开，并支持修改默认用程序；支持按文件名、修改时间、文件大小等搜索</w:t>
            </w:r>
          </w:p>
          <w:p w14:paraId="59AEF005">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6.*本地帐户管理:操作系统提供图形管理界面，支持帐户和用户组管理，支持口令、头像、权限设置，支持口令修改，支持重设管理帐户口令</w:t>
            </w:r>
          </w:p>
          <w:p w14:paraId="1F34E08B">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7.*登录管理:操作系统支持本地帐户、LDAP 帐户鉴别登录，提供口令、指纹、人脸、U-Key等多种鉴别方式登录，支持本地帐户免口令登录和自动登录</w:t>
            </w:r>
          </w:p>
          <w:p w14:paraId="1C746C55">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8.*鼠标管理:操作系统提供图形化鼠标管理工具；支持鼠标灵敏度、滚轮方向的设置与测试；支持左右手习惯设置；对于带触控板的微型计算机，应具有触控板管理功能，包括启动与禁止及相应的防误触等功能</w:t>
            </w:r>
          </w:p>
          <w:p w14:paraId="0020F279">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9.*键盘管理:操作系统提供键盘图形化管理工具；支持重复键延时及速度设置；支持数字键盘、大写锁定提示</w:t>
            </w:r>
          </w:p>
          <w:p w14:paraId="1458DF84">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10.*显示管理:操作系统支持屏幕分辨率设置；支持屏幕刷新率设置；支持屏幕亮度设置；支持屏幕显示冷暖色温手动、自动调节；支持多个屏幕以复制、扩展、单独方式输出显示，支持多个屏幕显示位置设置，支持各屏幕显示方向独立设置；支持 4K 高分辨率屏幕显示，支持手动和自适应匹配设置窗口等比缩放显示；支持超宽屏显示，如：21:9、32:9 的显示器；支持触屏功能，包括选择、点击、双击、滚动等操作；支持登录界面、锁屏界面、系统桌面的背景图片设置；支持屏幕保护定时设置和帐户口令鉴权恢复</w:t>
            </w:r>
          </w:p>
          <w:p w14:paraId="2A2124F5">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11.*声音管理:操作系统支持输出音量大小设置、静音设置；支持系统默认音效配置；支持输入输出设备配置；支持输入噪音抑制开关设置；支持输出音量增强开关设置；支持输出声道左右平衡设置</w:t>
            </w:r>
          </w:p>
          <w:p w14:paraId="7A100FE2">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12.*快捷键管理:操作系统支持预先定义系统快捷键；支持自定义快捷键</w:t>
            </w:r>
          </w:p>
          <w:p w14:paraId="3BDFA4AE">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13.*时间日期管理:操作系统支持图形化显示；支持系统日期、时间设置；支持时区设置；支持网络时钟同步设置</w:t>
            </w:r>
          </w:p>
          <w:p w14:paraId="56C5E854">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14.*电源管理:操作系统支持空闲时显示器转入待机的时间设置；支持空闲时计算机转入屏幕保护的时间设置；支持屏幕显示亮度设置；便携式计算机使用时支持高性能、平衡、节能等模式设置</w:t>
            </w:r>
          </w:p>
          <w:p w14:paraId="5219E732">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15.*输入法管理:操作系统支持添加和删除输入法；支持快捷键设置，包括输入法启动、输入法激活/非激活切换、顺序切换等；支持多种输入法共存</w:t>
            </w:r>
          </w:p>
          <w:p w14:paraId="7ADC8DBA">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16.*默认登录语言:按照安装时选择的文种类型作为初次登录系统文种</w:t>
            </w:r>
          </w:p>
          <w:p w14:paraId="6686224A">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17.*打印机管理:操作系统支持添加和删除打印机；支持添加本地打印机、网络打印机及共享打印机；支持打印机共享；支持查看打印机列表；支持任务队列管理，包括取消、暂停、挂起；支持页面设置；提供接口查询打印机打印状态，包括指定文件打印成功的页数、份数、页码及打印失败的文件名和页码等信息18.*外设管控:操作系统支持动态显示未授权设备信息；支持接口控制、设备控制、权限控制等（接口包括 USB、蓝牙、网络接口等；设备包括打印机、摄录设备、USB 存储设备等；权限包括读、写、执行等）；支持按设备类型、设备 ID、接口等配置设备接入黑白名单策略；提供完整的连接记录，记录可追溯</w:t>
            </w:r>
          </w:p>
          <w:p w14:paraId="19141A91">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19.*隐私文件保护:操作系统提供基于独立口令和密钥保护的文件保险箱；支持口令和透明加解密鉴权访问文件保险箱内的文件和文件夹；支持手动上锁文件保险箱；支持通过密钥找回口令</w:t>
            </w:r>
          </w:p>
          <w:p w14:paraId="5CA4DAC7">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20.*网络管理:支持图形化显示；支持 DNS 设置；支持 IPV4/IPV6 地址配置；支持自动获取网络地址；支持网关设置；支持手动/自动设置网络代理服务器，支持 HTTP、HTTPS、FTP、SOCKS 等多种协议；支持无线网络管理，包括连接或断开网络、配置口令、手动刷新无线热点列表等；支持个人热点共享，包括有线、无线网络生成的网络热点；支持 L2TP、PPTP、OpenVPN、StrongSwan类型的 VPN 连接，支持新增、导入、编辑和删除连接配置，支持启用或禁用VPN 自动连接</w:t>
            </w:r>
          </w:p>
          <w:p w14:paraId="24D952D0">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21.*默认应用程序管理:操作系统提供默认用程序管理工具，支持预先定义和修改指定用类型的默认程序，包括图片、文本、音视频、网页、邮件</w:t>
            </w:r>
          </w:p>
          <w:p w14:paraId="71AB5509">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22.*通知管理:操作系统任务栏提供通知中心图标，并显示消息提醒；系统和应用使用通知接口发送通知消息；支持对通知消息的管理，包括显示、删除、清理等</w:t>
            </w:r>
          </w:p>
          <w:p w14:paraId="5494DED9">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23.*主题管理:操作系统提供图形化主题管理工具；支持以深色、浅色和昼夜切换自动配色方式显示系统图形化界面；支持系统主题颜色设置；支持系统图标主题设置；支持系统光标主题设置</w:t>
            </w:r>
          </w:p>
          <w:p w14:paraId="56799F3E">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*图形化要求</w:t>
            </w:r>
          </w:p>
          <w:p w14:paraId="5082AE38">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1.*用户操作界面:操作系统提供图形化操作界面</w:t>
            </w:r>
          </w:p>
          <w:p w14:paraId="3A0D5293">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2.*桌面图标:操作系统默认提供我的系统、个人文档、回收站等图标</w:t>
            </w:r>
          </w:p>
          <w:p w14:paraId="358E6CFB">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3.*桌面图标管理:操作系统提供回收站工具，可收集要删除的文件和文件夹，并支持右键清空操作；支持应用程序快捷方式与文件共存；支持右键选单进行复制、剪切和粘贴文件操作；支持文件图标拖拽、摆放；支持图标名称修改；支持按照文件类别显示文件图标</w:t>
            </w:r>
          </w:p>
          <w:p w14:paraId="2E05D5FC">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4.*桌面快捷选单:操作系统支持桌面图标按照网格排列；支持右键选单新建纯文本；支持右键选单新建文件夹；支持右键选单选择图标排列顺序，排序可按名称、类型、修改时间、文件大小</w:t>
            </w:r>
          </w:p>
          <w:p w14:paraId="61DFE361">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5.*起始选单:操作系统支持分类显示系统已安装应用；支持创建应用的快捷方式到桌面；支持添加应用访问快捷方式到任务栏；支持多种方式搜索内容，支持拼音搜索、模糊搜索快捷查找系统应用；支持新安装应用与应用列表中其他应</w:t>
            </w:r>
          </w:p>
          <w:p w14:paraId="79CD78B0">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用以明显方式区分，包括突出显示、增加标识或单独分类；包含电源操作按钮，并可触发系统退出界面；包含直接进入控制系统或配置系统的功能入口或应用图标</w:t>
            </w:r>
          </w:p>
          <w:p w14:paraId="3E34C6C2">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6.*任务栏：操作系统应提供图形化任务管理工具栏，任务栏中应该包括快速启动栏、通知栏；提供快速启动应用程序区，可以添加或删除应用启动快捷方式；提供系统通知栏，显示网络、声音、电源、USB 设备等，支持应用程序（如输入法等）的状态信息；提供显示桌面功能，支持最小化当前所有窗口，在有活动窗口的情况下快速切换成只显示用户桌面；对已切换成只显示用户桌面的状态，可以快速切换回活动窗口状态；直观区分任务栏应用运行与未运行的状态；</w:t>
            </w:r>
          </w:p>
          <w:p w14:paraId="1678B758">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支持任务栏隐藏；支持任务栏位置调整</w:t>
            </w:r>
          </w:p>
          <w:p w14:paraId="664A9BFB">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7.*桌面工作区：操作系统支持多工作区，支持应用跨工作区移动；可配置工作区数量；可通过快捷键切换工作区</w:t>
            </w:r>
          </w:p>
          <w:p w14:paraId="58EF7D22">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8.*系统退出：操作系统退出界面应为模态或全屏界面，提供选择关机、重启、锁定、注销、休眠、待机等六种操作</w:t>
            </w:r>
          </w:p>
          <w:p w14:paraId="146D6318">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9.*窗口管理器：操作系统支持对窗口的操作，如最小化、最大化、移动、改变大小、总是置顶或在最前端、关闭；提供窗口显示最小化、最大化和关闭按钮；提供窗口标题，显示窗口名称，并区别显示选中和未选中窗口；窗口可以在不同工作区中移动；提供窗口防呆功能，防止窗口完全移出桌面范围内；提供窗口切换功能，通过快捷键可在打开的窗口中按一定顺序进行快速切换；提供多任务视图功能，可以预览当前工作区内已打开的所有窗口；支持一键操作移开桌面所有窗口，显示桌面；提供多窗口分屏功能，支持屏幕分割显示各窗口，支持同时调整窗口尺寸</w:t>
            </w:r>
          </w:p>
          <w:p w14:paraId="6A58CBB3">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10.*图形特效：操作系统窗口显示支持模糊透明特效，当支持透明效果的窗口与其他窗口重叠时，前置窗口颜色能随背景窗口颜色的融合发生变化；提供窗口外观装饰效果设置，如边框、阴影、模糊、透明度、圆角等，且透明度可调节</w:t>
            </w:r>
          </w:p>
          <w:p w14:paraId="4D3F2839">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*常用软件支持</w:t>
            </w:r>
          </w:p>
          <w:p w14:paraId="62A730F7">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1.*应用软件安全要求：操作系统预装应用软件应进行签名认证，确保应用软件的安全性、稳定性、可靠性</w:t>
            </w:r>
          </w:p>
          <w:p w14:paraId="0BD9AEFB">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2.*压缩工具：操作系统提供压缩解压缩工具，支持zip、7z、tar、tar.7z、tar.bz2、tar.gz等压缩格式新建、打开、解压操作，以及对压缩文件中所含文件进行添加、删除、重命名等操作；支持解压 rar 格式文件；支持对压缩包进行加解密</w:t>
            </w:r>
          </w:p>
          <w:p w14:paraId="3542DB9D">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3.*音频播放工具：操作系统提供音频播放工具，支持 MP3、OGG、WAV 等音频格式文件；支持播放本地音频文件；支持本地音乐文件搜索功能；支持播放控制，可设置播放模式</w:t>
            </w:r>
          </w:p>
          <w:p w14:paraId="30215343">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4.*音频录制工具：操作系统提供音频录制工具，支持系统播放和传声器输入的音频录制为文件；支持录制音频过程中的录制、暂停、续录和停止等操作</w:t>
            </w:r>
          </w:p>
          <w:p w14:paraId="2F27FBF6">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5.*视频播放工具：操作系统提供视频播放工具，支持 MKV、OGG 等封装格式的视频文件；支持播放本地视频文件；支持自动加载本地字幕；支持播放控制功能；提供软件解码与硬件编解码切换选项，如硬件支持编解码，应优先使用</w:t>
            </w:r>
          </w:p>
          <w:p w14:paraId="728B86B5">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6.*视频录制工具：操作系统提供视频录制工具，支持通过摄像头等设备拍摄图片和录制音视频文件；拍摄照片时，支持设置构图网格、快门音效、多张连拍、延时拍摄、镜像拍摄和图像分辨率；录制音视频时，支持延时录制</w:t>
            </w:r>
          </w:p>
          <w:p w14:paraId="0E7EAC53">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7.*光盘刻录管理工具:操作系统提供光盘刻录管理工具，支持CD-R、CD-RW、DVD-R、DVD-RW、DVD+R、DVD+RW 格式的光盘；支持将光盘镜像文件刻录到光盘；支持 ISO9660、UDF 格式光盘挂载、读取；支持 ISO9660 格式光盘追加刻录；支持检查光盘数据完整性</w:t>
            </w:r>
          </w:p>
          <w:p w14:paraId="69A32186">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8.*截图录屏:操作系统提供截图录屏工具，支持系统截图和录屏；支持延时捕捉屏幕图像设置；支持录制光标移动、鼠标点击、键盘操作痕迹、系统音频、传声器输入、摄像头画中画内容；支持多种截图区域，包括全屏、程序窗口和自选区域；支持多种保存选项，包括保存到系统默认文件夹、桌面、指定存储路径、剪贴板；系统截图支持保存为 PNG、JPG、BMP 等格式，录屏支持保存为 GIF、MP4、MKV等格式</w:t>
            </w:r>
          </w:p>
          <w:p w14:paraId="11A388EC">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9.*图像查看工具:操作系统提供图像查看工具，支持查看图像文件，支持 PNG、JPEG、TIFF、GIF、BMP 等图像格式；支持显示图像文件的基本信息，包括文件大小、图像格式、宽度和高度等；支持对图像文件的操作，包括放大、缩小、旋转、打印等</w:t>
            </w:r>
          </w:p>
          <w:p w14:paraId="381A7020">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10.*文件扫描工具:操作系统提供文件扫描工具，支持扫描文件类型设置，包括 PNG、JPEG、TIFF、BMP、PDF 等；支持扫描颜色设置，包括彩色、灰度；支持扫描分辨率、幅面设置</w:t>
            </w:r>
          </w:p>
          <w:p w14:paraId="2FF90910">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11.*浏览器:操作系统提供浏览器，支持 HTML4、HTML5、ECMAScript、CSS 等标准；支持符合国家密码管理要求的商用密码算法；支持国家电子认证根 CA 签发的符合相关要求的CA 机构证书；支持符合 GB/T 38636—2020 的 TLCP</w:t>
            </w:r>
          </w:p>
          <w:p w14:paraId="331D1432">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12.*文件共享:操作系统提供文件共享工具，支持按用户身份进行读写权限设置</w:t>
            </w:r>
          </w:p>
          <w:p w14:paraId="3082EDA6">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*开发环境</w:t>
            </w:r>
          </w:p>
          <w:p w14:paraId="07ED823B">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1.*开发环境:操作系统通过内置、软件仓库或附加光盘等方式提供如 Qt、Eclipse、VSCode等集成开发环境</w:t>
            </w:r>
          </w:p>
          <w:p w14:paraId="726295D0">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2.*开发库:操作系统通过内置、软件仓库或附加光盘等方式提供如 GNU C、GNU C++、Java、Qt 、Gtk+、Cairo、OpenGL、Perl、Python、Ruby、Rust、Golang、JS 等开发库</w:t>
            </w:r>
          </w:p>
          <w:p w14:paraId="2A324223">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3.*编译开发工具:操作系统通过内置、软件仓库或附加光盘等方式提供如 GCC、G++、Binutils、GDB、Make、CMake 等语言编译器</w:t>
            </w:r>
          </w:p>
          <w:p w14:paraId="610213A0">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4.*文本编辑工具:操作系统通过内置、软件仓库或附加光盘等方式提供如 Emacs、Vim 等。</w:t>
            </w:r>
          </w:p>
          <w:p w14:paraId="21674E9B">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*开发支持</w:t>
            </w:r>
          </w:p>
          <w:p w14:paraId="366DF180">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w:t>
            </w:r>
            <w:r>
              <w:rPr>
                <w:rFonts w:hint="eastAsia" w:ascii="仿宋" w:hAnsi="仿宋" w:eastAsia="仿宋" w:cs="仿宋"/>
                <w:kern w:val="0"/>
                <w:sz w:val="21"/>
                <w:szCs w:val="21"/>
                <w:lang w:bidi="ar"/>
              </w:rPr>
              <w:tab/>
            </w:r>
            <w:r>
              <w:rPr>
                <w:rFonts w:hint="eastAsia" w:ascii="仿宋" w:hAnsi="仿宋" w:eastAsia="仿宋" w:cs="仿宋"/>
                <w:kern w:val="0"/>
                <w:sz w:val="21"/>
                <w:szCs w:val="21"/>
                <w:lang w:bidi="ar"/>
              </w:rPr>
              <w:t>*开发文档:操作系统应内置或通过官方网站、社区等提供中文开发文档，包括：软件开发参考文档；驱动开发参考文档；应用移植开发文档；API 文档</w:t>
            </w:r>
          </w:p>
          <w:p w14:paraId="3AD8D8B1">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*运行环境兼容</w:t>
            </w:r>
          </w:p>
          <w:p w14:paraId="7BC8B072">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1.*版本兼容:操作系统基础运行库或开发环境向后（向下）兼容，即系统版本升级后，能兼容上一版本所运行的软件与设备；系统主版本兼容维护时间自发布之日起不低于 5 年，包括但不限于安全修复、功能升级、新硬件支持等；支持以增量升级包的方式实现版本更新</w:t>
            </w:r>
          </w:p>
          <w:p w14:paraId="325BAC54">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2.*文件系统层次结构:供应商应给出长期兼容支持的文件系统层次结构</w:t>
            </w:r>
          </w:p>
          <w:p w14:paraId="7B02BAA9">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3.*运行库:供应商应给出长期兼容支持的运行库</w:t>
            </w:r>
          </w:p>
          <w:p w14:paraId="0AB92AF2">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4.*命令:供应商应给出长期兼容支持的常用命令</w:t>
            </w:r>
          </w:p>
          <w:p w14:paraId="08B967AF">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*软件包</w:t>
            </w:r>
          </w:p>
          <w:p w14:paraId="4B6D023C">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w:t>
            </w:r>
            <w:r>
              <w:rPr>
                <w:rFonts w:hint="eastAsia" w:ascii="仿宋" w:hAnsi="仿宋" w:eastAsia="仿宋" w:cs="仿宋"/>
                <w:kern w:val="0"/>
                <w:sz w:val="21"/>
                <w:szCs w:val="21"/>
                <w:lang w:bidi="ar"/>
              </w:rPr>
              <w:tab/>
            </w:r>
            <w:r>
              <w:rPr>
                <w:rFonts w:hint="eastAsia" w:ascii="仿宋" w:hAnsi="仿宋" w:eastAsia="仿宋" w:cs="仿宋"/>
                <w:kern w:val="0"/>
                <w:sz w:val="21"/>
                <w:szCs w:val="21"/>
                <w:lang w:bidi="ar"/>
              </w:rPr>
              <w:t>*软件包管理:操作系统支持图形化方式下载、安装和卸载软件包；显示已安装软件包的描述和包含的文件；支持安装时优先自动进行缺失依赖软件包的下载和安装；自动检测本地安装包，当发现安装包未经签名认证时自动告警；在连接软件仓库/应用商店时（含局域网、广域网）能自动搜索并下载依赖的软件包</w:t>
            </w:r>
          </w:p>
          <w:p w14:paraId="4206346F">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*硬件兼容（整 机）</w:t>
            </w:r>
          </w:p>
          <w:p w14:paraId="74C4D941">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1.*微型计算机兼容清单:供应商提供兼容的台式微型计算机品牌及型号清单，且至少兼容一款产品</w:t>
            </w:r>
          </w:p>
          <w:p w14:paraId="27CDF83F">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2.*便携式微型计算机兼容清单:供应商提供兼容的便携式微型计算机品牌及型号清单，且至少兼容一款产品</w:t>
            </w:r>
          </w:p>
          <w:p w14:paraId="007D0F6B">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*硬件兼容（部件）</w:t>
            </w:r>
          </w:p>
          <w:p w14:paraId="687D7FA1">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1.*固件:供应商提供兼容的固件品牌及型号清单，且至少兼容一款产品</w:t>
            </w:r>
          </w:p>
          <w:p w14:paraId="404426BD">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2.*显卡:供应商提供兼容的显卡品牌及型号清单，且至少兼容一款产品</w:t>
            </w:r>
          </w:p>
          <w:p w14:paraId="7C028798">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3.*网卡:供应商提供兼容的有线、无线网卡品牌及型号清单，且至少兼容一款产品</w:t>
            </w:r>
          </w:p>
          <w:p w14:paraId="2C8C6FD2">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4.*蓝牙:供应商提供兼容的蓝牙设备品牌及型号清单，且至少兼容一款产品</w:t>
            </w:r>
          </w:p>
          <w:p w14:paraId="0014CFC2">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5.*显示设备:供应商提供兼容的显示设备品牌及型号清单，且至少兼容一款产品</w:t>
            </w:r>
          </w:p>
          <w:p w14:paraId="044CA0B7">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6.*生物特征:供应商提供兼容的生物识别设备（指纹、人脸）品牌及型号清单，且至少兼容一款产品</w:t>
            </w:r>
          </w:p>
          <w:p w14:paraId="6E5A8E66">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*硬件兼容（外设）</w:t>
            </w:r>
          </w:p>
          <w:p w14:paraId="1D38279B">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1.*打印机:供应商提供兼容的打印机品牌及型号清单，且至少兼容一款产品</w:t>
            </w:r>
          </w:p>
          <w:p w14:paraId="41046A78">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2.*扫描仪:供应商提供兼容的扫描仪品牌及型号清单，且至少兼容一款产品</w:t>
            </w:r>
          </w:p>
          <w:p w14:paraId="26BA9436">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3.*摄录设备:供应商提供兼容的摄录设备品牌及型号清单，且至少兼容一款产品</w:t>
            </w:r>
          </w:p>
          <w:p w14:paraId="2791AB1B">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4.*存储设备:供应商提供兼容 USB2.0，3.0，3.1 的 U盘和移动硬盘品牌及型号清单，且至少兼容一款产品</w:t>
            </w:r>
          </w:p>
          <w:p w14:paraId="03CB7FB1">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5.*主流蓝牙设备:供应商提供兼容的蓝牙鼠标、键盘、音响等品牌及型号清单，且至少兼容一款产品</w:t>
            </w:r>
          </w:p>
          <w:p w14:paraId="38E84D64">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6.*主流 USB 外设:供应商提供兼容的USB 设备，如 USB 鼠标、键盘、音响、网卡等品牌及型号清单，且至少兼容一款产品</w:t>
            </w:r>
          </w:p>
          <w:p w14:paraId="4B1AF63D">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*软件兼容（日常办公）</w:t>
            </w:r>
          </w:p>
          <w:p w14:paraId="3557CAEF">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1.*办公软件:供应商提供兼容的办公软件品牌及版本清单，且至少兼容一款产品</w:t>
            </w:r>
          </w:p>
          <w:p w14:paraId="65C85D3A">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2.*版式软件:供应商提供兼容的版式软件品牌及版本清单，且至少兼容一款产品</w:t>
            </w:r>
          </w:p>
          <w:p w14:paraId="13645F23">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3.*签名软件：供应商提供兼容的电子签名、电子签章、云签章、key 签署等签名软件的品牌及版本清单，且至少兼容一款产品</w:t>
            </w:r>
          </w:p>
          <w:p w14:paraId="70F155C9">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*软件兼容（安全防护）</w:t>
            </w:r>
          </w:p>
          <w:p w14:paraId="6372CB6C">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1.*杀毒软件：供应商提供兼容的杀毒软件的品牌及版本清单，且至少兼容一款产品</w:t>
            </w:r>
          </w:p>
          <w:p w14:paraId="1881711D">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2.*身份鉴别系统：供应商提供兼容的通过指纹、人脸识别、Ukey 等方式对使用者身份进行验证的系统品牌及版本清单，且至少兼容一款产品</w:t>
            </w:r>
          </w:p>
          <w:p w14:paraId="4F77E0DD">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3.* 日志管理：供应商提供兼容的日志管理软件品牌及版本清单，且至少兼容一款产品</w:t>
            </w:r>
          </w:p>
          <w:p w14:paraId="4F196500">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4.*防火墙：供应商提供兼容的网络防护、安全管理等软件的品牌及版本清单，且至少兼容一款产品</w:t>
            </w:r>
          </w:p>
          <w:p w14:paraId="63B16D6D">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*软件兼容（网络应用）</w:t>
            </w:r>
          </w:p>
          <w:p w14:paraId="77BDA50D">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1.*网络会议：供应商提供兼容的网络会议软件的品牌及版本清单，且至少兼容一款产品</w:t>
            </w:r>
          </w:p>
          <w:p w14:paraId="6D1701B9">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2.*浏览器：供应商提供兼容的浏览器的品牌及版本清单，且至少兼容一款产品</w:t>
            </w:r>
          </w:p>
          <w:p w14:paraId="51B83FF9">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3.*新闻信息：供应商提供兼容的新闻信息类软件的品牌及版本清单，且至少兼容一款产品</w:t>
            </w:r>
          </w:p>
          <w:p w14:paraId="1270FE55">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4.*社交软件：供应商提供兼容的社交软件的品牌及版本清单，且至少兼容一款产品</w:t>
            </w:r>
          </w:p>
          <w:p w14:paraId="06BB6D76">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*软件兼容（多媒体）</w:t>
            </w:r>
          </w:p>
          <w:p w14:paraId="0C9981A8">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1.*图形图像：供应商提供兼容的图像查看、图像编辑的品牌及版本清单，且至少兼容一款产品</w:t>
            </w:r>
          </w:p>
          <w:p w14:paraId="78692130">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2.*媒体播放：供应商提供兼容的媒体播放类软件品牌及版本清单，且至少兼容一款产品</w:t>
            </w:r>
          </w:p>
          <w:p w14:paraId="1500F2B3">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3.*音乐电台：供应商提供兼容的多媒体类软件品牌及版本清单，且至少兼容一款产品</w:t>
            </w:r>
          </w:p>
          <w:p w14:paraId="71BB1532">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*便捷使用</w:t>
            </w:r>
          </w:p>
          <w:p w14:paraId="398483DC">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1.*帮助提示：操作系统提供内置系统和应用中文图文用户手册，包括使用说明、示例、常见故障处理等；对需要补充解释的部分，以合适方式提供中文提示</w:t>
            </w:r>
          </w:p>
          <w:p w14:paraId="693393B1">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2.*快捷键：操作系统支持以下快捷键：&lt;Super&gt; 开始选单&lt;Alt&gt;+&lt;Tab&gt; 遍历窗口&lt;Shift&gt;+&lt;Alt&gt;+&lt;Tab&gt; 反向遍历窗口&lt;Alt&gt;+&lt;F4&gt; 关闭当前窗口&lt;Ctrl&gt;+&lt;A&gt; 全选&lt;Ctrl&gt;+&lt;X&gt; 剪切&lt;Ctrl&gt;+&lt;C&gt; 复制&lt;Ctrl&gt;+&lt;V&gt; 粘贴&lt;Ctrl&gt;+&lt;Space&gt; 开启/关闭输入法&lt;Ctrl&gt;+&lt;Shift&gt; 切换输入法&lt;Super&gt;+&lt;L&gt; 桌面锁定&lt;Super&gt;+&lt;D&gt; 显示桌面&lt;Super&gt;+&lt;E&gt; 打开文件管理器&lt;Ctrl&gt;+&lt;Alt&gt;+&lt;Delete&gt; 退出界面</w:t>
            </w:r>
          </w:p>
          <w:p w14:paraId="08A21445">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*系统稳定性</w:t>
            </w:r>
          </w:p>
          <w:p w14:paraId="45C9114A">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w:t>
            </w:r>
            <w:r>
              <w:rPr>
                <w:rFonts w:hint="eastAsia" w:ascii="仿宋" w:hAnsi="仿宋" w:eastAsia="仿宋" w:cs="仿宋"/>
                <w:kern w:val="0"/>
                <w:sz w:val="21"/>
                <w:szCs w:val="21"/>
                <w:lang w:bidi="ar"/>
              </w:rPr>
              <w:tab/>
            </w:r>
            <w:r>
              <w:rPr>
                <w:rFonts w:hint="eastAsia" w:ascii="仿宋" w:hAnsi="仿宋" w:eastAsia="仿宋" w:cs="仿宋"/>
                <w:kern w:val="0"/>
                <w:sz w:val="21"/>
                <w:szCs w:val="21"/>
                <w:lang w:bidi="ar"/>
              </w:rPr>
              <w:t>*操作系统连续运行 72 小时：操作系统在 CPU 占用大于等于80%，或内存占用大于等于 80%压力情况下，连续运行 72 小时无故障</w:t>
            </w:r>
          </w:p>
          <w:p w14:paraId="1D25189F">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*检查修复</w:t>
            </w:r>
          </w:p>
          <w:p w14:paraId="2DAE81CE">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w:t>
            </w:r>
            <w:r>
              <w:rPr>
                <w:rFonts w:hint="eastAsia" w:ascii="仿宋" w:hAnsi="仿宋" w:eastAsia="仿宋" w:cs="仿宋"/>
                <w:kern w:val="0"/>
                <w:sz w:val="21"/>
                <w:szCs w:val="21"/>
                <w:lang w:bidi="ar"/>
              </w:rPr>
              <w:tab/>
            </w:r>
            <w:r>
              <w:rPr>
                <w:rFonts w:hint="eastAsia" w:ascii="仿宋" w:hAnsi="仿宋" w:eastAsia="仿宋" w:cs="仿宋"/>
                <w:kern w:val="0"/>
                <w:sz w:val="21"/>
                <w:szCs w:val="21"/>
                <w:lang w:bidi="ar"/>
              </w:rPr>
              <w:t>*系统修复：操作系统提供文件系统检查与修复功能，能自动修复文件系统错误或以显式方式提示用户进行手动文件系统修复</w:t>
            </w:r>
          </w:p>
          <w:p w14:paraId="2784613B">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*备份恢复</w:t>
            </w:r>
          </w:p>
          <w:p w14:paraId="0A9DA323">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w:t>
            </w:r>
            <w:r>
              <w:rPr>
                <w:rFonts w:hint="eastAsia" w:ascii="仿宋" w:hAnsi="仿宋" w:eastAsia="仿宋" w:cs="仿宋"/>
                <w:kern w:val="0"/>
                <w:sz w:val="21"/>
                <w:szCs w:val="21"/>
                <w:lang w:bidi="ar"/>
              </w:rPr>
              <w:tab/>
            </w:r>
            <w:r>
              <w:rPr>
                <w:rFonts w:hint="eastAsia" w:ascii="仿宋" w:hAnsi="仿宋" w:eastAsia="仿宋" w:cs="仿宋"/>
                <w:kern w:val="0"/>
                <w:sz w:val="21"/>
                <w:szCs w:val="21"/>
                <w:lang w:bidi="ar"/>
              </w:rPr>
              <w:t>*备份还原：操作系统提供备份还原功能：支持系统的备份和还原；支持全盘备份到外部存储设备；支持还原到指定备份点；支持保留用户数据的系统还原；支持系统无法正常进入状态时，可对系统进行还原</w:t>
            </w:r>
          </w:p>
          <w:p w14:paraId="11B43086">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*系统维护</w:t>
            </w:r>
          </w:p>
          <w:p w14:paraId="49C5F076">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 日志管理：</w:t>
            </w:r>
          </w:p>
          <w:p w14:paraId="334713A4">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操作系统提供日志管理工具：支持图形化显示；支持对系统日志信息的显示和刷新；支持对日志文件的查找和导出；支持对特定时间段内的日志进行筛选；支持系统日志定期清除功能</w:t>
            </w:r>
          </w:p>
          <w:p w14:paraId="7460D235">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w:t>
            </w:r>
            <w:r>
              <w:rPr>
                <w:rFonts w:hint="eastAsia" w:ascii="仿宋" w:hAnsi="仿宋" w:eastAsia="仿宋" w:cs="仿宋"/>
                <w:kern w:val="0"/>
                <w:sz w:val="21"/>
                <w:szCs w:val="21"/>
                <w:lang w:bidi="ar"/>
              </w:rPr>
              <w:tab/>
            </w:r>
            <w:r>
              <w:rPr>
                <w:rFonts w:hint="eastAsia" w:ascii="仿宋" w:hAnsi="仿宋" w:eastAsia="仿宋" w:cs="仿宋"/>
                <w:kern w:val="0"/>
                <w:sz w:val="21"/>
                <w:szCs w:val="21"/>
                <w:lang w:bidi="ar"/>
              </w:rPr>
              <w:t>*系统升级：操作系统支持系统增量升级功能，对系统部件、安全补丁等升级；支持在线升级和离线升级；升级不得修改破坏用户数据；升级不得影响原有软硬件兼容性；提供升级回退机制，能卸载已升级的软件包，恢复系统原有状态；如升级为不可回退，则系统升级前以显式的提示告知用户</w:t>
            </w:r>
          </w:p>
          <w:p w14:paraId="1CBD28EA">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*交付方式</w:t>
            </w:r>
          </w:p>
          <w:p w14:paraId="7F99CB35">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w:t>
            </w:r>
            <w:r>
              <w:rPr>
                <w:rFonts w:hint="eastAsia" w:ascii="仿宋" w:hAnsi="仿宋" w:eastAsia="仿宋" w:cs="仿宋"/>
                <w:kern w:val="0"/>
                <w:sz w:val="21"/>
                <w:szCs w:val="21"/>
                <w:lang w:bidi="ar"/>
              </w:rPr>
              <w:tab/>
            </w:r>
            <w:r>
              <w:rPr>
                <w:rFonts w:hint="eastAsia" w:ascii="仿宋" w:hAnsi="仿宋" w:eastAsia="仿宋" w:cs="仿宋"/>
                <w:kern w:val="0"/>
                <w:sz w:val="21"/>
                <w:szCs w:val="21"/>
                <w:lang w:bidi="ar"/>
              </w:rPr>
              <w:t>*交付方式：操作系统支持光盘、USB 闪存盘、镜像文件（下载）等交付方式</w:t>
            </w:r>
          </w:p>
          <w:p w14:paraId="0B2E9FCB">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*产品维护服务周期</w:t>
            </w:r>
          </w:p>
          <w:p w14:paraId="0943E673">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1.*产品维护周期：产品自发布之日起至产品停止功能升级（包含不限于新特性、新硬件支持、问题修复、安全补丁等）之日止≥5 年</w:t>
            </w:r>
          </w:p>
          <w:p w14:paraId="4EB4B946">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2.*产品延伸服务周期：产品停止功能升级之日起至产品停止功能维护（包括问题修复、安全补丁等）之日止≥4 年</w:t>
            </w:r>
          </w:p>
          <w:p w14:paraId="072B6C72">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3.*产品延伸安全服务周期：产品功能维护停止之日起至产品停止安全维护（包括中高风险漏洞修复）之日止≥2 年</w:t>
            </w:r>
          </w:p>
          <w:p w14:paraId="25829CA5">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4.*产品售后服务周期：≥6 年</w:t>
            </w:r>
          </w:p>
          <w:p w14:paraId="0A94208F">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*售后服务</w:t>
            </w:r>
          </w:p>
          <w:p w14:paraId="1C71AB24">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w:t>
            </w:r>
            <w:r>
              <w:rPr>
                <w:rFonts w:hint="eastAsia" w:ascii="仿宋" w:hAnsi="仿宋" w:eastAsia="仿宋" w:cs="仿宋"/>
                <w:kern w:val="0"/>
                <w:sz w:val="21"/>
                <w:szCs w:val="21"/>
                <w:lang w:bidi="ar"/>
              </w:rPr>
              <w:tab/>
            </w:r>
            <w:r>
              <w:rPr>
                <w:rFonts w:hint="eastAsia" w:ascii="仿宋" w:hAnsi="仿宋" w:eastAsia="仿宋" w:cs="仿宋"/>
                <w:kern w:val="0"/>
                <w:sz w:val="21"/>
                <w:szCs w:val="21"/>
                <w:lang w:bidi="ar"/>
              </w:rPr>
              <w:t>*供应商服务：服务由供应商的正式员工提供</w:t>
            </w:r>
          </w:p>
          <w:p w14:paraId="05284890">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2.*服务热线电话：供应商为最终用户提供工作日每日不少于8h（应覆盖一般工作时间，具体时间由企业标准给出）中文技术服务热线</w:t>
            </w:r>
          </w:p>
          <w:p w14:paraId="4AD4C53F">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3.*技术服务标准：供应商提供工作日每日不少于8h 技术支持服务</w:t>
            </w:r>
          </w:p>
          <w:p w14:paraId="4C90488D">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4.*技术服务时效：供应商满足同城 4h、异地 12h 响应要求，两个工作日解决问题，对于未能解决的问题和故障提供可行的升级方案</w:t>
            </w:r>
          </w:p>
          <w:p w14:paraId="7FA18FBB">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5.*技术服务保障：发生非人为因素故障，在七日内由供应商人员免费对产品进行补充或更换</w:t>
            </w:r>
          </w:p>
          <w:p w14:paraId="013F1322">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*交付与安装调试</w:t>
            </w:r>
          </w:p>
          <w:p w14:paraId="7B88CCAA">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w:t>
            </w:r>
            <w:r>
              <w:rPr>
                <w:rFonts w:hint="eastAsia" w:ascii="仿宋" w:hAnsi="仿宋" w:eastAsia="仿宋" w:cs="仿宋"/>
                <w:kern w:val="0"/>
                <w:sz w:val="21"/>
                <w:szCs w:val="21"/>
                <w:lang w:bidi="ar"/>
              </w:rPr>
              <w:tab/>
            </w:r>
            <w:r>
              <w:rPr>
                <w:rFonts w:hint="eastAsia" w:ascii="仿宋" w:hAnsi="仿宋" w:eastAsia="仿宋" w:cs="仿宋"/>
                <w:kern w:val="0"/>
                <w:sz w:val="21"/>
                <w:szCs w:val="21"/>
                <w:lang w:bidi="ar"/>
              </w:rPr>
              <w:t>*配套资料：供应商交付产品时提供配套的技术资料，包括但不限于系统说明文件、用户手册（用户安装、操作、维护、故障排除）等</w:t>
            </w:r>
          </w:p>
          <w:p w14:paraId="37388E0F">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*系统更换</w:t>
            </w:r>
          </w:p>
          <w:p w14:paraId="68DB8789">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w:t>
            </w:r>
            <w:r>
              <w:rPr>
                <w:rFonts w:hint="eastAsia" w:ascii="仿宋" w:hAnsi="仿宋" w:eastAsia="仿宋" w:cs="仿宋"/>
                <w:kern w:val="0"/>
                <w:sz w:val="21"/>
                <w:szCs w:val="21"/>
                <w:lang w:bidi="ar"/>
              </w:rPr>
              <w:tab/>
            </w:r>
            <w:r>
              <w:rPr>
                <w:rFonts w:hint="eastAsia" w:ascii="仿宋" w:hAnsi="仿宋" w:eastAsia="仿宋" w:cs="仿宋"/>
                <w:kern w:val="0"/>
                <w:sz w:val="21"/>
                <w:szCs w:val="21"/>
                <w:lang w:bidi="ar"/>
              </w:rPr>
              <w:t>*系统更换：服务期内，供应商支持版本免费更换（注：更换后不延长服务期）</w:t>
            </w:r>
          </w:p>
          <w:p w14:paraId="4DF0E191">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*厂商能力要求</w:t>
            </w:r>
          </w:p>
          <w:p w14:paraId="31E7E1C2">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w:t>
            </w:r>
            <w:r>
              <w:rPr>
                <w:rFonts w:hint="eastAsia" w:ascii="仿宋" w:hAnsi="仿宋" w:eastAsia="仿宋" w:cs="仿宋"/>
                <w:kern w:val="0"/>
                <w:sz w:val="21"/>
                <w:szCs w:val="21"/>
                <w:lang w:bidi="ar"/>
              </w:rPr>
              <w:tab/>
            </w:r>
            <w:r>
              <w:rPr>
                <w:rFonts w:hint="eastAsia" w:ascii="仿宋" w:hAnsi="仿宋" w:eastAsia="仿宋" w:cs="仿宋"/>
                <w:kern w:val="0"/>
                <w:sz w:val="21"/>
                <w:szCs w:val="21"/>
                <w:lang w:bidi="ar"/>
              </w:rPr>
              <w:t>*服务团队：供应商建立技术服务体系和服务团队，为客户提供专业的原厂中文服务</w:t>
            </w:r>
          </w:p>
          <w:p w14:paraId="3CC244EE">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*数据上行安全保障</w:t>
            </w:r>
          </w:p>
          <w:p w14:paraId="7865D187">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w:t>
            </w:r>
            <w:r>
              <w:rPr>
                <w:rFonts w:hint="eastAsia" w:ascii="仿宋" w:hAnsi="仿宋" w:eastAsia="仿宋" w:cs="仿宋"/>
                <w:kern w:val="0"/>
                <w:sz w:val="21"/>
                <w:szCs w:val="21"/>
                <w:lang w:bidi="ar"/>
              </w:rPr>
              <w:tab/>
            </w:r>
            <w:r>
              <w:rPr>
                <w:rFonts w:hint="eastAsia" w:ascii="仿宋" w:hAnsi="仿宋" w:eastAsia="仿宋" w:cs="仿宋"/>
                <w:kern w:val="0"/>
                <w:sz w:val="21"/>
                <w:szCs w:val="21"/>
                <w:lang w:bidi="ar"/>
              </w:rPr>
              <w:t>*数据收集安全保障：除用户授权采集的信息外不采集其他数据，相关信息采集无安全风险，相关数据存储在大陆境内</w:t>
            </w:r>
          </w:p>
          <w:p w14:paraId="4ECEBC75">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*数据下行安全保障</w:t>
            </w:r>
          </w:p>
          <w:p w14:paraId="09524836">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w:t>
            </w:r>
            <w:r>
              <w:rPr>
                <w:rFonts w:hint="eastAsia" w:ascii="仿宋" w:hAnsi="仿宋" w:eastAsia="仿宋" w:cs="仿宋"/>
                <w:kern w:val="0"/>
                <w:sz w:val="21"/>
                <w:szCs w:val="21"/>
                <w:lang w:bidi="ar"/>
              </w:rPr>
              <w:tab/>
            </w:r>
            <w:r>
              <w:rPr>
                <w:rFonts w:hint="eastAsia" w:ascii="仿宋" w:hAnsi="仿宋" w:eastAsia="仿宋" w:cs="仿宋"/>
                <w:kern w:val="0"/>
                <w:sz w:val="21"/>
                <w:szCs w:val="21"/>
                <w:lang w:bidi="ar"/>
              </w:rPr>
              <w:t>*数据供给安全保障：数据供给安全保障：涉及数据下载的线上服务物理服务器不出境，包括代码仓库、系统补丁、安全补丁、服务网站等</w:t>
            </w:r>
          </w:p>
          <w:p w14:paraId="0FBE1B91">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*代码无风险</w:t>
            </w:r>
          </w:p>
          <w:p w14:paraId="3B10F7CD">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w:t>
            </w:r>
            <w:r>
              <w:rPr>
                <w:rFonts w:hint="eastAsia" w:ascii="仿宋" w:hAnsi="仿宋" w:eastAsia="仿宋" w:cs="仿宋"/>
                <w:kern w:val="0"/>
                <w:sz w:val="21"/>
                <w:szCs w:val="21"/>
                <w:lang w:bidi="ar"/>
              </w:rPr>
              <w:tab/>
            </w:r>
            <w:r>
              <w:rPr>
                <w:rFonts w:hint="eastAsia" w:ascii="仿宋" w:hAnsi="仿宋" w:eastAsia="仿宋" w:cs="仿宋"/>
                <w:kern w:val="0"/>
                <w:sz w:val="21"/>
                <w:szCs w:val="21"/>
                <w:lang w:bidi="ar"/>
              </w:rPr>
              <w:t>*代码无风险：操作系统厂商可提供源代码，源代码可供第三方机构审查，开源许可合规，代码知识产权无风险，无恶意安全漏洞或后门，代码可追溯、可重构</w:t>
            </w:r>
          </w:p>
          <w:p w14:paraId="2F2C496D">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*基本要求</w:t>
            </w:r>
          </w:p>
          <w:p w14:paraId="34AD3D30">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w:t>
            </w:r>
            <w:r>
              <w:rPr>
                <w:rFonts w:hint="eastAsia" w:ascii="仿宋" w:hAnsi="仿宋" w:eastAsia="仿宋" w:cs="仿宋"/>
                <w:kern w:val="0"/>
                <w:sz w:val="21"/>
                <w:szCs w:val="21"/>
                <w:lang w:bidi="ar"/>
              </w:rPr>
              <w:tab/>
            </w:r>
            <w:r>
              <w:rPr>
                <w:rFonts w:hint="eastAsia" w:ascii="仿宋" w:hAnsi="仿宋" w:eastAsia="仿宋" w:cs="仿宋"/>
                <w:kern w:val="0"/>
                <w:sz w:val="21"/>
                <w:szCs w:val="21"/>
                <w:lang w:bidi="ar"/>
              </w:rPr>
              <w:t>*基本要求：操作系统应当符合安全可靠测评要求</w:t>
            </w:r>
          </w:p>
          <w:p w14:paraId="5B81AC41">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*密码算法支持</w:t>
            </w:r>
          </w:p>
          <w:p w14:paraId="19DA860A">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1.*密码算法实现：操作系统支持 GM/T 0002 、GM/T 0003和 GM/T 0004 规定的密码算法运算</w:t>
            </w:r>
          </w:p>
          <w:p w14:paraId="5BCF975D">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2.*随机数生成：随机数质量符合GM/T 0005《随机性检测规范》或 GB/T32915《信息安全技术二元序列随机性检测方法》</w:t>
            </w:r>
          </w:p>
          <w:p w14:paraId="26FCE146">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3.*内置数字证书：操作系统内置国家电子认证根 CA 的根证书</w:t>
            </w:r>
          </w:p>
          <w:p w14:paraId="78E4A3EC">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4.*密码协议实现：操作系统支持符合 GB/T 38636—2020的 TLCP</w:t>
            </w:r>
          </w:p>
          <w:p w14:paraId="7C8B0B65">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*安全管理工具</w:t>
            </w:r>
          </w:p>
          <w:p w14:paraId="6ED0F54A">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w:t>
            </w:r>
            <w:r>
              <w:rPr>
                <w:rFonts w:hint="eastAsia" w:ascii="仿宋" w:hAnsi="仿宋" w:eastAsia="仿宋" w:cs="仿宋"/>
                <w:kern w:val="0"/>
                <w:sz w:val="21"/>
                <w:szCs w:val="21"/>
                <w:lang w:bidi="ar"/>
              </w:rPr>
              <w:tab/>
            </w:r>
            <w:r>
              <w:rPr>
                <w:rFonts w:hint="eastAsia" w:ascii="仿宋" w:hAnsi="仿宋" w:eastAsia="仿宋" w:cs="仿宋"/>
                <w:kern w:val="0"/>
                <w:sz w:val="21"/>
                <w:szCs w:val="21"/>
                <w:lang w:bidi="ar"/>
              </w:rPr>
              <w:t>*安全管理工具：操作系统提供安全管理工具，包括帐户安全、网络防护、病毒防护、应用程序执行控制</w:t>
            </w:r>
          </w:p>
          <w:p w14:paraId="6C4BE06A">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*身份鉴别</w:t>
            </w:r>
          </w:p>
          <w:p w14:paraId="44D80E60">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生物特征识别管理：操作系统支持两种及以上的生物特征类型鉴别，如指纹、人脸；支持使用生物特征进行命令行、图形化提权操作的身份鉴别；支持使用生物特征进行系统登录操作的身份鉴别；支持用户管理自己的生物特征信息</w:t>
            </w:r>
          </w:p>
          <w:p w14:paraId="0BB17669">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身份鉴别服务：操作系统用户标识使用帐户名和帐户ID，在操作系统的整个生存周期内帐户标识具有唯一性；支持配置帐户口令复杂度校验及强口令管理；支持帐户口令有效期配置；支持口令鉴别失败控制；支持口令加密算法配置，帐户口令进行加密后以不可逆的密文形式保存；支持禁止根帐户(root)远程登录设置</w:t>
            </w:r>
          </w:p>
          <w:p w14:paraId="46DC870A">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*访问控制</w:t>
            </w:r>
          </w:p>
          <w:p w14:paraId="38696F52">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自主访问控制：允许客体拥有者以普通帐户决定并控制对客体的访问，并阻止非授权帐户对客体的访问普通用户缺省拥有新建、读写和删除私有目录下文件的权限；支持细粒度的自主访问控制，将访问控制的粒度控制在指定帐户，对系统中的，实现由客体拥有者以指定帐户方式确定其对该客体的访问权限，而其他同组帐户或非同组的帐户和用户组对该客体的访问权则由客体拥有者授予</w:t>
            </w:r>
          </w:p>
          <w:p w14:paraId="612B3119">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2.*强制访问控制：操作系统支持对应用程序的访问控制与资源限制，包括对文件、网络等客体的访问控制；支持应用安装控制、应用执行控制</w:t>
            </w:r>
          </w:p>
          <w:p w14:paraId="1FB1897F">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3.*安全审计：操作系统能对身份鉴别的使用、自主访问控制、标记和强制访问控制策略的修改等生成审计日志；审计记录包括事件类型、事件发生的日期、触发事件的帐户、事件成功或失败等字段；支持审计日志查询和导出功能设置</w:t>
            </w:r>
          </w:p>
          <w:p w14:paraId="00537108">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*防火墙工具</w:t>
            </w:r>
          </w:p>
          <w:p w14:paraId="4CE75011">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w:t>
            </w:r>
            <w:r>
              <w:rPr>
                <w:rFonts w:hint="eastAsia" w:ascii="仿宋" w:hAnsi="仿宋" w:eastAsia="仿宋" w:cs="仿宋"/>
                <w:kern w:val="0"/>
                <w:sz w:val="21"/>
                <w:szCs w:val="21"/>
                <w:lang w:bidi="ar"/>
              </w:rPr>
              <w:tab/>
            </w:r>
            <w:r>
              <w:rPr>
                <w:rFonts w:hint="eastAsia" w:ascii="仿宋" w:hAnsi="仿宋" w:eastAsia="仿宋" w:cs="仿宋"/>
                <w:kern w:val="0"/>
                <w:sz w:val="21"/>
                <w:szCs w:val="21"/>
                <w:lang w:bidi="ar"/>
              </w:rPr>
              <w:t>*基本要求：操作系统支持开启或关闭防火墙支持添加防火墙规则，至少包括名称、协议、地址和端口；提供不同场景下的缺省防火墙配置，如公共、专用和自定义；支持不同的访问策略，包括允许、拒绝</w:t>
            </w:r>
          </w:p>
          <w:p w14:paraId="161F54ED">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*漏洞管理</w:t>
            </w:r>
          </w:p>
          <w:p w14:paraId="13EFDA40">
            <w:pPr>
              <w:widowControl/>
              <w:jc w:val="left"/>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w:t>
            </w:r>
            <w:r>
              <w:rPr>
                <w:rFonts w:hint="eastAsia" w:ascii="仿宋" w:hAnsi="仿宋" w:eastAsia="仿宋" w:cs="仿宋"/>
                <w:kern w:val="0"/>
                <w:sz w:val="21"/>
                <w:szCs w:val="21"/>
                <w:lang w:bidi="ar"/>
              </w:rPr>
              <w:tab/>
            </w:r>
            <w:r>
              <w:rPr>
                <w:rFonts w:hint="eastAsia" w:ascii="仿宋" w:hAnsi="仿宋" w:eastAsia="仿宋" w:cs="仿宋"/>
                <w:kern w:val="0"/>
                <w:sz w:val="21"/>
                <w:szCs w:val="21"/>
                <w:lang w:bidi="ar"/>
              </w:rPr>
              <w:t>*漏洞编号：操作系统支持漏洞编号，每个漏洞独立编号，可直接使用 NVDB、CNVD 或 CVE编号；漏洞提醒，发现或获悉漏洞信息时，通过系统推送、电子邮件或官方网站等方式通知用户；漏洞修复，对已发现的安全漏洞通过补丁等方式对系统漏洞进行修复；漏洞列表，提供每个版本已修复的漏洞列表，并提供命令或网页等方式方便用户查询漏洞及其修复情况</w:t>
            </w:r>
          </w:p>
        </w:tc>
        <w:tc>
          <w:tcPr>
            <w:tcW w:w="552" w:type="dxa"/>
            <w:tcBorders>
              <w:top w:val="single" w:color="auto" w:sz="4" w:space="0"/>
              <w:left w:val="single" w:color="auto" w:sz="4" w:space="0"/>
              <w:bottom w:val="single" w:color="auto" w:sz="4" w:space="0"/>
            </w:tcBorders>
            <w:shd w:val="clear" w:color="000000" w:fill="FFFFFF"/>
            <w:noWrap w:val="0"/>
            <w:vAlign w:val="center"/>
          </w:tcPr>
          <w:p w14:paraId="39B920A2">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服务器为1年</w:t>
            </w:r>
          </w:p>
        </w:tc>
      </w:tr>
    </w:tbl>
    <w:p w14:paraId="58F77267">
      <w:pPr>
        <w:pStyle w:val="4"/>
        <w:spacing w:line="500" w:lineRule="exact"/>
        <w:ind w:firstLine="560" w:firstLineChars="200"/>
        <w:outlineLvl w:val="1"/>
        <w:rPr>
          <w:rFonts w:hint="eastAsia" w:ascii="仿宋" w:hAnsi="仿宋" w:eastAsia="仿宋" w:cs="Times New Roman"/>
          <w:bCs/>
          <w:color w:val="auto"/>
          <w:kern w:val="2"/>
          <w:sz w:val="28"/>
          <w:szCs w:val="28"/>
          <w:lang w:val="en-US" w:eastAsia="zh-CN" w:bidi="ar-SA"/>
        </w:rPr>
      </w:pPr>
      <w:r>
        <w:rPr>
          <w:rFonts w:hint="eastAsia" w:ascii="仿宋" w:hAnsi="仿宋" w:eastAsia="仿宋" w:cs="Times New Roman"/>
          <w:bCs/>
          <w:color w:val="auto"/>
          <w:kern w:val="2"/>
          <w:sz w:val="28"/>
          <w:szCs w:val="28"/>
          <w:lang w:val="en-US" w:eastAsia="zh-CN" w:bidi="ar-SA"/>
        </w:rPr>
        <w:t>技术要求：</w:t>
      </w:r>
    </w:p>
    <w:p w14:paraId="3D2822F0">
      <w:pPr>
        <w:pStyle w:val="4"/>
        <w:spacing w:line="500" w:lineRule="exact"/>
        <w:ind w:firstLine="560" w:firstLineChars="200"/>
        <w:outlineLvl w:val="1"/>
        <w:rPr>
          <w:rFonts w:hint="eastAsia" w:ascii="仿宋" w:hAnsi="仿宋" w:eastAsia="仿宋" w:cs="Times New Roman"/>
          <w:bCs/>
          <w:color w:val="auto"/>
          <w:kern w:val="2"/>
          <w:sz w:val="28"/>
          <w:szCs w:val="28"/>
          <w:lang w:val="en-US" w:eastAsia="zh-CN" w:bidi="ar-SA"/>
        </w:rPr>
      </w:pPr>
      <w:r>
        <w:rPr>
          <w:rFonts w:hint="eastAsia" w:ascii="仿宋" w:hAnsi="仿宋" w:eastAsia="仿宋" w:cs="Times New Roman"/>
          <w:bCs/>
          <w:color w:val="auto"/>
          <w:kern w:val="2"/>
          <w:sz w:val="28"/>
          <w:szCs w:val="28"/>
          <w:lang w:val="en-US" w:eastAsia="zh-CN" w:bidi="ar-SA"/>
        </w:rPr>
        <w:t>国产办公应用软件总计146套。其中40套服务期为1年适配国产系统，20套服务期为2年适配国产系统,86套服务期为2年适配windows系统。</w:t>
      </w:r>
    </w:p>
    <w:p w14:paraId="3FFC6B7E">
      <w:pPr>
        <w:pStyle w:val="4"/>
        <w:spacing w:line="500" w:lineRule="exact"/>
        <w:ind w:firstLine="560" w:firstLineChars="200"/>
        <w:outlineLvl w:val="1"/>
        <w:rPr>
          <w:rFonts w:hint="eastAsia" w:ascii="仿宋" w:hAnsi="仿宋" w:eastAsia="仿宋" w:cs="Times New Roman"/>
          <w:bCs/>
          <w:color w:val="auto"/>
          <w:kern w:val="2"/>
          <w:sz w:val="28"/>
          <w:szCs w:val="28"/>
          <w:lang w:val="en-US" w:eastAsia="zh-CN" w:bidi="ar-SA"/>
        </w:rPr>
      </w:pPr>
      <w:r>
        <w:rPr>
          <w:rFonts w:hint="eastAsia" w:ascii="仿宋" w:hAnsi="仿宋" w:eastAsia="仿宋" w:cs="Times New Roman"/>
          <w:bCs/>
          <w:color w:val="auto"/>
          <w:kern w:val="2"/>
          <w:sz w:val="28"/>
          <w:szCs w:val="28"/>
          <w:lang w:val="en-US" w:eastAsia="zh-CN" w:bidi="ar-SA"/>
        </w:rPr>
        <w:t>核心产品：</w:t>
      </w:r>
    </w:p>
    <w:p w14:paraId="205A21CE">
      <w:pPr>
        <w:pStyle w:val="4"/>
        <w:spacing w:line="500" w:lineRule="exact"/>
        <w:ind w:firstLine="560" w:firstLineChars="200"/>
        <w:outlineLvl w:val="1"/>
        <w:rPr>
          <w:rFonts w:hint="eastAsia" w:ascii="仿宋" w:hAnsi="仿宋" w:eastAsia="仿宋" w:cs="Times New Roman"/>
          <w:bCs/>
          <w:color w:val="auto"/>
          <w:kern w:val="2"/>
          <w:sz w:val="28"/>
          <w:szCs w:val="28"/>
          <w:lang w:val="en-US" w:eastAsia="zh-CN" w:bidi="ar-SA"/>
        </w:rPr>
      </w:pPr>
      <w:r>
        <w:rPr>
          <w:rFonts w:hint="eastAsia" w:ascii="仿宋" w:hAnsi="仿宋" w:eastAsia="仿宋" w:cs="Times New Roman"/>
          <w:bCs/>
          <w:color w:val="auto"/>
          <w:kern w:val="2"/>
          <w:sz w:val="28"/>
          <w:szCs w:val="28"/>
          <w:lang w:val="en-US" w:eastAsia="zh-CN" w:bidi="ar-SA"/>
        </w:rPr>
        <w:t>本项目核心产品为：办公应用软件（含：WORD、EXCEL、PDF）共计：146套。</w:t>
      </w:r>
    </w:p>
    <w:p w14:paraId="565DEF7C">
      <w:pPr>
        <w:pStyle w:val="4"/>
        <w:spacing w:line="500" w:lineRule="exact"/>
        <w:ind w:firstLine="560" w:firstLineChars="200"/>
        <w:outlineLvl w:val="1"/>
        <w:rPr>
          <w:rFonts w:hint="eastAsia" w:ascii="仿宋" w:hAnsi="仿宋" w:eastAsia="仿宋" w:cs="Times New Roman"/>
          <w:bCs/>
          <w:color w:val="auto"/>
          <w:kern w:val="2"/>
          <w:sz w:val="28"/>
          <w:szCs w:val="28"/>
          <w:lang w:val="zh-CN" w:eastAsia="zh-CN" w:bidi="ar-SA"/>
        </w:rPr>
      </w:pPr>
      <w:r>
        <w:rPr>
          <w:rFonts w:hint="eastAsia" w:ascii="仿宋" w:hAnsi="仿宋" w:eastAsia="仿宋" w:cs="Times New Roman"/>
          <w:bCs/>
          <w:color w:val="auto"/>
          <w:kern w:val="2"/>
          <w:sz w:val="28"/>
          <w:szCs w:val="28"/>
          <w:lang w:val="zh-CN" w:eastAsia="zh-CN" w:bidi="ar-SA"/>
        </w:rPr>
        <w:t>供应商应在投标报价标明完成本项目的所有费用，包括货物成本、利润、安装技术费、运营维保费、运输费、税金和供应商必须的其他费用（招投标过程中的产生的所有费用）以及合同中所有风险、责任和义务等全部费用。任何有选择的报价将不予接受，按无效投标处理。</w:t>
      </w:r>
    </w:p>
    <w:p w14:paraId="7266DAE7">
      <w:pPr>
        <w:pStyle w:val="4"/>
        <w:spacing w:line="500" w:lineRule="exact"/>
        <w:ind w:firstLine="560" w:firstLineChars="200"/>
        <w:outlineLvl w:val="1"/>
        <w:rPr>
          <w:rFonts w:hint="eastAsia" w:ascii="仿宋" w:hAnsi="仿宋" w:eastAsia="仿宋" w:cs="Times New Roman"/>
          <w:bCs/>
          <w:color w:val="auto"/>
          <w:kern w:val="2"/>
          <w:sz w:val="28"/>
          <w:szCs w:val="28"/>
          <w:lang w:val="en-US" w:eastAsia="zh-CN" w:bidi="ar-SA"/>
        </w:rPr>
      </w:pPr>
    </w:p>
    <w:p w14:paraId="55503FDB">
      <w:pPr>
        <w:pStyle w:val="4"/>
        <w:spacing w:line="500" w:lineRule="exact"/>
        <w:ind w:firstLine="560" w:firstLineChars="200"/>
        <w:outlineLvl w:val="1"/>
        <w:rPr>
          <w:rFonts w:hint="eastAsia" w:ascii="仿宋" w:hAnsi="仿宋" w:eastAsia="仿宋" w:cs="Times New Roman"/>
          <w:bCs/>
          <w:color w:val="auto"/>
          <w:kern w:val="2"/>
          <w:sz w:val="28"/>
          <w:szCs w:val="28"/>
          <w:lang w:val="en-US" w:eastAsia="zh-CN" w:bidi="ar-SA"/>
        </w:rPr>
      </w:pPr>
    </w:p>
    <w:p w14:paraId="2BE4D496">
      <w:pPr>
        <w:pStyle w:val="4"/>
        <w:spacing w:line="500" w:lineRule="exact"/>
        <w:ind w:firstLine="560" w:firstLineChars="200"/>
        <w:outlineLvl w:val="1"/>
        <w:rPr>
          <w:rFonts w:hint="eastAsia" w:ascii="仿宋" w:hAnsi="仿宋" w:eastAsia="仿宋" w:cs="Times New Roman"/>
          <w:bCs/>
          <w:color w:val="auto"/>
          <w:kern w:val="2"/>
          <w:sz w:val="28"/>
          <w:szCs w:val="28"/>
          <w:lang w:val="en-US" w:eastAsia="zh-CN" w:bidi="ar-SA"/>
        </w:rPr>
      </w:pPr>
    </w:p>
    <w:p w14:paraId="527BA988">
      <w:pPr>
        <w:pStyle w:val="4"/>
        <w:spacing w:line="500" w:lineRule="exact"/>
        <w:ind w:firstLine="560" w:firstLineChars="200"/>
        <w:outlineLvl w:val="1"/>
        <w:rPr>
          <w:rFonts w:hint="eastAsia" w:ascii="仿宋" w:hAnsi="仿宋" w:eastAsia="仿宋" w:cs="Times New Roman"/>
          <w:bCs/>
          <w:color w:val="auto"/>
          <w:kern w:val="2"/>
          <w:sz w:val="28"/>
          <w:szCs w:val="28"/>
          <w:lang w:val="en-US" w:eastAsia="zh-CN" w:bidi="ar-SA"/>
        </w:rPr>
      </w:pPr>
    </w:p>
    <w:p w14:paraId="6BC77E2A">
      <w:pPr>
        <w:pStyle w:val="4"/>
        <w:spacing w:line="500" w:lineRule="exact"/>
        <w:ind w:firstLine="560" w:firstLineChars="200"/>
        <w:outlineLvl w:val="1"/>
        <w:rPr>
          <w:rFonts w:hint="eastAsia" w:ascii="仿宋" w:hAnsi="仿宋" w:eastAsia="仿宋" w:cs="Times New Roman"/>
          <w:bCs/>
          <w:color w:val="auto"/>
          <w:kern w:val="2"/>
          <w:sz w:val="28"/>
          <w:szCs w:val="28"/>
          <w:lang w:val="en-US" w:eastAsia="zh-CN" w:bidi="ar-SA"/>
        </w:rPr>
      </w:pPr>
    </w:p>
    <w:p w14:paraId="4D7A3322">
      <w:pPr>
        <w:pStyle w:val="4"/>
        <w:spacing w:line="500" w:lineRule="exact"/>
        <w:ind w:firstLine="0" w:firstLineChars="0"/>
        <w:jc w:val="center"/>
        <w:outlineLvl w:val="1"/>
        <w:rPr>
          <w:rFonts w:hint="eastAsia" w:ascii="仿宋" w:hAnsi="仿宋" w:eastAsia="仿宋" w:cs="Times New Roman"/>
          <w:b/>
          <w:sz w:val="32"/>
          <w:szCs w:val="32"/>
        </w:rPr>
      </w:pPr>
    </w:p>
    <w:p w14:paraId="0786B615">
      <w:pPr>
        <w:pStyle w:val="4"/>
        <w:spacing w:line="500" w:lineRule="exact"/>
        <w:ind w:firstLine="0" w:firstLineChars="0"/>
        <w:jc w:val="center"/>
        <w:outlineLvl w:val="1"/>
        <w:rPr>
          <w:rFonts w:hint="eastAsia" w:ascii="仿宋" w:hAnsi="仿宋" w:eastAsia="仿宋" w:cs="Times New Roman"/>
          <w:b/>
          <w:sz w:val="32"/>
          <w:szCs w:val="32"/>
        </w:rPr>
      </w:pPr>
    </w:p>
    <w:p w14:paraId="4FF13417">
      <w:pPr>
        <w:pStyle w:val="4"/>
        <w:spacing w:line="500" w:lineRule="exact"/>
        <w:ind w:firstLine="0" w:firstLineChars="0"/>
        <w:jc w:val="center"/>
        <w:outlineLvl w:val="1"/>
        <w:rPr>
          <w:rFonts w:hint="eastAsia" w:ascii="仿宋" w:hAnsi="仿宋" w:eastAsia="仿宋" w:cs="Times New Roman"/>
          <w:b/>
          <w:sz w:val="32"/>
          <w:szCs w:val="32"/>
        </w:rPr>
      </w:pPr>
    </w:p>
    <w:p w14:paraId="79B0066B">
      <w:pPr>
        <w:pStyle w:val="4"/>
        <w:spacing w:line="500" w:lineRule="exact"/>
        <w:ind w:firstLine="0" w:firstLineChars="0"/>
        <w:jc w:val="center"/>
        <w:outlineLvl w:val="1"/>
        <w:rPr>
          <w:rFonts w:hint="eastAsia" w:ascii="仿宋" w:hAnsi="仿宋" w:eastAsia="仿宋" w:cs="Times New Roman"/>
          <w:b/>
          <w:sz w:val="32"/>
          <w:szCs w:val="32"/>
        </w:rPr>
      </w:pPr>
    </w:p>
    <w:p w14:paraId="737B7E03">
      <w:pPr>
        <w:pStyle w:val="4"/>
        <w:spacing w:line="500" w:lineRule="exact"/>
        <w:ind w:firstLine="0" w:firstLineChars="0"/>
        <w:jc w:val="center"/>
        <w:outlineLvl w:val="1"/>
        <w:rPr>
          <w:rFonts w:hint="eastAsia" w:ascii="仿宋" w:hAnsi="仿宋" w:eastAsia="仿宋" w:cs="Times New Roman"/>
          <w:b/>
          <w:sz w:val="32"/>
          <w:szCs w:val="32"/>
        </w:rPr>
      </w:pPr>
    </w:p>
    <w:p w14:paraId="140A29E3">
      <w:pPr>
        <w:pStyle w:val="4"/>
        <w:spacing w:line="500" w:lineRule="exact"/>
        <w:ind w:firstLine="0" w:firstLineChars="0"/>
        <w:jc w:val="center"/>
        <w:outlineLvl w:val="1"/>
        <w:rPr>
          <w:rFonts w:hint="eastAsia" w:ascii="仿宋" w:hAnsi="仿宋" w:eastAsia="仿宋" w:cs="Times New Roman"/>
          <w:b/>
          <w:sz w:val="32"/>
          <w:szCs w:val="32"/>
        </w:rPr>
      </w:pPr>
    </w:p>
    <w:p w14:paraId="3DC559D8">
      <w:pPr>
        <w:pStyle w:val="4"/>
        <w:spacing w:line="500" w:lineRule="exact"/>
        <w:ind w:firstLine="0" w:firstLineChars="0"/>
        <w:jc w:val="center"/>
        <w:outlineLvl w:val="1"/>
        <w:rPr>
          <w:rFonts w:hint="eastAsia" w:ascii="仿宋" w:hAnsi="仿宋" w:eastAsia="仿宋" w:cs="Times New Roman"/>
          <w:b/>
          <w:sz w:val="32"/>
          <w:szCs w:val="32"/>
        </w:rPr>
      </w:pPr>
    </w:p>
    <w:p w14:paraId="510C9CF6">
      <w:pPr>
        <w:pStyle w:val="4"/>
        <w:spacing w:line="500" w:lineRule="exact"/>
        <w:ind w:firstLine="0" w:firstLineChars="0"/>
        <w:jc w:val="center"/>
        <w:outlineLvl w:val="1"/>
        <w:rPr>
          <w:rFonts w:hint="eastAsia" w:ascii="仿宋" w:hAnsi="仿宋" w:eastAsia="仿宋" w:cs="Times New Roman"/>
          <w:b/>
          <w:sz w:val="32"/>
          <w:szCs w:val="32"/>
        </w:rPr>
      </w:pPr>
    </w:p>
    <w:p w14:paraId="16E8589A">
      <w:pPr>
        <w:pStyle w:val="4"/>
        <w:spacing w:line="500" w:lineRule="exact"/>
        <w:ind w:firstLine="0" w:firstLineChars="0"/>
        <w:jc w:val="center"/>
        <w:outlineLvl w:val="1"/>
        <w:rPr>
          <w:rFonts w:hint="eastAsia" w:ascii="仿宋" w:hAnsi="仿宋" w:eastAsia="仿宋" w:cs="Times New Roman"/>
          <w:b/>
          <w:sz w:val="32"/>
          <w:szCs w:val="32"/>
        </w:rPr>
      </w:pPr>
    </w:p>
    <w:p w14:paraId="1CFD4C47">
      <w:pPr>
        <w:pStyle w:val="4"/>
        <w:spacing w:line="500" w:lineRule="exact"/>
        <w:ind w:firstLine="0" w:firstLineChars="0"/>
        <w:jc w:val="center"/>
        <w:outlineLvl w:val="1"/>
        <w:rPr>
          <w:rFonts w:hint="eastAsia" w:ascii="仿宋" w:hAnsi="仿宋" w:eastAsia="仿宋" w:cs="Times New Roman"/>
          <w:b/>
          <w:sz w:val="32"/>
          <w:szCs w:val="32"/>
        </w:rPr>
      </w:pPr>
    </w:p>
    <w:p w14:paraId="04648276">
      <w:pPr>
        <w:pStyle w:val="4"/>
        <w:spacing w:line="500" w:lineRule="exact"/>
        <w:ind w:firstLine="0" w:firstLineChars="0"/>
        <w:jc w:val="center"/>
        <w:outlineLvl w:val="1"/>
        <w:rPr>
          <w:rFonts w:hint="eastAsia" w:ascii="仿宋" w:hAnsi="仿宋" w:eastAsia="仿宋" w:cs="Times New Roman"/>
          <w:b/>
          <w:sz w:val="32"/>
          <w:szCs w:val="32"/>
        </w:rPr>
      </w:pPr>
    </w:p>
    <w:p w14:paraId="23CC404A">
      <w:pPr>
        <w:pStyle w:val="4"/>
        <w:spacing w:line="500" w:lineRule="exact"/>
        <w:ind w:firstLine="0" w:firstLineChars="0"/>
        <w:jc w:val="center"/>
        <w:outlineLvl w:val="1"/>
        <w:rPr>
          <w:rFonts w:hint="eastAsia" w:ascii="仿宋" w:hAnsi="仿宋" w:eastAsia="仿宋" w:cs="Times New Roman"/>
          <w:b/>
          <w:sz w:val="32"/>
          <w:szCs w:val="32"/>
        </w:rPr>
      </w:pPr>
    </w:p>
    <w:p w14:paraId="0096762B">
      <w:pPr>
        <w:pStyle w:val="4"/>
        <w:spacing w:line="500" w:lineRule="exact"/>
        <w:ind w:firstLine="0" w:firstLineChars="0"/>
        <w:jc w:val="center"/>
        <w:outlineLvl w:val="1"/>
        <w:rPr>
          <w:rFonts w:hint="eastAsia" w:ascii="仿宋" w:hAnsi="仿宋" w:eastAsia="仿宋" w:cs="Times New Roman"/>
          <w:b/>
          <w:sz w:val="32"/>
          <w:szCs w:val="32"/>
        </w:rPr>
      </w:pPr>
    </w:p>
    <w:p w14:paraId="6E276336">
      <w:pPr>
        <w:pStyle w:val="4"/>
        <w:spacing w:line="500" w:lineRule="exact"/>
        <w:ind w:firstLine="0" w:firstLineChars="0"/>
        <w:jc w:val="center"/>
        <w:outlineLvl w:val="1"/>
        <w:rPr>
          <w:rFonts w:hint="eastAsia" w:ascii="仿宋" w:hAnsi="仿宋" w:eastAsia="仿宋" w:cs="Times New Roman"/>
          <w:b/>
          <w:sz w:val="32"/>
          <w:szCs w:val="32"/>
        </w:rPr>
      </w:pPr>
    </w:p>
    <w:p w14:paraId="1DE98879">
      <w:pPr>
        <w:pStyle w:val="4"/>
        <w:spacing w:line="500" w:lineRule="exact"/>
        <w:ind w:firstLine="0" w:firstLineChars="0"/>
        <w:jc w:val="center"/>
        <w:outlineLvl w:val="1"/>
        <w:rPr>
          <w:rFonts w:hint="eastAsia" w:ascii="仿宋" w:hAnsi="仿宋" w:eastAsia="仿宋" w:cs="Times New Roman"/>
          <w:b/>
          <w:sz w:val="32"/>
          <w:szCs w:val="32"/>
        </w:rPr>
      </w:pPr>
    </w:p>
    <w:p w14:paraId="793FD908">
      <w:pPr>
        <w:pStyle w:val="4"/>
        <w:spacing w:line="500" w:lineRule="exact"/>
        <w:ind w:firstLine="0" w:firstLineChars="0"/>
        <w:jc w:val="center"/>
        <w:outlineLvl w:val="1"/>
        <w:rPr>
          <w:rFonts w:hint="eastAsia" w:ascii="仿宋" w:hAnsi="仿宋" w:eastAsia="仿宋" w:cs="Times New Roman"/>
          <w:b/>
          <w:sz w:val="32"/>
          <w:szCs w:val="32"/>
        </w:rPr>
      </w:pPr>
    </w:p>
    <w:p w14:paraId="79FB1A46">
      <w:pPr>
        <w:pStyle w:val="4"/>
        <w:spacing w:line="500" w:lineRule="exact"/>
        <w:ind w:firstLine="0" w:firstLineChars="0"/>
        <w:jc w:val="center"/>
        <w:outlineLvl w:val="1"/>
        <w:rPr>
          <w:rFonts w:hint="eastAsia" w:ascii="仿宋" w:hAnsi="仿宋" w:eastAsia="仿宋" w:cs="Times New Roman"/>
          <w:b/>
          <w:sz w:val="32"/>
          <w:szCs w:val="32"/>
        </w:rPr>
      </w:pPr>
    </w:p>
    <w:p w14:paraId="79217131">
      <w:bookmarkStart w:id="7" w:name="_GoBack"/>
      <w:bookmarkEnd w:id="7"/>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696A86"/>
    <w:rsid w:val="04696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pPr>
  </w:style>
  <w:style w:type="paragraph" w:styleId="3">
    <w:name w:val="Body Text"/>
    <w:basedOn w:val="1"/>
    <w:next w:val="1"/>
    <w:qFormat/>
    <w:uiPriority w:val="0"/>
    <w:pPr>
      <w:spacing w:afterLines="50" w:line="360" w:lineRule="auto"/>
    </w:pPr>
    <w:rPr>
      <w:rFonts w:ascii="宋体" w:hAnsi="宋体"/>
      <w:color w:val="000000"/>
      <w:sz w:val="24"/>
    </w:rPr>
  </w:style>
  <w:style w:type="paragraph" w:styleId="4">
    <w:name w:val="Body Text First Indent"/>
    <w:basedOn w:val="3"/>
    <w:unhideWhenUsed/>
    <w:qFormat/>
    <w:uiPriority w:val="0"/>
    <w:pPr>
      <w:spacing w:afterLines="0" w:line="240" w:lineRule="auto"/>
      <w:ind w:firstLine="420" w:firstLineChars="100"/>
    </w:pPr>
    <w:rPr>
      <w:rFonts w:ascii="Times New Roman" w:hAnsi="Times New Roman"/>
      <w:color w:val="auto"/>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2025-12-09T06:57:00Z</dcterms:created>
  <dc:creator>磐</dc:creator>
  <cp:lastModifiedBy>磐</cp:lastModifiedBy>
  <dcterms:modified xsi:type="dcterms:W3CDTF">2025-12-09T06:58:04Z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CE1D31A01B864942B656E212B448E431_11</vt:lpwstr>
  </property>
  <property fmtid="{D5CDD505-2E9C-101B-9397-08002B2CF9AE}" pid="4" name="KSOTemplateDocerSaveRecord">
    <vt:lpwstr>eyJoZGlkIjoiZWVjZjE1MTUwZjBlZmY3NDFlNzg5YWNhN2M5Y2NkMzMiLCJ1c2VySWQiOiI0NTY5OTM1ODUifQ==</vt:lpwstr>
  </property>
</Properties>
</file>