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8536F" w14:textId="77777777" w:rsidR="00966AA0" w:rsidRPr="006F5B37" w:rsidRDefault="00966AA0">
      <w:pPr>
        <w:pStyle w:val="a3"/>
        <w:spacing w:before="9"/>
        <w:rPr>
          <w:rFonts w:asciiTheme="minorEastAsia" w:eastAsiaTheme="minorEastAsia" w:hAnsiTheme="minorEastAsia" w:hint="eastAsia"/>
          <w:sz w:val="28"/>
        </w:rPr>
      </w:pPr>
      <w:bookmarkStart w:id="0" w:name="第四章_合同文本"/>
      <w:bookmarkEnd w:id="0"/>
    </w:p>
    <w:p w14:paraId="2CD591C8" w14:textId="77777777" w:rsidR="00966AA0" w:rsidRPr="006F5B37" w:rsidRDefault="00000000">
      <w:pPr>
        <w:pStyle w:val="1"/>
        <w:tabs>
          <w:tab w:val="left" w:pos="1279"/>
        </w:tabs>
        <w:ind w:right="180"/>
        <w:rPr>
          <w:rFonts w:asciiTheme="minorEastAsia" w:eastAsiaTheme="minorEastAsia" w:hAnsiTheme="minorEastAsia" w:hint="eastAsia"/>
          <w:lang w:eastAsia="zh-CN"/>
        </w:rPr>
      </w:pPr>
      <w:bookmarkStart w:id="1" w:name="_bookmark3"/>
      <w:bookmarkStart w:id="2" w:name="第三章_招标内容及要求"/>
      <w:bookmarkEnd w:id="1"/>
      <w:bookmarkEnd w:id="2"/>
      <w:r w:rsidRPr="006F5B37">
        <w:rPr>
          <w:rFonts w:asciiTheme="minorEastAsia" w:eastAsiaTheme="minorEastAsia" w:hAnsiTheme="minorEastAsia"/>
          <w:lang w:eastAsia="zh-CN"/>
        </w:rPr>
        <w:t>招标内容及要求</w:t>
      </w:r>
    </w:p>
    <w:p w14:paraId="184671F0" w14:textId="77777777" w:rsidR="00966AA0" w:rsidRPr="006F5B37" w:rsidRDefault="00966AA0">
      <w:pPr>
        <w:pStyle w:val="a3"/>
        <w:spacing w:before="6"/>
        <w:rPr>
          <w:rFonts w:asciiTheme="minorEastAsia" w:eastAsiaTheme="minorEastAsia" w:hAnsiTheme="minorEastAsia" w:hint="eastAsia"/>
          <w:sz w:val="21"/>
          <w:lang w:eastAsia="zh-CN"/>
        </w:rPr>
      </w:pPr>
    </w:p>
    <w:p w14:paraId="618DB437" w14:textId="77777777" w:rsidR="00966AA0" w:rsidRPr="006F5B37" w:rsidRDefault="00000000">
      <w:pPr>
        <w:pStyle w:val="5"/>
        <w:spacing w:before="67"/>
        <w:rPr>
          <w:rFonts w:asciiTheme="minorEastAsia" w:eastAsiaTheme="minorEastAsia" w:hAnsiTheme="minorEastAsia" w:hint="eastAsia"/>
          <w:lang w:eastAsia="zh-CN"/>
        </w:rPr>
      </w:pPr>
      <w:bookmarkStart w:id="3" w:name="一、项目概况"/>
      <w:bookmarkStart w:id="4" w:name="_Hlk216197257"/>
      <w:bookmarkEnd w:id="3"/>
      <w:r w:rsidRPr="006F5B37">
        <w:rPr>
          <w:rFonts w:asciiTheme="minorEastAsia" w:eastAsiaTheme="minorEastAsia" w:hAnsiTheme="minorEastAsia"/>
          <w:lang w:eastAsia="zh-CN"/>
        </w:rPr>
        <w:t>一、项目概况</w:t>
      </w:r>
    </w:p>
    <w:p w14:paraId="14478C62" w14:textId="77777777" w:rsidR="00966AA0" w:rsidRPr="006F5B37" w:rsidRDefault="00966AA0">
      <w:pPr>
        <w:pStyle w:val="a3"/>
        <w:spacing w:before="6"/>
        <w:rPr>
          <w:rFonts w:asciiTheme="minorEastAsia" w:eastAsiaTheme="minorEastAsia" w:hAnsiTheme="minorEastAsia" w:hint="eastAsia"/>
          <w:b/>
          <w:sz w:val="18"/>
          <w:lang w:eastAsia="zh-CN"/>
        </w:rPr>
      </w:pPr>
    </w:p>
    <w:p w14:paraId="17E13C62" w14:textId="77777777" w:rsidR="00966AA0" w:rsidRPr="006F5B37" w:rsidRDefault="00000000">
      <w:pPr>
        <w:pStyle w:val="5"/>
        <w:ind w:left="1080"/>
        <w:rPr>
          <w:rFonts w:asciiTheme="minorEastAsia" w:eastAsiaTheme="minorEastAsia" w:hAnsiTheme="minorEastAsia" w:hint="eastAsia"/>
        </w:rPr>
      </w:pPr>
      <w:r w:rsidRPr="006F5B37">
        <w:rPr>
          <w:rFonts w:asciiTheme="minorEastAsia" w:eastAsiaTheme="minorEastAsia" w:hAnsiTheme="minorEastAsia"/>
        </w:rPr>
        <w:t>1、餐厅概况</w:t>
      </w:r>
    </w:p>
    <w:p w14:paraId="36D63898" w14:textId="28816BFD" w:rsidR="00966AA0" w:rsidRPr="006F5B37" w:rsidRDefault="00000000">
      <w:pPr>
        <w:pStyle w:val="a4"/>
        <w:numPr>
          <w:ilvl w:val="1"/>
          <w:numId w:val="1"/>
        </w:numPr>
        <w:tabs>
          <w:tab w:val="left" w:pos="1500"/>
        </w:tabs>
        <w:spacing w:before="161"/>
        <w:jc w:val="both"/>
        <w:rPr>
          <w:rFonts w:asciiTheme="minorEastAsia" w:eastAsiaTheme="minorEastAsia" w:hAnsiTheme="minorEastAsia" w:hint="eastAsia"/>
          <w:sz w:val="24"/>
          <w:lang w:eastAsia="zh-CN"/>
        </w:rPr>
      </w:pPr>
      <w:r w:rsidRPr="006F5B37">
        <w:rPr>
          <w:rFonts w:asciiTheme="minorEastAsia" w:eastAsiaTheme="minorEastAsia" w:hAnsiTheme="minorEastAsia"/>
          <w:sz w:val="24"/>
          <w:lang w:eastAsia="zh-CN"/>
        </w:rPr>
        <w:t>地址：雁塔区政府机关南院。（</w:t>
      </w:r>
      <w:r w:rsidRPr="006F5B37">
        <w:rPr>
          <w:rFonts w:asciiTheme="minorEastAsia" w:eastAsiaTheme="minorEastAsia" w:hAnsiTheme="minorEastAsia"/>
          <w:spacing w:val="-12"/>
          <w:sz w:val="24"/>
          <w:lang w:eastAsia="zh-CN"/>
        </w:rPr>
        <w:t xml:space="preserve">电子二路 </w:t>
      </w:r>
      <w:r w:rsidRPr="006F5B37">
        <w:rPr>
          <w:rFonts w:asciiTheme="minorEastAsia" w:eastAsiaTheme="minorEastAsia" w:hAnsiTheme="minorEastAsia"/>
          <w:sz w:val="24"/>
          <w:lang w:eastAsia="zh-CN"/>
        </w:rPr>
        <w:t>32</w:t>
      </w:r>
      <w:r w:rsidRPr="006F5B37">
        <w:rPr>
          <w:rFonts w:asciiTheme="minorEastAsia" w:eastAsiaTheme="minorEastAsia" w:hAnsiTheme="minorEastAsia"/>
          <w:spacing w:val="-30"/>
          <w:sz w:val="24"/>
          <w:lang w:eastAsia="zh-CN"/>
        </w:rPr>
        <w:t xml:space="preserve"> 号</w:t>
      </w:r>
      <w:r w:rsidR="006F5B37">
        <w:rPr>
          <w:rFonts w:asciiTheme="minorEastAsia" w:eastAsiaTheme="minorEastAsia" w:hAnsiTheme="minorEastAsia" w:hint="eastAsia"/>
          <w:sz w:val="24"/>
          <w:lang w:eastAsia="zh-CN"/>
        </w:rPr>
        <w:t>、</w:t>
      </w:r>
      <w:r w:rsidRPr="006F5B37">
        <w:rPr>
          <w:rFonts w:asciiTheme="minorEastAsia" w:eastAsiaTheme="minorEastAsia" w:hAnsiTheme="minorEastAsia"/>
          <w:spacing w:val="-12"/>
          <w:sz w:val="24"/>
          <w:lang w:eastAsia="zh-CN"/>
        </w:rPr>
        <w:t xml:space="preserve">健康东路 </w:t>
      </w:r>
      <w:r w:rsidRPr="006F5B37">
        <w:rPr>
          <w:rFonts w:asciiTheme="minorEastAsia" w:eastAsiaTheme="minorEastAsia" w:hAnsiTheme="minorEastAsia"/>
          <w:sz w:val="24"/>
          <w:lang w:eastAsia="zh-CN"/>
        </w:rPr>
        <w:t>20</w:t>
      </w:r>
      <w:r w:rsidRPr="006F5B37">
        <w:rPr>
          <w:rFonts w:asciiTheme="minorEastAsia" w:eastAsiaTheme="minorEastAsia" w:hAnsiTheme="minorEastAsia"/>
          <w:spacing w:val="-30"/>
          <w:sz w:val="24"/>
          <w:lang w:eastAsia="zh-CN"/>
        </w:rPr>
        <w:t xml:space="preserve"> 号</w:t>
      </w:r>
      <w:r w:rsidRPr="006F5B37">
        <w:rPr>
          <w:rFonts w:asciiTheme="minorEastAsia" w:eastAsiaTheme="minorEastAsia" w:hAnsiTheme="minorEastAsia"/>
          <w:sz w:val="24"/>
          <w:lang w:eastAsia="zh-CN"/>
        </w:rPr>
        <w:t>）</w:t>
      </w:r>
    </w:p>
    <w:p w14:paraId="5345F383" w14:textId="77777777" w:rsidR="00966AA0" w:rsidRPr="006F5B37" w:rsidRDefault="00000000">
      <w:pPr>
        <w:pStyle w:val="a4"/>
        <w:numPr>
          <w:ilvl w:val="1"/>
          <w:numId w:val="1"/>
        </w:numPr>
        <w:tabs>
          <w:tab w:val="left" w:pos="1500"/>
        </w:tabs>
        <w:spacing w:before="158"/>
        <w:jc w:val="both"/>
        <w:rPr>
          <w:rFonts w:asciiTheme="minorEastAsia" w:eastAsiaTheme="minorEastAsia" w:hAnsiTheme="minorEastAsia" w:hint="eastAsia"/>
          <w:sz w:val="24"/>
          <w:lang w:eastAsia="zh-CN"/>
        </w:rPr>
      </w:pPr>
      <w:r w:rsidRPr="006F5B37">
        <w:rPr>
          <w:rFonts w:asciiTheme="minorEastAsia" w:eastAsiaTheme="minorEastAsia" w:hAnsiTheme="minorEastAsia"/>
          <w:sz w:val="24"/>
          <w:lang w:eastAsia="zh-CN"/>
        </w:rPr>
        <w:t>外包所需的设备、场地、能源由甲方提供。</w:t>
      </w:r>
    </w:p>
    <w:p w14:paraId="3D9BCFB1" w14:textId="77777777" w:rsidR="00966AA0" w:rsidRPr="006F5B37" w:rsidRDefault="00000000">
      <w:pPr>
        <w:pStyle w:val="a4"/>
        <w:numPr>
          <w:ilvl w:val="1"/>
          <w:numId w:val="1"/>
        </w:numPr>
        <w:tabs>
          <w:tab w:val="left" w:pos="1500"/>
        </w:tabs>
        <w:spacing w:before="160" w:line="362" w:lineRule="auto"/>
        <w:ind w:left="1080" w:right="1705" w:firstLine="0"/>
        <w:jc w:val="both"/>
        <w:rPr>
          <w:rFonts w:asciiTheme="minorEastAsia" w:eastAsiaTheme="minorEastAsia" w:hAnsiTheme="minorEastAsia" w:hint="eastAsia"/>
          <w:b/>
          <w:sz w:val="24"/>
        </w:rPr>
      </w:pPr>
      <w:r w:rsidRPr="006F5B37">
        <w:rPr>
          <w:rFonts w:asciiTheme="minorEastAsia" w:eastAsiaTheme="minorEastAsia" w:hAnsiTheme="minorEastAsia"/>
          <w:spacing w:val="-1"/>
          <w:sz w:val="24"/>
          <w:lang w:eastAsia="zh-CN"/>
        </w:rPr>
        <w:t>定位：单位餐厅主要以提供单位人员工作餐及业务接待为主。</w:t>
      </w:r>
      <w:r w:rsidRPr="006F5B37">
        <w:rPr>
          <w:rFonts w:asciiTheme="minorEastAsia" w:eastAsiaTheme="minorEastAsia" w:hAnsiTheme="minorEastAsia"/>
          <w:b/>
          <w:sz w:val="24"/>
        </w:rPr>
        <w:t>2、餐厅经营服务</w:t>
      </w:r>
    </w:p>
    <w:p w14:paraId="1D7B90BF" w14:textId="77777777" w:rsidR="00966AA0" w:rsidRPr="006F5B37" w:rsidRDefault="00000000">
      <w:pPr>
        <w:pStyle w:val="a4"/>
        <w:numPr>
          <w:ilvl w:val="1"/>
          <w:numId w:val="2"/>
        </w:numPr>
        <w:tabs>
          <w:tab w:val="left" w:pos="1500"/>
        </w:tabs>
        <w:spacing w:before="5" w:line="364" w:lineRule="auto"/>
        <w:ind w:right="777" w:firstLine="480"/>
        <w:jc w:val="both"/>
        <w:rPr>
          <w:rFonts w:asciiTheme="minorEastAsia" w:eastAsiaTheme="minorEastAsia" w:hAnsiTheme="minorEastAsia" w:hint="eastAsia"/>
          <w:sz w:val="24"/>
          <w:lang w:eastAsia="zh-CN"/>
        </w:rPr>
      </w:pPr>
      <w:r w:rsidRPr="006F5B37">
        <w:rPr>
          <w:rFonts w:asciiTheme="minorEastAsia" w:eastAsiaTheme="minorEastAsia" w:hAnsiTheme="minorEastAsia"/>
          <w:spacing w:val="-3"/>
          <w:sz w:val="24"/>
          <w:lang w:eastAsia="zh-CN"/>
        </w:rPr>
        <w:t>员工餐厅经营服务，自助餐形式经营，按餐</w:t>
      </w:r>
      <w:r w:rsidRPr="006F5B37">
        <w:rPr>
          <w:rFonts w:asciiTheme="minorEastAsia" w:eastAsiaTheme="minorEastAsia" w:hAnsiTheme="minorEastAsia"/>
          <w:sz w:val="24"/>
          <w:lang w:eastAsia="zh-CN"/>
        </w:rPr>
        <w:t>/次/</w:t>
      </w:r>
      <w:r w:rsidRPr="006F5B37">
        <w:rPr>
          <w:rFonts w:asciiTheme="minorEastAsia" w:eastAsiaTheme="minorEastAsia" w:hAnsiTheme="minorEastAsia"/>
          <w:spacing w:val="-4"/>
          <w:sz w:val="24"/>
          <w:lang w:eastAsia="zh-CN"/>
        </w:rPr>
        <w:t>人据实核算。本单位内</w:t>
      </w:r>
      <w:r w:rsidRPr="006F5B37">
        <w:rPr>
          <w:rFonts w:asciiTheme="minorEastAsia" w:eastAsiaTheme="minorEastAsia" w:hAnsiTheme="minorEastAsia"/>
          <w:spacing w:val="-8"/>
          <w:sz w:val="24"/>
          <w:lang w:eastAsia="zh-CN"/>
        </w:rPr>
        <w:t>部就餐人员凭卡消费。收费标准执行单位内部定价。非本单位人员需在食堂就餐</w:t>
      </w:r>
      <w:r w:rsidRPr="006F5B37">
        <w:rPr>
          <w:rFonts w:asciiTheme="minorEastAsia" w:eastAsiaTheme="minorEastAsia" w:hAnsiTheme="minorEastAsia"/>
          <w:sz w:val="24"/>
          <w:lang w:eastAsia="zh-CN"/>
        </w:rPr>
        <w:t>的，经采购人同意后，由个人自费买单。</w:t>
      </w:r>
    </w:p>
    <w:p w14:paraId="286CA1E4" w14:textId="77777777" w:rsidR="00966AA0" w:rsidRPr="006F5B37" w:rsidRDefault="00000000">
      <w:pPr>
        <w:pStyle w:val="a4"/>
        <w:numPr>
          <w:ilvl w:val="1"/>
          <w:numId w:val="2"/>
        </w:numPr>
        <w:tabs>
          <w:tab w:val="left" w:pos="1500"/>
        </w:tabs>
        <w:spacing w:line="307" w:lineRule="exact"/>
        <w:ind w:left="1500"/>
        <w:jc w:val="both"/>
        <w:rPr>
          <w:rFonts w:asciiTheme="minorEastAsia" w:eastAsiaTheme="minorEastAsia" w:hAnsiTheme="minorEastAsia" w:hint="eastAsia"/>
          <w:sz w:val="24"/>
          <w:lang w:eastAsia="zh-CN"/>
        </w:rPr>
      </w:pPr>
      <w:r w:rsidRPr="006F5B37">
        <w:rPr>
          <w:rFonts w:asciiTheme="minorEastAsia" w:eastAsiaTheme="minorEastAsia" w:hAnsiTheme="minorEastAsia"/>
          <w:sz w:val="24"/>
          <w:lang w:eastAsia="zh-CN"/>
        </w:rPr>
        <w:t>主要为政府机关工作人员、其他业务人员等提供早、午、晚工作餐。</w:t>
      </w:r>
    </w:p>
    <w:p w14:paraId="6A8B6BA3" w14:textId="77777777" w:rsidR="00966AA0" w:rsidRPr="006F5B37" w:rsidRDefault="00000000">
      <w:pPr>
        <w:pStyle w:val="a4"/>
        <w:numPr>
          <w:ilvl w:val="1"/>
          <w:numId w:val="2"/>
        </w:numPr>
        <w:tabs>
          <w:tab w:val="left" w:pos="1500"/>
        </w:tabs>
        <w:spacing w:before="158" w:line="364" w:lineRule="auto"/>
        <w:ind w:right="777" w:firstLine="480"/>
        <w:jc w:val="both"/>
        <w:rPr>
          <w:rFonts w:asciiTheme="minorEastAsia" w:eastAsiaTheme="minorEastAsia" w:hAnsiTheme="minorEastAsia" w:hint="eastAsia"/>
          <w:sz w:val="24"/>
        </w:rPr>
      </w:pPr>
      <w:r w:rsidRPr="006F5B37">
        <w:rPr>
          <w:rFonts w:asciiTheme="minorEastAsia" w:eastAsiaTheme="minorEastAsia" w:hAnsiTheme="minorEastAsia"/>
          <w:spacing w:val="-6"/>
          <w:sz w:val="24"/>
          <w:lang w:eastAsia="zh-CN"/>
        </w:rPr>
        <w:t>如有需要，提供会议用餐、培训接待用餐。具体根据用餐单位要求制定</w:t>
      </w:r>
      <w:r w:rsidRPr="006F5B37">
        <w:rPr>
          <w:rFonts w:asciiTheme="minorEastAsia" w:eastAsiaTheme="minorEastAsia" w:hAnsiTheme="minorEastAsia"/>
          <w:spacing w:val="-10"/>
          <w:sz w:val="24"/>
          <w:lang w:eastAsia="zh-CN"/>
        </w:rPr>
        <w:t>菜单，此项费用由用餐单位报区级领导同意，并于雁塔区机关事务服务中心进行备案登记，所产生的费用由用餐单位与承包商自行结算，不包含在此次采购预算</w:t>
      </w:r>
      <w:r w:rsidRPr="006F5B37">
        <w:rPr>
          <w:rFonts w:asciiTheme="minorEastAsia" w:eastAsiaTheme="minorEastAsia" w:hAnsiTheme="minorEastAsia"/>
          <w:sz w:val="24"/>
          <w:lang w:eastAsia="zh-CN"/>
        </w:rPr>
        <w:t>内。（注：接待用餐收费标准具体见业务接待菜单。</w:t>
      </w:r>
      <w:r w:rsidRPr="006F5B37">
        <w:rPr>
          <w:rFonts w:asciiTheme="minorEastAsia" w:eastAsiaTheme="minorEastAsia" w:hAnsiTheme="minorEastAsia"/>
          <w:sz w:val="24"/>
        </w:rPr>
        <w:t>）</w:t>
      </w:r>
    </w:p>
    <w:p w14:paraId="01AD34D2" w14:textId="77777777" w:rsidR="00966AA0" w:rsidRPr="006F5B37" w:rsidRDefault="00000000">
      <w:pPr>
        <w:pStyle w:val="a3"/>
        <w:spacing w:line="305" w:lineRule="exact"/>
        <w:ind w:left="1080"/>
        <w:jc w:val="both"/>
        <w:rPr>
          <w:rFonts w:asciiTheme="minorEastAsia" w:eastAsiaTheme="minorEastAsia" w:hAnsiTheme="minorEastAsia" w:hint="eastAsia"/>
          <w:lang w:eastAsia="zh-CN"/>
        </w:rPr>
      </w:pPr>
      <w:r w:rsidRPr="006F5B37">
        <w:rPr>
          <w:rFonts w:asciiTheme="minorEastAsia" w:eastAsiaTheme="minorEastAsia" w:hAnsiTheme="minorEastAsia"/>
          <w:lang w:eastAsia="zh-CN"/>
        </w:rPr>
        <w:t>2.4 厨师团队费用不超过 960,000.00 元（每月 80,000.00 元），食堂运维</w:t>
      </w:r>
    </w:p>
    <w:p w14:paraId="6CCFFF47" w14:textId="700A7B88" w:rsidR="00966AA0" w:rsidRPr="006F5B37" w:rsidRDefault="00000000">
      <w:pPr>
        <w:pStyle w:val="a3"/>
        <w:spacing w:before="161" w:line="362" w:lineRule="auto"/>
        <w:ind w:left="600" w:right="777"/>
        <w:jc w:val="both"/>
        <w:rPr>
          <w:rFonts w:asciiTheme="minorEastAsia" w:eastAsiaTheme="minorEastAsia" w:hAnsiTheme="minorEastAsia" w:hint="eastAsia"/>
          <w:lang w:eastAsia="zh-CN"/>
        </w:rPr>
      </w:pPr>
      <w:r w:rsidRPr="006F5B37">
        <w:rPr>
          <w:rFonts w:asciiTheme="minorEastAsia" w:eastAsiaTheme="minorEastAsia" w:hAnsiTheme="minorEastAsia"/>
          <w:spacing w:val="-10"/>
          <w:lang w:eastAsia="zh-CN"/>
        </w:rPr>
        <w:t xml:space="preserve">费用不超过 </w:t>
      </w:r>
      <w:r w:rsidRPr="006F5B37">
        <w:rPr>
          <w:rFonts w:asciiTheme="minorEastAsia" w:eastAsiaTheme="minorEastAsia" w:hAnsiTheme="minorEastAsia"/>
          <w:lang w:eastAsia="zh-CN"/>
        </w:rPr>
        <w:t>120,000.00</w:t>
      </w:r>
      <w:r w:rsidRPr="006F5B37">
        <w:rPr>
          <w:rFonts w:asciiTheme="minorEastAsia" w:eastAsiaTheme="minorEastAsia" w:hAnsiTheme="minorEastAsia"/>
          <w:spacing w:val="-28"/>
          <w:lang w:eastAsia="zh-CN"/>
        </w:rPr>
        <w:t xml:space="preserve"> 元</w:t>
      </w:r>
      <w:r w:rsidRPr="006F5B37">
        <w:rPr>
          <w:rFonts w:asciiTheme="minorEastAsia" w:eastAsiaTheme="minorEastAsia" w:hAnsiTheme="minorEastAsia"/>
          <w:lang w:eastAsia="zh-CN"/>
        </w:rPr>
        <w:t>（</w:t>
      </w:r>
      <w:r w:rsidRPr="006F5B37">
        <w:rPr>
          <w:rFonts w:asciiTheme="minorEastAsia" w:eastAsiaTheme="minorEastAsia" w:hAnsiTheme="minorEastAsia"/>
          <w:spacing w:val="-18"/>
          <w:lang w:eastAsia="zh-CN"/>
        </w:rPr>
        <w:t xml:space="preserve">每月 </w:t>
      </w:r>
      <w:r w:rsidRPr="006F5B37">
        <w:rPr>
          <w:rFonts w:asciiTheme="minorEastAsia" w:eastAsiaTheme="minorEastAsia" w:hAnsiTheme="minorEastAsia"/>
          <w:lang w:eastAsia="zh-CN"/>
        </w:rPr>
        <w:t>10,000.00</w:t>
      </w:r>
      <w:r w:rsidRPr="006F5B37">
        <w:rPr>
          <w:rFonts w:asciiTheme="minorEastAsia" w:eastAsiaTheme="minorEastAsia" w:hAnsiTheme="minorEastAsia"/>
          <w:spacing w:val="-27"/>
          <w:lang w:eastAsia="zh-CN"/>
        </w:rPr>
        <w:t xml:space="preserve"> 元</w:t>
      </w:r>
      <w:r w:rsidRPr="006F5B37">
        <w:rPr>
          <w:rFonts w:asciiTheme="minorEastAsia" w:eastAsiaTheme="minorEastAsia" w:hAnsiTheme="minorEastAsia"/>
          <w:lang w:eastAsia="zh-CN"/>
        </w:rPr>
        <w:t>），其余为食材费用</w:t>
      </w:r>
      <w:r w:rsidR="006F5B37" w:rsidRPr="00AD269E">
        <w:rPr>
          <w:rFonts w:hint="eastAsia"/>
          <w:lang w:eastAsia="zh-CN"/>
        </w:rPr>
        <w:t>不超过1,150,000.00元</w:t>
      </w:r>
      <w:r w:rsidRPr="006F5B37">
        <w:rPr>
          <w:rFonts w:asciiTheme="minorEastAsia" w:eastAsiaTheme="minorEastAsia" w:hAnsiTheme="minorEastAsia"/>
          <w:lang w:eastAsia="zh-CN"/>
        </w:rPr>
        <w:t>。</w:t>
      </w:r>
    </w:p>
    <w:p w14:paraId="02814055" w14:textId="77777777" w:rsidR="00966AA0" w:rsidRPr="006F5B37" w:rsidRDefault="00966AA0">
      <w:pPr>
        <w:pStyle w:val="a3"/>
        <w:rPr>
          <w:rFonts w:asciiTheme="minorEastAsia" w:eastAsiaTheme="minorEastAsia" w:hAnsiTheme="minorEastAsia" w:hint="eastAsia"/>
          <w:lang w:eastAsia="zh-CN"/>
        </w:rPr>
      </w:pPr>
    </w:p>
    <w:p w14:paraId="338DB8E6" w14:textId="77777777" w:rsidR="00966AA0" w:rsidRPr="006F5B37" w:rsidRDefault="00000000">
      <w:pPr>
        <w:pStyle w:val="5"/>
        <w:spacing w:before="163"/>
        <w:ind w:left="1080"/>
        <w:rPr>
          <w:rFonts w:asciiTheme="minorEastAsia" w:eastAsiaTheme="minorEastAsia" w:hAnsiTheme="minorEastAsia" w:hint="eastAsia"/>
          <w:lang w:eastAsia="zh-CN"/>
        </w:rPr>
      </w:pPr>
      <w:r w:rsidRPr="006F5B37">
        <w:rPr>
          <w:rFonts w:asciiTheme="minorEastAsia" w:eastAsiaTheme="minorEastAsia" w:hAnsiTheme="minorEastAsia"/>
          <w:lang w:eastAsia="zh-CN"/>
        </w:rPr>
        <w:t>二、服务内容</w:t>
      </w:r>
    </w:p>
    <w:p w14:paraId="5EFB15FD" w14:textId="77777777" w:rsidR="00966AA0" w:rsidRPr="006F5B37" w:rsidRDefault="00966AA0">
      <w:pPr>
        <w:pStyle w:val="a3"/>
        <w:spacing w:before="9"/>
        <w:rPr>
          <w:rFonts w:asciiTheme="minorEastAsia" w:eastAsiaTheme="minorEastAsia" w:hAnsiTheme="minorEastAsia" w:hint="eastAsia"/>
          <w:b/>
          <w:sz w:val="18"/>
          <w:lang w:eastAsia="zh-CN"/>
        </w:rPr>
      </w:pPr>
    </w:p>
    <w:p w14:paraId="618771DC" w14:textId="77777777" w:rsidR="00966AA0" w:rsidRPr="006F5B37" w:rsidRDefault="00000000">
      <w:pPr>
        <w:pStyle w:val="a3"/>
        <w:spacing w:line="364" w:lineRule="auto"/>
        <w:ind w:left="600" w:right="777" w:firstLine="283"/>
        <w:rPr>
          <w:rFonts w:asciiTheme="minorEastAsia" w:eastAsiaTheme="minorEastAsia" w:hAnsiTheme="minorEastAsia" w:hint="eastAsia"/>
          <w:lang w:eastAsia="zh-CN"/>
        </w:rPr>
      </w:pPr>
      <w:r w:rsidRPr="006F5B37">
        <w:rPr>
          <w:rFonts w:asciiTheme="minorEastAsia" w:eastAsiaTheme="minorEastAsia" w:hAnsiTheme="minorEastAsia"/>
          <w:lang w:eastAsia="zh-CN"/>
        </w:rPr>
        <w:t>食堂运营管理、食材采购及加工、厨师团队聘请与管理、食堂的日常保洁与</w:t>
      </w:r>
      <w:r w:rsidRPr="006F5B37">
        <w:rPr>
          <w:rFonts w:asciiTheme="minorEastAsia" w:eastAsiaTheme="minorEastAsia" w:hAnsiTheme="minorEastAsia"/>
          <w:spacing w:val="-11"/>
          <w:lang w:eastAsia="zh-CN"/>
        </w:rPr>
        <w:t>消杀、食堂设施设备维护及保养、餐具及桌椅等日常消耗品的补充和厨余垃圾的</w:t>
      </w:r>
      <w:r w:rsidRPr="006F5B37">
        <w:rPr>
          <w:rFonts w:asciiTheme="minorEastAsia" w:eastAsiaTheme="minorEastAsia" w:hAnsiTheme="minorEastAsia"/>
          <w:lang w:eastAsia="zh-CN"/>
        </w:rPr>
        <w:t>处理等；</w:t>
      </w:r>
    </w:p>
    <w:p w14:paraId="2427F4CB" w14:textId="77777777" w:rsidR="00966AA0" w:rsidRPr="006F5B37" w:rsidRDefault="00000000">
      <w:pPr>
        <w:pStyle w:val="a3"/>
        <w:spacing w:line="230" w:lineRule="exact"/>
        <w:ind w:left="1080"/>
        <w:jc w:val="both"/>
        <w:rPr>
          <w:rFonts w:asciiTheme="minorEastAsia" w:eastAsiaTheme="minorEastAsia" w:hAnsiTheme="minorEastAsia" w:hint="eastAsia"/>
          <w:lang w:eastAsia="zh-CN"/>
        </w:rPr>
      </w:pPr>
      <w:r w:rsidRPr="006F5B37">
        <w:rPr>
          <w:rFonts w:asciiTheme="minorEastAsia" w:eastAsiaTheme="minorEastAsia" w:hAnsiTheme="minorEastAsia"/>
          <w:lang w:eastAsia="zh-CN"/>
        </w:rPr>
        <w:t>1、早餐 8：00-8：50，午餐 12：00-13：00，晚餐 18：00-18：30（双休日</w:t>
      </w:r>
    </w:p>
    <w:p w14:paraId="2BE6CA7E" w14:textId="77777777" w:rsidR="00966AA0" w:rsidRPr="006F5B37" w:rsidRDefault="00000000">
      <w:pPr>
        <w:pStyle w:val="a3"/>
        <w:spacing w:before="158"/>
        <w:ind w:left="600"/>
        <w:rPr>
          <w:rFonts w:asciiTheme="minorEastAsia" w:eastAsiaTheme="minorEastAsia" w:hAnsiTheme="minorEastAsia" w:hint="eastAsia"/>
          <w:lang w:eastAsia="zh-CN"/>
        </w:rPr>
      </w:pPr>
      <w:r w:rsidRPr="006F5B37">
        <w:rPr>
          <w:rFonts w:asciiTheme="minorEastAsia" w:eastAsiaTheme="minorEastAsia" w:hAnsiTheme="minorEastAsia"/>
          <w:lang w:eastAsia="zh-CN"/>
        </w:rPr>
        <w:t>及法定节假日除外）；准时开餐。</w:t>
      </w:r>
    </w:p>
    <w:p w14:paraId="4FF306D5" w14:textId="77777777" w:rsidR="00966AA0" w:rsidRPr="006F5B37" w:rsidRDefault="00000000">
      <w:pPr>
        <w:pStyle w:val="a3"/>
        <w:spacing w:before="161" w:line="362" w:lineRule="auto"/>
        <w:ind w:left="600" w:right="777" w:firstLine="480"/>
        <w:rPr>
          <w:rFonts w:asciiTheme="minorEastAsia" w:eastAsiaTheme="minorEastAsia" w:hAnsiTheme="minorEastAsia" w:hint="eastAsia"/>
          <w:lang w:eastAsia="zh-CN"/>
        </w:rPr>
      </w:pPr>
      <w:r w:rsidRPr="006F5B37">
        <w:rPr>
          <w:rFonts w:asciiTheme="minorEastAsia" w:eastAsiaTheme="minorEastAsia" w:hAnsiTheme="minorEastAsia"/>
          <w:lang w:eastAsia="zh-CN"/>
        </w:rPr>
        <w:t>2</w:t>
      </w:r>
      <w:r w:rsidRPr="006F5B37">
        <w:rPr>
          <w:rFonts w:asciiTheme="minorEastAsia" w:eastAsiaTheme="minorEastAsia" w:hAnsiTheme="minorEastAsia"/>
          <w:spacing w:val="-13"/>
          <w:lang w:eastAsia="zh-CN"/>
        </w:rPr>
        <w:t xml:space="preserve">、用餐所供食品、器皿在开餐前 </w:t>
      </w:r>
      <w:r w:rsidRPr="006F5B37">
        <w:rPr>
          <w:rFonts w:asciiTheme="minorEastAsia" w:eastAsiaTheme="minorEastAsia" w:hAnsiTheme="minorEastAsia"/>
          <w:lang w:eastAsia="zh-CN"/>
        </w:rPr>
        <w:t>10</w:t>
      </w:r>
      <w:r w:rsidRPr="006F5B37">
        <w:rPr>
          <w:rFonts w:asciiTheme="minorEastAsia" w:eastAsiaTheme="minorEastAsia" w:hAnsiTheme="minorEastAsia"/>
          <w:spacing w:val="-11"/>
          <w:lang w:eastAsia="zh-CN"/>
        </w:rPr>
        <w:t xml:space="preserve"> 分钟布置完毕，如因客观因素不能准时</w:t>
      </w:r>
      <w:r w:rsidRPr="006F5B37">
        <w:rPr>
          <w:rFonts w:asciiTheme="minorEastAsia" w:eastAsiaTheme="minorEastAsia" w:hAnsiTheme="minorEastAsia"/>
          <w:lang w:eastAsia="zh-CN"/>
        </w:rPr>
        <w:t>开餐，承包方应提前通知有关管理部门，并留有充分时间做出补救。</w:t>
      </w:r>
    </w:p>
    <w:p w14:paraId="395A0906" w14:textId="77777777" w:rsidR="00966AA0" w:rsidRPr="006F5B37" w:rsidRDefault="00000000">
      <w:pPr>
        <w:pStyle w:val="a3"/>
        <w:spacing w:before="5"/>
        <w:ind w:left="1080"/>
        <w:rPr>
          <w:rFonts w:asciiTheme="minorEastAsia" w:eastAsiaTheme="minorEastAsia" w:hAnsiTheme="minorEastAsia" w:hint="eastAsia"/>
          <w:lang w:eastAsia="zh-CN"/>
        </w:rPr>
      </w:pPr>
      <w:r w:rsidRPr="006F5B37">
        <w:rPr>
          <w:rFonts w:asciiTheme="minorEastAsia" w:eastAsiaTheme="minorEastAsia" w:hAnsiTheme="minorEastAsia"/>
          <w:lang w:eastAsia="zh-CN"/>
        </w:rPr>
        <w:t>3、员工餐采取自助餐形式，荤素搭配，均衡膳食，按餐划卡。</w:t>
      </w:r>
    </w:p>
    <w:p w14:paraId="4E18F762" w14:textId="77777777" w:rsidR="00966AA0" w:rsidRPr="006F5B37" w:rsidRDefault="00000000">
      <w:pPr>
        <w:pStyle w:val="a4"/>
        <w:numPr>
          <w:ilvl w:val="1"/>
          <w:numId w:val="3"/>
        </w:numPr>
        <w:tabs>
          <w:tab w:val="left" w:pos="1500"/>
        </w:tabs>
        <w:spacing w:before="160"/>
        <w:jc w:val="both"/>
        <w:rPr>
          <w:rFonts w:asciiTheme="minorEastAsia" w:eastAsiaTheme="minorEastAsia" w:hAnsiTheme="minorEastAsia" w:hint="eastAsia"/>
          <w:sz w:val="24"/>
          <w:lang w:eastAsia="zh-CN"/>
        </w:rPr>
      </w:pPr>
      <w:r w:rsidRPr="006F5B37">
        <w:rPr>
          <w:rFonts w:asciiTheme="minorEastAsia" w:eastAsiaTheme="minorEastAsia" w:hAnsiTheme="minorEastAsia"/>
          <w:sz w:val="24"/>
          <w:lang w:eastAsia="zh-CN"/>
        </w:rPr>
        <w:t>荤菜是以肉类或水产类原材料为主。</w:t>
      </w:r>
    </w:p>
    <w:p w14:paraId="2ED73A07" w14:textId="77777777" w:rsidR="00966AA0" w:rsidRPr="006F5B37" w:rsidRDefault="00966AA0">
      <w:pPr>
        <w:jc w:val="both"/>
        <w:rPr>
          <w:rFonts w:asciiTheme="minorEastAsia" w:eastAsiaTheme="minorEastAsia" w:hAnsiTheme="minorEastAsia" w:hint="eastAsia"/>
          <w:sz w:val="24"/>
          <w:lang w:eastAsia="zh-CN"/>
        </w:rPr>
        <w:sectPr w:rsidR="00966AA0" w:rsidRPr="006F5B37">
          <w:headerReference w:type="default" r:id="rId8"/>
          <w:footerReference w:type="default" r:id="rId9"/>
          <w:pgSz w:w="11910" w:h="16840"/>
          <w:pgMar w:top="1120" w:right="1020" w:bottom="1180" w:left="1200" w:header="883" w:footer="1000" w:gutter="0"/>
          <w:cols w:space="720"/>
        </w:sectPr>
      </w:pPr>
    </w:p>
    <w:p w14:paraId="11D9E6B4" w14:textId="77777777" w:rsidR="00966AA0" w:rsidRPr="006F5B37" w:rsidRDefault="00966AA0">
      <w:pPr>
        <w:pStyle w:val="a3"/>
        <w:spacing w:before="5"/>
        <w:rPr>
          <w:rFonts w:asciiTheme="minorEastAsia" w:eastAsiaTheme="minorEastAsia" w:hAnsiTheme="minorEastAsia" w:hint="eastAsia"/>
          <w:sz w:val="19"/>
          <w:lang w:eastAsia="zh-CN"/>
        </w:rPr>
      </w:pPr>
    </w:p>
    <w:p w14:paraId="6F7437CB" w14:textId="77777777" w:rsidR="00966AA0" w:rsidRPr="006F5B37" w:rsidRDefault="00000000">
      <w:pPr>
        <w:pStyle w:val="a4"/>
        <w:numPr>
          <w:ilvl w:val="1"/>
          <w:numId w:val="3"/>
        </w:numPr>
        <w:tabs>
          <w:tab w:val="left" w:pos="1500"/>
        </w:tabs>
        <w:spacing w:before="67"/>
        <w:rPr>
          <w:rFonts w:asciiTheme="minorEastAsia" w:eastAsiaTheme="minorEastAsia" w:hAnsiTheme="minorEastAsia" w:hint="eastAsia"/>
          <w:sz w:val="24"/>
          <w:lang w:eastAsia="zh-CN"/>
        </w:rPr>
      </w:pPr>
      <w:r w:rsidRPr="006F5B37">
        <w:rPr>
          <w:rFonts w:asciiTheme="minorEastAsia" w:eastAsiaTheme="minorEastAsia" w:hAnsiTheme="minorEastAsia"/>
          <w:sz w:val="24"/>
          <w:lang w:eastAsia="zh-CN"/>
        </w:rPr>
        <w:t>荤素菜是含有肉类或水产类原材料的菜品。</w:t>
      </w:r>
    </w:p>
    <w:p w14:paraId="588D4D9F" w14:textId="77777777" w:rsidR="00966AA0" w:rsidRPr="006F5B37" w:rsidRDefault="00000000">
      <w:pPr>
        <w:pStyle w:val="a4"/>
        <w:numPr>
          <w:ilvl w:val="1"/>
          <w:numId w:val="3"/>
        </w:numPr>
        <w:tabs>
          <w:tab w:val="left" w:pos="1500"/>
        </w:tabs>
        <w:spacing w:before="160"/>
        <w:rPr>
          <w:rFonts w:asciiTheme="minorEastAsia" w:eastAsiaTheme="minorEastAsia" w:hAnsiTheme="minorEastAsia" w:hint="eastAsia"/>
          <w:sz w:val="24"/>
          <w:lang w:eastAsia="zh-CN"/>
        </w:rPr>
      </w:pPr>
      <w:r w:rsidRPr="006F5B37">
        <w:rPr>
          <w:rFonts w:asciiTheme="minorEastAsia" w:eastAsiaTheme="minorEastAsia" w:hAnsiTheme="minorEastAsia"/>
          <w:sz w:val="24"/>
          <w:lang w:eastAsia="zh-CN"/>
        </w:rPr>
        <w:t>素菜是不含肉类或水产类原材料的菜品。</w:t>
      </w:r>
    </w:p>
    <w:p w14:paraId="3FE7B5BD" w14:textId="77777777" w:rsidR="00966AA0" w:rsidRPr="006F5B37" w:rsidRDefault="00000000">
      <w:pPr>
        <w:pStyle w:val="a4"/>
        <w:numPr>
          <w:ilvl w:val="1"/>
          <w:numId w:val="3"/>
        </w:numPr>
        <w:tabs>
          <w:tab w:val="left" w:pos="1500"/>
        </w:tabs>
        <w:spacing w:before="158" w:line="364" w:lineRule="auto"/>
        <w:ind w:left="1080" w:right="4585" w:firstLine="0"/>
        <w:rPr>
          <w:rFonts w:asciiTheme="minorEastAsia" w:eastAsiaTheme="minorEastAsia" w:hAnsiTheme="minorEastAsia" w:hint="eastAsia"/>
          <w:sz w:val="24"/>
        </w:rPr>
      </w:pPr>
      <w:r w:rsidRPr="006F5B37">
        <w:rPr>
          <w:rFonts w:asciiTheme="minorEastAsia" w:eastAsiaTheme="minorEastAsia" w:hAnsiTheme="minorEastAsia"/>
          <w:spacing w:val="-2"/>
          <w:sz w:val="24"/>
          <w:lang w:eastAsia="zh-CN"/>
        </w:rPr>
        <w:t>饭菜保证菜品色、香、味和温度。</w:t>
      </w:r>
      <w:r w:rsidRPr="006F5B37">
        <w:rPr>
          <w:rFonts w:asciiTheme="minorEastAsia" w:eastAsiaTheme="minorEastAsia" w:hAnsiTheme="minorEastAsia"/>
          <w:sz w:val="24"/>
        </w:rPr>
        <w:t>4、菜品要求</w:t>
      </w:r>
    </w:p>
    <w:p w14:paraId="3733D97F" w14:textId="77777777" w:rsidR="00966AA0" w:rsidRPr="006F5B37" w:rsidRDefault="00000000">
      <w:pPr>
        <w:pStyle w:val="a4"/>
        <w:numPr>
          <w:ilvl w:val="1"/>
          <w:numId w:val="4"/>
        </w:numPr>
        <w:tabs>
          <w:tab w:val="left" w:pos="1500"/>
        </w:tabs>
        <w:spacing w:line="306" w:lineRule="exact"/>
        <w:rPr>
          <w:rFonts w:asciiTheme="minorEastAsia" w:eastAsiaTheme="minorEastAsia" w:hAnsiTheme="minorEastAsia" w:hint="eastAsia"/>
          <w:sz w:val="24"/>
        </w:rPr>
      </w:pPr>
      <w:r w:rsidRPr="006F5B37">
        <w:rPr>
          <w:rFonts w:asciiTheme="minorEastAsia" w:eastAsiaTheme="minorEastAsia" w:hAnsiTheme="minorEastAsia"/>
          <w:sz w:val="24"/>
        </w:rPr>
        <w:t>供餐要求</w:t>
      </w:r>
    </w:p>
    <w:p w14:paraId="5B2B9BB3" w14:textId="77777777" w:rsidR="00966AA0" w:rsidRPr="006F5B37" w:rsidRDefault="00000000">
      <w:pPr>
        <w:pStyle w:val="5"/>
        <w:spacing w:before="161"/>
        <w:ind w:left="0" w:right="895"/>
        <w:jc w:val="right"/>
        <w:rPr>
          <w:rFonts w:asciiTheme="minorEastAsia" w:eastAsiaTheme="minorEastAsia" w:hAnsiTheme="minorEastAsia" w:hint="eastAsia"/>
          <w:lang w:eastAsia="zh-CN"/>
        </w:rPr>
      </w:pPr>
      <w:r w:rsidRPr="006F5B37">
        <w:rPr>
          <w:rFonts w:asciiTheme="minorEastAsia" w:eastAsiaTheme="minorEastAsia" w:hAnsiTheme="minorEastAsia"/>
          <w:w w:val="95"/>
          <w:lang w:eastAsia="zh-CN"/>
        </w:rPr>
        <w:t>供餐模式为自助式供餐，公休日、国家法定节假日确需供餐的双方协商。</w:t>
      </w:r>
    </w:p>
    <w:p w14:paraId="33011591" w14:textId="77777777" w:rsidR="00966AA0" w:rsidRPr="006F5B37" w:rsidRDefault="00000000">
      <w:pPr>
        <w:pStyle w:val="a4"/>
        <w:numPr>
          <w:ilvl w:val="1"/>
          <w:numId w:val="4"/>
        </w:numPr>
        <w:tabs>
          <w:tab w:val="left" w:pos="1500"/>
        </w:tabs>
        <w:spacing w:before="158"/>
        <w:rPr>
          <w:rFonts w:asciiTheme="minorEastAsia" w:eastAsiaTheme="minorEastAsia" w:hAnsiTheme="minorEastAsia" w:hint="eastAsia"/>
          <w:sz w:val="24"/>
        </w:rPr>
      </w:pPr>
      <w:r w:rsidRPr="006F5B37">
        <w:rPr>
          <w:rFonts w:asciiTheme="minorEastAsia" w:eastAsiaTheme="minorEastAsia" w:hAnsiTheme="minorEastAsia"/>
          <w:sz w:val="24"/>
        </w:rPr>
        <w:t>供餐内容</w:t>
      </w:r>
    </w:p>
    <w:p w14:paraId="4BA538F6" w14:textId="77777777" w:rsidR="00966AA0" w:rsidRPr="006F5B37" w:rsidRDefault="00000000">
      <w:pPr>
        <w:pStyle w:val="5"/>
        <w:spacing w:before="161"/>
        <w:ind w:left="0" w:right="835"/>
        <w:jc w:val="right"/>
        <w:rPr>
          <w:rFonts w:asciiTheme="minorEastAsia" w:eastAsiaTheme="minorEastAsia" w:hAnsiTheme="minorEastAsia" w:hint="eastAsia"/>
          <w:lang w:eastAsia="zh-CN"/>
        </w:rPr>
      </w:pPr>
      <w:r w:rsidRPr="006F5B37">
        <w:rPr>
          <w:rFonts w:asciiTheme="minorEastAsia" w:eastAsiaTheme="minorEastAsia" w:hAnsiTheme="minorEastAsia"/>
          <w:lang w:eastAsia="zh-CN"/>
        </w:rPr>
        <w:t>早餐：菜品 6 种，其中热菜 2 种（一道半荤菜，肉菜比例 3：7）、手拌菜</w:t>
      </w:r>
    </w:p>
    <w:p w14:paraId="1C8714AE" w14:textId="77777777" w:rsidR="00966AA0" w:rsidRPr="006F5B37" w:rsidRDefault="00000000">
      <w:pPr>
        <w:pStyle w:val="5"/>
        <w:spacing w:before="160"/>
        <w:ind w:left="0" w:right="781"/>
        <w:jc w:val="right"/>
        <w:rPr>
          <w:rFonts w:asciiTheme="minorEastAsia" w:eastAsiaTheme="minorEastAsia" w:hAnsiTheme="minorEastAsia" w:hint="eastAsia"/>
          <w:lang w:eastAsia="zh-CN"/>
        </w:rPr>
      </w:pPr>
      <w:r w:rsidRPr="006F5B37">
        <w:rPr>
          <w:rFonts w:asciiTheme="minorEastAsia" w:eastAsiaTheme="minorEastAsia" w:hAnsiTheme="minorEastAsia"/>
          <w:lang w:eastAsia="zh-CN"/>
        </w:rPr>
        <w:t>3</w:t>
      </w:r>
      <w:r w:rsidRPr="006F5B37">
        <w:rPr>
          <w:rFonts w:asciiTheme="minorEastAsia" w:eastAsiaTheme="minorEastAsia" w:hAnsiTheme="minorEastAsia"/>
          <w:spacing w:val="-22"/>
          <w:lang w:eastAsia="zh-CN"/>
        </w:rPr>
        <w:t xml:space="preserve"> 种、小菜 </w:t>
      </w:r>
      <w:r w:rsidRPr="006F5B37">
        <w:rPr>
          <w:rFonts w:asciiTheme="minorEastAsia" w:eastAsiaTheme="minorEastAsia" w:hAnsiTheme="minorEastAsia"/>
          <w:lang w:eastAsia="zh-CN"/>
        </w:rPr>
        <w:t>1</w:t>
      </w:r>
      <w:r w:rsidRPr="006F5B37">
        <w:rPr>
          <w:rFonts w:asciiTheme="minorEastAsia" w:eastAsiaTheme="minorEastAsia" w:hAnsiTheme="minorEastAsia"/>
          <w:spacing w:val="-21"/>
          <w:lang w:eastAsia="zh-CN"/>
        </w:rPr>
        <w:t xml:space="preserve"> 种；</w:t>
      </w:r>
      <w:r w:rsidRPr="006F5B37">
        <w:rPr>
          <w:rFonts w:asciiTheme="minorEastAsia" w:eastAsiaTheme="minorEastAsia" w:hAnsiTheme="minorEastAsia"/>
          <w:lang w:eastAsia="zh-CN"/>
        </w:rPr>
        <w:t>3</w:t>
      </w:r>
      <w:r w:rsidRPr="006F5B37">
        <w:rPr>
          <w:rFonts w:asciiTheme="minorEastAsia" w:eastAsiaTheme="minorEastAsia" w:hAnsiTheme="minorEastAsia"/>
          <w:spacing w:val="-18"/>
          <w:lang w:eastAsia="zh-CN"/>
        </w:rPr>
        <w:t xml:space="preserve"> 种汤粥；牛奶 </w:t>
      </w:r>
      <w:r w:rsidRPr="006F5B37">
        <w:rPr>
          <w:rFonts w:asciiTheme="minorEastAsia" w:eastAsiaTheme="minorEastAsia" w:hAnsiTheme="minorEastAsia"/>
          <w:lang w:eastAsia="zh-CN"/>
        </w:rPr>
        <w:t>1</w:t>
      </w:r>
      <w:r w:rsidRPr="006F5B37">
        <w:rPr>
          <w:rFonts w:asciiTheme="minorEastAsia" w:eastAsiaTheme="minorEastAsia" w:hAnsiTheme="minorEastAsia"/>
          <w:spacing w:val="-32"/>
          <w:lang w:eastAsia="zh-CN"/>
        </w:rPr>
        <w:t xml:space="preserve"> 种</w:t>
      </w:r>
      <w:r w:rsidRPr="006F5B37">
        <w:rPr>
          <w:rFonts w:asciiTheme="minorEastAsia" w:eastAsiaTheme="minorEastAsia" w:hAnsiTheme="minorEastAsia"/>
          <w:lang w:eastAsia="zh-CN"/>
        </w:rPr>
        <w:t>（袋装纯奶）；</w:t>
      </w:r>
      <w:r w:rsidRPr="006F5B37">
        <w:rPr>
          <w:rFonts w:asciiTheme="minorEastAsia" w:eastAsiaTheme="minorEastAsia" w:hAnsiTheme="minorEastAsia"/>
          <w:spacing w:val="-8"/>
          <w:lang w:eastAsia="zh-CN"/>
        </w:rPr>
        <w:t xml:space="preserve">五谷豆浆；主食 </w:t>
      </w:r>
      <w:r w:rsidRPr="006F5B37">
        <w:rPr>
          <w:rFonts w:asciiTheme="minorEastAsia" w:eastAsiaTheme="minorEastAsia" w:hAnsiTheme="minorEastAsia"/>
          <w:lang w:eastAsia="zh-CN"/>
        </w:rPr>
        <w:t>4</w:t>
      </w:r>
      <w:r w:rsidRPr="006F5B37">
        <w:rPr>
          <w:rFonts w:asciiTheme="minorEastAsia" w:eastAsiaTheme="minorEastAsia" w:hAnsiTheme="minorEastAsia"/>
          <w:spacing w:val="-32"/>
          <w:lang w:eastAsia="zh-CN"/>
        </w:rPr>
        <w:t xml:space="preserve"> 种</w:t>
      </w:r>
      <w:r w:rsidRPr="006F5B37">
        <w:rPr>
          <w:rFonts w:asciiTheme="minorEastAsia" w:eastAsiaTheme="minorEastAsia" w:hAnsiTheme="minorEastAsia"/>
          <w:lang w:eastAsia="zh-CN"/>
        </w:rPr>
        <w:t>（胡</w:t>
      </w:r>
    </w:p>
    <w:p w14:paraId="05310C7D" w14:textId="77777777" w:rsidR="00966AA0" w:rsidRPr="006F5B37" w:rsidRDefault="00000000">
      <w:pPr>
        <w:pStyle w:val="5"/>
        <w:spacing w:before="158"/>
        <w:ind w:left="0" w:right="781"/>
        <w:jc w:val="right"/>
        <w:rPr>
          <w:rFonts w:asciiTheme="minorEastAsia" w:eastAsiaTheme="minorEastAsia" w:hAnsiTheme="minorEastAsia" w:hint="eastAsia"/>
          <w:lang w:eastAsia="zh-CN"/>
        </w:rPr>
      </w:pPr>
      <w:r w:rsidRPr="006F5B37">
        <w:rPr>
          <w:rFonts w:asciiTheme="minorEastAsia" w:eastAsiaTheme="minorEastAsia" w:hAnsiTheme="minorEastAsia"/>
          <w:spacing w:val="-4"/>
          <w:lang w:eastAsia="zh-CN"/>
        </w:rPr>
        <w:t xml:space="preserve">辣汤、馄饨、豆腐脑、米线、油茶等)、小吃 </w:t>
      </w:r>
      <w:r w:rsidRPr="006F5B37">
        <w:rPr>
          <w:rFonts w:asciiTheme="minorEastAsia" w:eastAsiaTheme="minorEastAsia" w:hAnsiTheme="minorEastAsia"/>
          <w:lang w:eastAsia="zh-CN"/>
        </w:rPr>
        <w:t>2</w:t>
      </w:r>
      <w:r w:rsidRPr="006F5B37">
        <w:rPr>
          <w:rFonts w:asciiTheme="minorEastAsia" w:eastAsiaTheme="minorEastAsia" w:hAnsiTheme="minorEastAsia"/>
          <w:spacing w:val="-34"/>
          <w:lang w:eastAsia="zh-CN"/>
        </w:rPr>
        <w:t xml:space="preserve"> 种</w:t>
      </w:r>
      <w:r w:rsidRPr="006F5B37">
        <w:rPr>
          <w:rFonts w:asciiTheme="minorEastAsia" w:eastAsiaTheme="minorEastAsia" w:hAnsiTheme="minorEastAsia"/>
          <w:lang w:eastAsia="zh-CN"/>
        </w:rPr>
        <w:t>（炸、蒸、烙类小吃）；鸡蛋</w:t>
      </w:r>
    </w:p>
    <w:p w14:paraId="45B8D081" w14:textId="77777777" w:rsidR="00966AA0" w:rsidRPr="006F5B37" w:rsidRDefault="00000000">
      <w:pPr>
        <w:pStyle w:val="5"/>
        <w:spacing w:before="158"/>
        <w:jc w:val="both"/>
        <w:rPr>
          <w:rFonts w:asciiTheme="minorEastAsia" w:eastAsiaTheme="minorEastAsia" w:hAnsiTheme="minorEastAsia" w:hint="eastAsia"/>
          <w:lang w:eastAsia="zh-CN"/>
        </w:rPr>
      </w:pPr>
      <w:r w:rsidRPr="006F5B37">
        <w:rPr>
          <w:rFonts w:asciiTheme="minorEastAsia" w:eastAsiaTheme="minorEastAsia" w:hAnsiTheme="minorEastAsia"/>
          <w:lang w:eastAsia="zh-CN"/>
        </w:rPr>
        <w:t>1 种（蒸、五香、煎），甜点不少于 1 种（面包、蛋糕等）。</w:t>
      </w:r>
    </w:p>
    <w:p w14:paraId="5E23CE70" w14:textId="77777777" w:rsidR="00966AA0" w:rsidRPr="006F5B37" w:rsidRDefault="00000000">
      <w:pPr>
        <w:pStyle w:val="5"/>
        <w:spacing w:before="161" w:line="364" w:lineRule="auto"/>
        <w:ind w:right="772" w:firstLine="480"/>
        <w:jc w:val="both"/>
        <w:rPr>
          <w:rFonts w:asciiTheme="minorEastAsia" w:eastAsiaTheme="minorEastAsia" w:hAnsiTheme="minorEastAsia" w:hint="eastAsia"/>
          <w:lang w:eastAsia="zh-CN"/>
        </w:rPr>
      </w:pPr>
      <w:r w:rsidRPr="006F5B37">
        <w:rPr>
          <w:rFonts w:asciiTheme="minorEastAsia" w:eastAsiaTheme="minorEastAsia" w:hAnsiTheme="minorEastAsia"/>
          <w:spacing w:val="-15"/>
          <w:lang w:eastAsia="zh-CN"/>
        </w:rPr>
        <w:t xml:space="preserve">午餐：菜品不少于 </w:t>
      </w:r>
      <w:r w:rsidRPr="006F5B37">
        <w:rPr>
          <w:rFonts w:asciiTheme="minorEastAsia" w:eastAsiaTheme="minorEastAsia" w:hAnsiTheme="minorEastAsia"/>
          <w:lang w:eastAsia="zh-CN"/>
        </w:rPr>
        <w:t>6</w:t>
      </w:r>
      <w:r w:rsidRPr="006F5B37">
        <w:rPr>
          <w:rFonts w:asciiTheme="minorEastAsia" w:eastAsiaTheme="minorEastAsia" w:hAnsiTheme="minorEastAsia"/>
          <w:spacing w:val="-22"/>
          <w:lang w:eastAsia="zh-CN"/>
        </w:rPr>
        <w:t xml:space="preserve"> 种(</w:t>
      </w:r>
      <w:r w:rsidRPr="006F5B37">
        <w:rPr>
          <w:rFonts w:asciiTheme="minorEastAsia" w:eastAsiaTheme="minorEastAsia" w:hAnsiTheme="minorEastAsia"/>
          <w:lang w:eastAsia="zh-CN"/>
        </w:rPr>
        <w:t>3</w:t>
      </w:r>
      <w:r w:rsidRPr="006F5B37">
        <w:rPr>
          <w:rFonts w:asciiTheme="minorEastAsia" w:eastAsiaTheme="minorEastAsia" w:hAnsiTheme="minorEastAsia"/>
          <w:spacing w:val="-43"/>
          <w:lang w:eastAsia="zh-CN"/>
        </w:rPr>
        <w:t xml:space="preserve"> 荤 </w:t>
      </w:r>
      <w:r w:rsidRPr="006F5B37">
        <w:rPr>
          <w:rFonts w:asciiTheme="minorEastAsia" w:eastAsiaTheme="minorEastAsia" w:hAnsiTheme="minorEastAsia"/>
          <w:lang w:eastAsia="zh-CN"/>
        </w:rPr>
        <w:t>3</w:t>
      </w:r>
      <w:r w:rsidRPr="006F5B37">
        <w:rPr>
          <w:rFonts w:asciiTheme="minorEastAsia" w:eastAsiaTheme="minorEastAsia" w:hAnsiTheme="minorEastAsia"/>
          <w:spacing w:val="-20"/>
          <w:lang w:eastAsia="zh-CN"/>
        </w:rPr>
        <w:t xml:space="preserve"> 素)，其中主荤菜 </w:t>
      </w:r>
      <w:r w:rsidRPr="006F5B37">
        <w:rPr>
          <w:rFonts w:asciiTheme="minorEastAsia" w:eastAsiaTheme="minorEastAsia" w:hAnsiTheme="minorEastAsia"/>
          <w:lang w:eastAsia="zh-CN"/>
        </w:rPr>
        <w:t>1</w:t>
      </w:r>
      <w:r w:rsidRPr="006F5B37">
        <w:rPr>
          <w:rFonts w:asciiTheme="minorEastAsia" w:eastAsiaTheme="minorEastAsia" w:hAnsiTheme="minorEastAsia"/>
          <w:spacing w:val="-57"/>
          <w:lang w:eastAsia="zh-CN"/>
        </w:rPr>
        <w:t xml:space="preserve"> 种</w:t>
      </w:r>
      <w:r w:rsidRPr="006F5B37">
        <w:rPr>
          <w:rFonts w:asciiTheme="minorEastAsia" w:eastAsiaTheme="minorEastAsia" w:hAnsiTheme="minorEastAsia"/>
          <w:lang w:eastAsia="zh-CN"/>
        </w:rPr>
        <w:t>（纯荤莱</w:t>
      </w:r>
      <w:r w:rsidRPr="006F5B37">
        <w:rPr>
          <w:rFonts w:asciiTheme="minorEastAsia" w:eastAsiaTheme="minorEastAsia" w:hAnsiTheme="minorEastAsia"/>
          <w:spacing w:val="-51"/>
          <w:lang w:eastAsia="zh-CN"/>
        </w:rPr>
        <w:t>）</w:t>
      </w:r>
      <w:r w:rsidRPr="006F5B37">
        <w:rPr>
          <w:rFonts w:asciiTheme="minorEastAsia" w:eastAsiaTheme="minorEastAsia" w:hAnsiTheme="minorEastAsia"/>
          <w:spacing w:val="-25"/>
          <w:lang w:eastAsia="zh-CN"/>
        </w:rPr>
        <w:t>、半荤菜</w:t>
      </w:r>
      <w:r w:rsidRPr="006F5B37">
        <w:rPr>
          <w:rFonts w:asciiTheme="minorEastAsia" w:eastAsiaTheme="minorEastAsia" w:hAnsiTheme="minorEastAsia"/>
          <w:lang w:eastAsia="zh-CN"/>
        </w:rPr>
        <w:t>（肉</w:t>
      </w:r>
      <w:r w:rsidRPr="006F5B37">
        <w:rPr>
          <w:rFonts w:asciiTheme="minorEastAsia" w:eastAsiaTheme="minorEastAsia" w:hAnsiTheme="minorEastAsia"/>
          <w:spacing w:val="-16"/>
          <w:lang w:eastAsia="zh-CN"/>
        </w:rPr>
        <w:t xml:space="preserve">菜比例 </w:t>
      </w:r>
      <w:r w:rsidRPr="006F5B37">
        <w:rPr>
          <w:rFonts w:asciiTheme="minorEastAsia" w:eastAsiaTheme="minorEastAsia" w:hAnsiTheme="minorEastAsia"/>
          <w:lang w:eastAsia="zh-CN"/>
        </w:rPr>
        <w:t>3：7)2</w:t>
      </w:r>
      <w:r w:rsidRPr="006F5B37">
        <w:rPr>
          <w:rFonts w:asciiTheme="minorEastAsia" w:eastAsiaTheme="minorEastAsia" w:hAnsiTheme="minorEastAsia"/>
          <w:spacing w:val="-23"/>
          <w:lang w:eastAsia="zh-CN"/>
        </w:rPr>
        <w:t xml:space="preserve"> 种、素菜 </w:t>
      </w:r>
      <w:r w:rsidRPr="006F5B37">
        <w:rPr>
          <w:rFonts w:asciiTheme="minorEastAsia" w:eastAsiaTheme="minorEastAsia" w:hAnsiTheme="minorEastAsia"/>
          <w:lang w:eastAsia="zh-CN"/>
        </w:rPr>
        <w:t>3</w:t>
      </w:r>
      <w:r w:rsidRPr="006F5B37">
        <w:rPr>
          <w:rFonts w:asciiTheme="minorEastAsia" w:eastAsiaTheme="minorEastAsia" w:hAnsiTheme="minorEastAsia"/>
          <w:spacing w:val="-14"/>
          <w:lang w:eastAsia="zh-CN"/>
        </w:rPr>
        <w:t xml:space="preserve"> 种；汤羹类不少于 </w:t>
      </w:r>
      <w:r w:rsidRPr="006F5B37">
        <w:rPr>
          <w:rFonts w:asciiTheme="minorEastAsia" w:eastAsiaTheme="minorEastAsia" w:hAnsiTheme="minorEastAsia"/>
          <w:lang w:eastAsia="zh-CN"/>
        </w:rPr>
        <w:t>2</w:t>
      </w:r>
      <w:r w:rsidRPr="006F5B37">
        <w:rPr>
          <w:rFonts w:asciiTheme="minorEastAsia" w:eastAsiaTheme="minorEastAsia" w:hAnsiTheme="minorEastAsia"/>
          <w:spacing w:val="-17"/>
          <w:lang w:eastAsia="zh-CN"/>
        </w:rPr>
        <w:t xml:space="preserve"> 个品种</w:t>
      </w:r>
      <w:r w:rsidRPr="006F5B37">
        <w:rPr>
          <w:rFonts w:asciiTheme="minorEastAsia" w:eastAsiaTheme="minorEastAsia" w:hAnsiTheme="minorEastAsia"/>
          <w:lang w:eastAsia="zh-CN"/>
        </w:rPr>
        <w:t>（一甜一咸），主食含米饭、面食（</w:t>
      </w:r>
      <w:r w:rsidRPr="006F5B37">
        <w:rPr>
          <w:rFonts w:asciiTheme="minorEastAsia" w:eastAsiaTheme="minorEastAsia" w:hAnsiTheme="minorEastAsia"/>
          <w:spacing w:val="-16"/>
          <w:lang w:eastAsia="zh-CN"/>
        </w:rPr>
        <w:t xml:space="preserve">不少于 </w:t>
      </w:r>
      <w:r w:rsidRPr="006F5B37">
        <w:rPr>
          <w:rFonts w:asciiTheme="minorEastAsia" w:eastAsiaTheme="minorEastAsia" w:hAnsiTheme="minorEastAsia"/>
          <w:lang w:eastAsia="zh-CN"/>
        </w:rPr>
        <w:t>2</w:t>
      </w:r>
      <w:r w:rsidRPr="006F5B37">
        <w:rPr>
          <w:rFonts w:asciiTheme="minorEastAsia" w:eastAsiaTheme="minorEastAsia" w:hAnsiTheme="minorEastAsia"/>
          <w:spacing w:val="-9"/>
          <w:lang w:eastAsia="zh-CN"/>
        </w:rPr>
        <w:t xml:space="preserve"> 个品种)、馒头</w:t>
      </w:r>
      <w:r w:rsidRPr="006F5B37">
        <w:rPr>
          <w:rFonts w:asciiTheme="minorEastAsia" w:eastAsiaTheme="minorEastAsia" w:hAnsiTheme="minorEastAsia"/>
          <w:lang w:eastAsia="zh-CN"/>
        </w:rPr>
        <w:t>（花卷）、杂粮小吃（</w:t>
      </w:r>
      <w:r w:rsidRPr="006F5B37">
        <w:rPr>
          <w:rFonts w:asciiTheme="minorEastAsia" w:eastAsiaTheme="minorEastAsia" w:hAnsiTheme="minorEastAsia"/>
          <w:spacing w:val="-16"/>
          <w:lang w:eastAsia="zh-CN"/>
        </w:rPr>
        <w:t xml:space="preserve">不少于 </w:t>
      </w:r>
      <w:r w:rsidRPr="006F5B37">
        <w:rPr>
          <w:rFonts w:asciiTheme="minorEastAsia" w:eastAsiaTheme="minorEastAsia" w:hAnsiTheme="minorEastAsia"/>
          <w:lang w:eastAsia="zh-CN"/>
        </w:rPr>
        <w:t>1</w:t>
      </w:r>
      <w:r w:rsidRPr="006F5B37">
        <w:rPr>
          <w:rFonts w:asciiTheme="minorEastAsia" w:eastAsiaTheme="minorEastAsia" w:hAnsiTheme="minorEastAsia"/>
          <w:spacing w:val="-15"/>
          <w:lang w:eastAsia="zh-CN"/>
        </w:rPr>
        <w:t xml:space="preserve"> 个品种</w:t>
      </w:r>
      <w:r w:rsidRPr="006F5B37">
        <w:rPr>
          <w:rFonts w:asciiTheme="minorEastAsia" w:eastAsiaTheme="minorEastAsia" w:hAnsiTheme="minorEastAsia"/>
          <w:spacing w:val="-7"/>
          <w:lang w:eastAsia="zh-CN"/>
        </w:rPr>
        <w:t>）；</w:t>
      </w:r>
    </w:p>
    <w:p w14:paraId="1EB375E8" w14:textId="77777777" w:rsidR="00966AA0" w:rsidRPr="006F5B37" w:rsidRDefault="00000000">
      <w:pPr>
        <w:pStyle w:val="5"/>
        <w:spacing w:line="307" w:lineRule="exact"/>
        <w:jc w:val="both"/>
        <w:rPr>
          <w:rFonts w:asciiTheme="minorEastAsia" w:eastAsiaTheme="minorEastAsia" w:hAnsiTheme="minorEastAsia" w:hint="eastAsia"/>
          <w:lang w:eastAsia="zh-CN"/>
        </w:rPr>
      </w:pPr>
      <w:r w:rsidRPr="006F5B37">
        <w:rPr>
          <w:rFonts w:asciiTheme="minorEastAsia" w:eastAsiaTheme="minorEastAsia" w:hAnsiTheme="minorEastAsia"/>
          <w:lang w:eastAsia="zh-CN"/>
        </w:rPr>
        <w:t>甜点（不少于 1 种，每隔一日不重样)；水果不少于 2 种。</w:t>
      </w:r>
    </w:p>
    <w:p w14:paraId="65BF093D" w14:textId="77777777" w:rsidR="00966AA0" w:rsidRPr="006F5B37" w:rsidRDefault="00000000">
      <w:pPr>
        <w:pStyle w:val="5"/>
        <w:spacing w:before="158"/>
        <w:ind w:left="0" w:right="835"/>
        <w:jc w:val="right"/>
        <w:rPr>
          <w:rFonts w:asciiTheme="minorEastAsia" w:eastAsiaTheme="minorEastAsia" w:hAnsiTheme="minorEastAsia" w:hint="eastAsia"/>
          <w:lang w:eastAsia="zh-CN"/>
        </w:rPr>
      </w:pPr>
      <w:r w:rsidRPr="006F5B37">
        <w:rPr>
          <w:rFonts w:asciiTheme="minorEastAsia" w:eastAsiaTheme="minorEastAsia" w:hAnsiTheme="minorEastAsia"/>
          <w:lang w:eastAsia="zh-CN"/>
        </w:rPr>
        <w:t>晚餐：菜品 4 种(2 荤 2 素)；主食不少于 2 种（稀饭 1 种、小吃 1 种）、2</w:t>
      </w:r>
    </w:p>
    <w:p w14:paraId="6CD25FB2" w14:textId="77777777" w:rsidR="00966AA0" w:rsidRPr="006F5B37" w:rsidRDefault="00000000">
      <w:pPr>
        <w:pStyle w:val="5"/>
        <w:spacing w:before="160"/>
        <w:jc w:val="both"/>
        <w:rPr>
          <w:rFonts w:asciiTheme="minorEastAsia" w:eastAsiaTheme="minorEastAsia" w:hAnsiTheme="minorEastAsia" w:hint="eastAsia"/>
        </w:rPr>
      </w:pPr>
      <w:r w:rsidRPr="006F5B37">
        <w:rPr>
          <w:rFonts w:asciiTheme="minorEastAsia" w:eastAsiaTheme="minorEastAsia" w:hAnsiTheme="minorEastAsia"/>
        </w:rPr>
        <w:t>种汤粥、饼类 1 种。</w:t>
      </w:r>
    </w:p>
    <w:p w14:paraId="5DAE1723" w14:textId="77777777" w:rsidR="00966AA0" w:rsidRPr="006F5B37" w:rsidRDefault="00000000">
      <w:pPr>
        <w:pStyle w:val="a4"/>
        <w:numPr>
          <w:ilvl w:val="1"/>
          <w:numId w:val="4"/>
        </w:numPr>
        <w:tabs>
          <w:tab w:val="left" w:pos="1500"/>
        </w:tabs>
        <w:spacing w:before="158"/>
        <w:rPr>
          <w:rFonts w:asciiTheme="minorEastAsia" w:eastAsiaTheme="minorEastAsia" w:hAnsiTheme="minorEastAsia" w:hint="eastAsia"/>
          <w:sz w:val="24"/>
          <w:lang w:eastAsia="zh-CN"/>
        </w:rPr>
      </w:pPr>
      <w:r w:rsidRPr="006F5B37">
        <w:rPr>
          <w:rFonts w:asciiTheme="minorEastAsia" w:eastAsiaTheme="minorEastAsia" w:hAnsiTheme="minorEastAsia"/>
          <w:sz w:val="24"/>
          <w:lang w:eastAsia="zh-CN"/>
        </w:rPr>
        <w:t>传统节假日、重大节日供应有关节日文化食品。</w:t>
      </w:r>
    </w:p>
    <w:p w14:paraId="7ABA9412" w14:textId="77777777" w:rsidR="00966AA0" w:rsidRPr="006F5B37" w:rsidRDefault="00000000">
      <w:pPr>
        <w:pStyle w:val="a4"/>
        <w:numPr>
          <w:ilvl w:val="1"/>
          <w:numId w:val="4"/>
        </w:numPr>
        <w:tabs>
          <w:tab w:val="left" w:pos="1500"/>
        </w:tabs>
        <w:spacing w:before="161"/>
        <w:jc w:val="both"/>
        <w:rPr>
          <w:rFonts w:asciiTheme="minorEastAsia" w:eastAsiaTheme="minorEastAsia" w:hAnsiTheme="minorEastAsia" w:hint="eastAsia"/>
          <w:sz w:val="24"/>
        </w:rPr>
      </w:pPr>
      <w:r w:rsidRPr="006F5B37">
        <w:rPr>
          <w:rFonts w:asciiTheme="minorEastAsia" w:eastAsiaTheme="minorEastAsia" w:hAnsiTheme="minorEastAsia"/>
          <w:sz w:val="24"/>
        </w:rPr>
        <w:t>严禁使用剩菜。</w:t>
      </w:r>
    </w:p>
    <w:p w14:paraId="62CF6821" w14:textId="77777777" w:rsidR="00966AA0" w:rsidRPr="006F5B37" w:rsidRDefault="00000000">
      <w:pPr>
        <w:pStyle w:val="a3"/>
        <w:spacing w:before="158" w:line="364" w:lineRule="auto"/>
        <w:ind w:left="600" w:right="777" w:firstLine="480"/>
        <w:jc w:val="both"/>
        <w:rPr>
          <w:rFonts w:asciiTheme="minorEastAsia" w:eastAsiaTheme="minorEastAsia" w:hAnsiTheme="minorEastAsia" w:hint="eastAsia"/>
          <w:lang w:eastAsia="zh-CN"/>
        </w:rPr>
      </w:pPr>
      <w:r w:rsidRPr="006F5B37">
        <w:rPr>
          <w:rFonts w:asciiTheme="minorEastAsia" w:eastAsiaTheme="minorEastAsia" w:hAnsiTheme="minorEastAsia"/>
          <w:lang w:eastAsia="zh-CN"/>
        </w:rPr>
        <w:t>5</w:t>
      </w:r>
      <w:r w:rsidRPr="006F5B37">
        <w:rPr>
          <w:rFonts w:asciiTheme="minorEastAsia" w:eastAsiaTheme="minorEastAsia" w:hAnsiTheme="minorEastAsia"/>
          <w:spacing w:val="-1"/>
          <w:lang w:eastAsia="zh-CN"/>
        </w:rPr>
        <w:t>、餐厅厨师根据就餐规模和餐费标准制定餐谱，考虑就餐人员的口味以及</w:t>
      </w:r>
      <w:r w:rsidRPr="006F5B37">
        <w:rPr>
          <w:rFonts w:asciiTheme="minorEastAsia" w:eastAsiaTheme="minorEastAsia" w:hAnsiTheme="minorEastAsia"/>
          <w:spacing w:val="-11"/>
          <w:lang w:eastAsia="zh-CN"/>
        </w:rPr>
        <w:t>季节的变化，保证每周菜品不重复，每周五下班之前提前排好下周食谱并交给采</w:t>
      </w:r>
      <w:r w:rsidRPr="006F5B37">
        <w:rPr>
          <w:rFonts w:asciiTheme="minorEastAsia" w:eastAsiaTheme="minorEastAsia" w:hAnsiTheme="minorEastAsia"/>
          <w:lang w:eastAsia="zh-CN"/>
        </w:rPr>
        <w:t>购人审核后公示。</w:t>
      </w:r>
    </w:p>
    <w:p w14:paraId="49DAA1EA" w14:textId="77777777" w:rsidR="00966AA0" w:rsidRPr="006F5B37" w:rsidRDefault="00000000">
      <w:pPr>
        <w:pStyle w:val="5"/>
        <w:spacing w:before="1"/>
        <w:rPr>
          <w:rFonts w:asciiTheme="minorEastAsia" w:eastAsiaTheme="minorEastAsia" w:hAnsiTheme="minorEastAsia" w:hint="eastAsia"/>
          <w:lang w:eastAsia="zh-CN"/>
        </w:rPr>
      </w:pPr>
      <w:bookmarkStart w:id="5" w:name="三、技术要求"/>
      <w:bookmarkEnd w:id="5"/>
      <w:r w:rsidRPr="006F5B37">
        <w:rPr>
          <w:rFonts w:asciiTheme="minorEastAsia" w:eastAsiaTheme="minorEastAsia" w:hAnsiTheme="minorEastAsia"/>
          <w:lang w:eastAsia="zh-CN"/>
        </w:rPr>
        <w:t>三、技术要求</w:t>
      </w:r>
    </w:p>
    <w:p w14:paraId="6382655F" w14:textId="77777777" w:rsidR="00966AA0" w:rsidRPr="006F5B37" w:rsidRDefault="00966AA0">
      <w:pPr>
        <w:pStyle w:val="a3"/>
        <w:spacing w:before="8"/>
        <w:rPr>
          <w:rFonts w:asciiTheme="minorEastAsia" w:eastAsiaTheme="minorEastAsia" w:hAnsiTheme="minorEastAsia" w:hint="eastAsia"/>
          <w:b/>
          <w:lang w:eastAsia="zh-CN"/>
        </w:rPr>
      </w:pPr>
    </w:p>
    <w:p w14:paraId="1C77E5C6" w14:textId="77777777" w:rsidR="00966AA0" w:rsidRPr="006F5B37" w:rsidRDefault="00000000">
      <w:pPr>
        <w:pStyle w:val="a3"/>
        <w:spacing w:before="1"/>
        <w:ind w:left="1080"/>
        <w:rPr>
          <w:rFonts w:asciiTheme="minorEastAsia" w:eastAsiaTheme="minorEastAsia" w:hAnsiTheme="minorEastAsia" w:hint="eastAsia"/>
          <w:lang w:eastAsia="zh-CN"/>
        </w:rPr>
      </w:pPr>
      <w:r w:rsidRPr="006F5B37">
        <w:rPr>
          <w:rFonts w:asciiTheme="minorEastAsia" w:eastAsiaTheme="minorEastAsia" w:hAnsiTheme="minorEastAsia"/>
          <w:lang w:eastAsia="zh-CN"/>
        </w:rPr>
        <w:t>（一）服务标准</w:t>
      </w:r>
    </w:p>
    <w:p w14:paraId="3EB6A4DC" w14:textId="77777777" w:rsidR="00966AA0" w:rsidRPr="006F5B37" w:rsidRDefault="00000000">
      <w:pPr>
        <w:pStyle w:val="a4"/>
        <w:numPr>
          <w:ilvl w:val="0"/>
          <w:numId w:val="5"/>
        </w:numPr>
        <w:tabs>
          <w:tab w:val="left" w:pos="1321"/>
        </w:tabs>
        <w:spacing w:before="160"/>
        <w:rPr>
          <w:rFonts w:asciiTheme="minorEastAsia" w:eastAsiaTheme="minorEastAsia" w:hAnsiTheme="minorEastAsia" w:hint="eastAsia"/>
          <w:sz w:val="24"/>
          <w:lang w:eastAsia="zh-CN"/>
        </w:rPr>
      </w:pPr>
      <w:r w:rsidRPr="006F5B37">
        <w:rPr>
          <w:rFonts w:asciiTheme="minorEastAsia" w:eastAsiaTheme="minorEastAsia" w:hAnsiTheme="minorEastAsia"/>
          <w:sz w:val="24"/>
          <w:lang w:eastAsia="zh-CN"/>
        </w:rPr>
        <w:t>服务标准及要求：卫生环境符合餐饮行业卫生标准；</w:t>
      </w:r>
    </w:p>
    <w:p w14:paraId="7FDF7425" w14:textId="77777777" w:rsidR="00966AA0" w:rsidRPr="006F5B37" w:rsidRDefault="00000000">
      <w:pPr>
        <w:pStyle w:val="a4"/>
        <w:numPr>
          <w:ilvl w:val="0"/>
          <w:numId w:val="6"/>
        </w:numPr>
        <w:tabs>
          <w:tab w:val="left" w:pos="1681"/>
        </w:tabs>
        <w:spacing w:before="161" w:line="364" w:lineRule="auto"/>
        <w:ind w:right="777" w:firstLine="480"/>
        <w:jc w:val="both"/>
        <w:rPr>
          <w:rFonts w:asciiTheme="minorEastAsia" w:eastAsiaTheme="minorEastAsia" w:hAnsiTheme="minorEastAsia" w:hint="eastAsia"/>
          <w:sz w:val="24"/>
          <w:lang w:eastAsia="zh-CN"/>
        </w:rPr>
      </w:pPr>
      <w:r w:rsidRPr="006F5B37">
        <w:rPr>
          <w:rFonts w:asciiTheme="minorEastAsia" w:eastAsiaTheme="minorEastAsia" w:hAnsiTheme="minorEastAsia"/>
          <w:spacing w:val="-1"/>
          <w:sz w:val="24"/>
          <w:lang w:eastAsia="zh-CN"/>
        </w:rPr>
        <w:t>厨师和面点师应能互补共同协作。建立健全餐厅管理制度，营造一个</w:t>
      </w:r>
      <w:r w:rsidRPr="006F5B37">
        <w:rPr>
          <w:rFonts w:asciiTheme="minorEastAsia" w:eastAsiaTheme="minorEastAsia" w:hAnsiTheme="minorEastAsia"/>
          <w:spacing w:val="-12"/>
          <w:sz w:val="24"/>
          <w:lang w:eastAsia="zh-CN"/>
        </w:rPr>
        <w:t>温馨、卫生、整洁的就餐环境。以“满足工作需要，减少成本开支”为原则，制</w:t>
      </w:r>
      <w:r w:rsidRPr="006F5B37">
        <w:rPr>
          <w:rFonts w:asciiTheme="minorEastAsia" w:eastAsiaTheme="minorEastAsia" w:hAnsiTheme="minorEastAsia"/>
          <w:spacing w:val="-5"/>
          <w:sz w:val="24"/>
          <w:lang w:eastAsia="zh-CN"/>
        </w:rPr>
        <w:t>定标准食谱</w:t>
      </w:r>
      <w:r w:rsidRPr="006F5B37">
        <w:rPr>
          <w:rFonts w:asciiTheme="minorEastAsia" w:eastAsiaTheme="minorEastAsia" w:hAnsiTheme="minorEastAsia"/>
          <w:sz w:val="24"/>
          <w:lang w:eastAsia="zh-CN"/>
        </w:rPr>
        <w:t>（每周食谱提前一周制定并经采购人审批</w:t>
      </w:r>
      <w:r w:rsidRPr="006F5B37">
        <w:rPr>
          <w:rFonts w:asciiTheme="minorEastAsia" w:eastAsiaTheme="minorEastAsia" w:hAnsiTheme="minorEastAsia"/>
          <w:spacing w:val="-24"/>
          <w:sz w:val="24"/>
          <w:lang w:eastAsia="zh-CN"/>
        </w:rPr>
        <w:t>），</w:t>
      </w:r>
      <w:r w:rsidRPr="006F5B37">
        <w:rPr>
          <w:rFonts w:asciiTheme="minorEastAsia" w:eastAsiaTheme="minorEastAsia" w:hAnsiTheme="minorEastAsia"/>
          <w:spacing w:val="-7"/>
          <w:sz w:val="24"/>
          <w:lang w:eastAsia="zh-CN"/>
        </w:rPr>
        <w:t>减少浪费，使现有伙食</w:t>
      </w:r>
    </w:p>
    <w:p w14:paraId="3A77A2AF" w14:textId="77777777" w:rsidR="00966AA0" w:rsidRPr="006F5B37" w:rsidRDefault="00966AA0">
      <w:pPr>
        <w:spacing w:line="364" w:lineRule="auto"/>
        <w:jc w:val="both"/>
        <w:rPr>
          <w:rFonts w:asciiTheme="minorEastAsia" w:eastAsiaTheme="minorEastAsia" w:hAnsiTheme="minorEastAsia" w:hint="eastAsia"/>
          <w:sz w:val="24"/>
          <w:lang w:eastAsia="zh-CN"/>
        </w:rPr>
        <w:sectPr w:rsidR="00966AA0" w:rsidRPr="006F5B37">
          <w:pgSz w:w="11910" w:h="16840"/>
          <w:pgMar w:top="1120" w:right="1020" w:bottom="1180" w:left="1200" w:header="883" w:footer="1000" w:gutter="0"/>
          <w:cols w:space="720"/>
        </w:sectPr>
      </w:pPr>
    </w:p>
    <w:p w14:paraId="1AA8D524" w14:textId="77777777" w:rsidR="00966AA0" w:rsidRPr="006F5B37" w:rsidRDefault="00966AA0">
      <w:pPr>
        <w:pStyle w:val="a3"/>
        <w:spacing w:before="8"/>
        <w:rPr>
          <w:rFonts w:asciiTheme="minorEastAsia" w:eastAsiaTheme="minorEastAsia" w:hAnsiTheme="minorEastAsia" w:hint="eastAsia"/>
          <w:sz w:val="25"/>
          <w:lang w:eastAsia="zh-CN"/>
        </w:rPr>
      </w:pPr>
    </w:p>
    <w:p w14:paraId="5A057714" w14:textId="77777777" w:rsidR="00966AA0" w:rsidRPr="006F5B37" w:rsidRDefault="00000000">
      <w:pPr>
        <w:pStyle w:val="a3"/>
        <w:spacing w:before="66" w:line="364" w:lineRule="auto"/>
        <w:ind w:left="600" w:right="777"/>
        <w:rPr>
          <w:rFonts w:asciiTheme="minorEastAsia" w:eastAsiaTheme="minorEastAsia" w:hAnsiTheme="minorEastAsia" w:hint="eastAsia"/>
          <w:lang w:eastAsia="zh-CN"/>
        </w:rPr>
      </w:pPr>
      <w:r w:rsidRPr="006F5B37">
        <w:rPr>
          <w:rFonts w:asciiTheme="minorEastAsia" w:eastAsiaTheme="minorEastAsia" w:hAnsiTheme="minorEastAsia"/>
          <w:spacing w:val="-9"/>
          <w:lang w:eastAsia="zh-CN"/>
        </w:rPr>
        <w:t>标准达到最大化。不断提高服务人员的烹调技术，在合理成本的前提下调整菜品</w:t>
      </w:r>
      <w:r w:rsidRPr="006F5B37">
        <w:rPr>
          <w:rFonts w:asciiTheme="minorEastAsia" w:eastAsiaTheme="minorEastAsia" w:hAnsiTheme="minorEastAsia"/>
          <w:lang w:eastAsia="zh-CN"/>
        </w:rPr>
        <w:t>结构，为职工提供质量优、味道好、营养全面的饭菜。</w:t>
      </w:r>
    </w:p>
    <w:p w14:paraId="1EB63287" w14:textId="77777777" w:rsidR="00966AA0" w:rsidRPr="006F5B37" w:rsidRDefault="00000000">
      <w:pPr>
        <w:pStyle w:val="a4"/>
        <w:numPr>
          <w:ilvl w:val="0"/>
          <w:numId w:val="6"/>
        </w:numPr>
        <w:tabs>
          <w:tab w:val="left" w:pos="1681"/>
        </w:tabs>
        <w:spacing w:before="1" w:line="364" w:lineRule="auto"/>
        <w:ind w:right="777" w:firstLine="480"/>
        <w:jc w:val="both"/>
        <w:rPr>
          <w:rFonts w:asciiTheme="minorEastAsia" w:eastAsiaTheme="minorEastAsia" w:hAnsiTheme="minorEastAsia" w:hint="eastAsia"/>
          <w:sz w:val="24"/>
          <w:lang w:eastAsia="zh-CN"/>
        </w:rPr>
      </w:pPr>
      <w:r w:rsidRPr="006F5B37">
        <w:rPr>
          <w:rFonts w:asciiTheme="minorEastAsia" w:eastAsiaTheme="minorEastAsia" w:hAnsiTheme="minorEastAsia"/>
          <w:spacing w:val="-1"/>
          <w:sz w:val="24"/>
          <w:lang w:eastAsia="zh-CN"/>
        </w:rPr>
        <w:t xml:space="preserve">坚持执行"一检二洗三切四浸泡五烫六烧"程序，保证食品卫生质量， </w:t>
      </w:r>
      <w:r w:rsidRPr="006F5B37">
        <w:rPr>
          <w:rFonts w:asciiTheme="minorEastAsia" w:eastAsiaTheme="minorEastAsia" w:hAnsiTheme="minorEastAsia"/>
          <w:spacing w:val="-7"/>
          <w:sz w:val="24"/>
          <w:lang w:eastAsia="zh-CN"/>
        </w:rPr>
        <w:t>坚持碗筷洗刷消毒工作，保持食堂干净卫生，达到有关卫生标准要求，防止食物</w:t>
      </w:r>
      <w:r w:rsidRPr="006F5B37">
        <w:rPr>
          <w:rFonts w:asciiTheme="minorEastAsia" w:eastAsiaTheme="minorEastAsia" w:hAnsiTheme="minorEastAsia"/>
          <w:spacing w:val="-9"/>
          <w:sz w:val="24"/>
          <w:lang w:eastAsia="zh-CN"/>
        </w:rPr>
        <w:t>中毒事故发生。人员试岗一周，不符合要求的餐厅经理负责立即更换，不得耽误</w:t>
      </w:r>
      <w:r w:rsidRPr="006F5B37">
        <w:rPr>
          <w:rFonts w:asciiTheme="minorEastAsia" w:eastAsiaTheme="minorEastAsia" w:hAnsiTheme="minorEastAsia"/>
          <w:sz w:val="24"/>
          <w:lang w:eastAsia="zh-CN"/>
        </w:rPr>
        <w:t>正常用餐。</w:t>
      </w:r>
    </w:p>
    <w:p w14:paraId="4EBD2CF9" w14:textId="77777777" w:rsidR="00966AA0" w:rsidRPr="006F5B37" w:rsidRDefault="00000000">
      <w:pPr>
        <w:pStyle w:val="a4"/>
        <w:numPr>
          <w:ilvl w:val="0"/>
          <w:numId w:val="6"/>
        </w:numPr>
        <w:tabs>
          <w:tab w:val="left" w:pos="1681"/>
        </w:tabs>
        <w:spacing w:before="3" w:line="364" w:lineRule="auto"/>
        <w:ind w:right="777" w:firstLine="480"/>
        <w:jc w:val="both"/>
        <w:rPr>
          <w:rFonts w:asciiTheme="minorEastAsia" w:eastAsiaTheme="minorEastAsia" w:hAnsiTheme="minorEastAsia" w:hint="eastAsia"/>
          <w:sz w:val="24"/>
          <w:lang w:eastAsia="zh-CN"/>
        </w:rPr>
      </w:pPr>
      <w:r w:rsidRPr="006F5B37">
        <w:rPr>
          <w:rFonts w:asciiTheme="minorEastAsia" w:eastAsiaTheme="minorEastAsia" w:hAnsiTheme="minorEastAsia"/>
          <w:spacing w:val="-1"/>
          <w:sz w:val="24"/>
          <w:lang w:eastAsia="zh-CN"/>
        </w:rPr>
        <w:t>熟悉并能严格遵守《中华人民共和国食品卫生法》，不使用不洁、过</w:t>
      </w:r>
      <w:r w:rsidRPr="006F5B37">
        <w:rPr>
          <w:rFonts w:asciiTheme="minorEastAsia" w:eastAsiaTheme="minorEastAsia" w:hAnsiTheme="minorEastAsia"/>
          <w:spacing w:val="-11"/>
          <w:sz w:val="24"/>
          <w:lang w:eastAsia="zh-CN"/>
        </w:rPr>
        <w:t>期、变质食品原材料，做好食品卫生安全工作如若发生食品安全问题，乙方应承</w:t>
      </w:r>
      <w:r w:rsidRPr="006F5B37">
        <w:rPr>
          <w:rFonts w:asciiTheme="minorEastAsia" w:eastAsiaTheme="minorEastAsia" w:hAnsiTheme="minorEastAsia"/>
          <w:sz w:val="24"/>
          <w:lang w:eastAsia="zh-CN"/>
        </w:rPr>
        <w:t>担全部责任。</w:t>
      </w:r>
    </w:p>
    <w:p w14:paraId="4A7334AF" w14:textId="77777777" w:rsidR="00966AA0" w:rsidRPr="006F5B37" w:rsidRDefault="00000000">
      <w:pPr>
        <w:pStyle w:val="a4"/>
        <w:numPr>
          <w:ilvl w:val="0"/>
          <w:numId w:val="6"/>
        </w:numPr>
        <w:tabs>
          <w:tab w:val="left" w:pos="1681"/>
        </w:tabs>
        <w:spacing w:before="2"/>
        <w:ind w:left="1681"/>
        <w:rPr>
          <w:rFonts w:asciiTheme="minorEastAsia" w:eastAsiaTheme="minorEastAsia" w:hAnsiTheme="minorEastAsia" w:hint="eastAsia"/>
          <w:sz w:val="24"/>
          <w:lang w:eastAsia="zh-CN"/>
        </w:rPr>
      </w:pPr>
      <w:r w:rsidRPr="006F5B37">
        <w:rPr>
          <w:rFonts w:asciiTheme="minorEastAsia" w:eastAsiaTheme="minorEastAsia" w:hAnsiTheme="minorEastAsia"/>
          <w:sz w:val="24"/>
          <w:lang w:eastAsia="zh-CN"/>
        </w:rPr>
        <w:t>遵守办公楼管理制度，不得干扰正常的办公秩序</w:t>
      </w:r>
    </w:p>
    <w:p w14:paraId="40B8EA73" w14:textId="77777777" w:rsidR="00966AA0" w:rsidRPr="006F5B37" w:rsidRDefault="00000000">
      <w:pPr>
        <w:pStyle w:val="a4"/>
        <w:numPr>
          <w:ilvl w:val="0"/>
          <w:numId w:val="6"/>
        </w:numPr>
        <w:tabs>
          <w:tab w:val="left" w:pos="1681"/>
        </w:tabs>
        <w:spacing w:before="160" w:line="364" w:lineRule="auto"/>
        <w:ind w:right="657" w:firstLine="480"/>
        <w:jc w:val="both"/>
        <w:rPr>
          <w:rFonts w:asciiTheme="minorEastAsia" w:eastAsiaTheme="minorEastAsia" w:hAnsiTheme="minorEastAsia" w:hint="eastAsia"/>
          <w:sz w:val="24"/>
          <w:lang w:eastAsia="zh-CN"/>
        </w:rPr>
      </w:pPr>
      <w:r w:rsidRPr="006F5B37">
        <w:rPr>
          <w:rFonts w:asciiTheme="minorEastAsia" w:eastAsiaTheme="minorEastAsia" w:hAnsiTheme="minorEastAsia"/>
          <w:spacing w:val="-3"/>
          <w:sz w:val="24"/>
          <w:lang w:eastAsia="zh-CN"/>
        </w:rPr>
        <w:t>餐厅现有的设备无偿交由乙方使用，要爱护厨具设备及餐厅公共设施</w:t>
      </w:r>
      <w:r w:rsidRPr="006F5B37">
        <w:rPr>
          <w:rFonts w:asciiTheme="minorEastAsia" w:eastAsiaTheme="minorEastAsia" w:hAnsiTheme="minorEastAsia"/>
          <w:spacing w:val="-16"/>
          <w:sz w:val="24"/>
          <w:lang w:eastAsia="zh-CN"/>
        </w:rPr>
        <w:t>，确保设施完好，做好餐厅设备设施的管理与日常维护工作。不得人为损坏和丢失</w:t>
      </w:r>
      <w:r w:rsidRPr="006F5B37">
        <w:rPr>
          <w:rFonts w:asciiTheme="minorEastAsia" w:eastAsiaTheme="minorEastAsia" w:hAnsiTheme="minorEastAsia"/>
          <w:spacing w:val="-4"/>
          <w:sz w:val="24"/>
          <w:lang w:eastAsia="zh-CN"/>
        </w:rPr>
        <w:t>，否则应折价赔偿。</w:t>
      </w:r>
    </w:p>
    <w:p w14:paraId="1107258E" w14:textId="77777777" w:rsidR="00966AA0" w:rsidRPr="006F5B37" w:rsidRDefault="00000000">
      <w:pPr>
        <w:pStyle w:val="a4"/>
        <w:numPr>
          <w:ilvl w:val="0"/>
          <w:numId w:val="6"/>
        </w:numPr>
        <w:tabs>
          <w:tab w:val="left" w:pos="1681"/>
        </w:tabs>
        <w:spacing w:before="2" w:line="364" w:lineRule="auto"/>
        <w:ind w:right="780" w:firstLine="480"/>
        <w:rPr>
          <w:rFonts w:asciiTheme="minorEastAsia" w:eastAsiaTheme="minorEastAsia" w:hAnsiTheme="minorEastAsia" w:hint="eastAsia"/>
          <w:sz w:val="24"/>
          <w:lang w:eastAsia="zh-CN"/>
        </w:rPr>
      </w:pPr>
      <w:r w:rsidRPr="006F5B37">
        <w:rPr>
          <w:rFonts w:asciiTheme="minorEastAsia" w:eastAsiaTheme="minorEastAsia" w:hAnsiTheme="minorEastAsia"/>
          <w:spacing w:val="-1"/>
          <w:sz w:val="24"/>
          <w:lang w:eastAsia="zh-CN"/>
        </w:rPr>
        <w:t>接受并配合甲方及使用人对环境卫生、食品卫生、服务态度、饭菜质</w:t>
      </w:r>
      <w:r w:rsidRPr="006F5B37">
        <w:rPr>
          <w:rFonts w:asciiTheme="minorEastAsia" w:eastAsiaTheme="minorEastAsia" w:hAnsiTheme="minorEastAsia"/>
          <w:sz w:val="24"/>
          <w:lang w:eastAsia="zh-CN"/>
        </w:rPr>
        <w:t>量等进行的监督、检查</w:t>
      </w:r>
    </w:p>
    <w:p w14:paraId="5A388204" w14:textId="77777777" w:rsidR="00966AA0" w:rsidRPr="006F5B37" w:rsidRDefault="00000000">
      <w:pPr>
        <w:pStyle w:val="a4"/>
        <w:numPr>
          <w:ilvl w:val="0"/>
          <w:numId w:val="6"/>
        </w:numPr>
        <w:tabs>
          <w:tab w:val="left" w:pos="1681"/>
        </w:tabs>
        <w:spacing w:before="1"/>
        <w:ind w:left="1681"/>
        <w:rPr>
          <w:rFonts w:asciiTheme="minorEastAsia" w:eastAsiaTheme="minorEastAsia" w:hAnsiTheme="minorEastAsia" w:hint="eastAsia"/>
          <w:sz w:val="24"/>
          <w:lang w:eastAsia="zh-CN"/>
        </w:rPr>
      </w:pPr>
      <w:r w:rsidRPr="006F5B37">
        <w:rPr>
          <w:rFonts w:asciiTheme="minorEastAsia" w:eastAsiaTheme="minorEastAsia" w:hAnsiTheme="minorEastAsia"/>
          <w:sz w:val="24"/>
          <w:lang w:eastAsia="zh-CN"/>
        </w:rPr>
        <w:t>建立完善的餐厅管理制度和应急预案并严格实施；</w:t>
      </w:r>
    </w:p>
    <w:p w14:paraId="44E0AD98" w14:textId="77777777" w:rsidR="00966AA0" w:rsidRPr="006F5B37" w:rsidRDefault="00000000">
      <w:pPr>
        <w:pStyle w:val="a4"/>
        <w:numPr>
          <w:ilvl w:val="0"/>
          <w:numId w:val="6"/>
        </w:numPr>
        <w:tabs>
          <w:tab w:val="left" w:pos="1681"/>
        </w:tabs>
        <w:spacing w:before="161"/>
        <w:ind w:left="1681"/>
        <w:rPr>
          <w:rFonts w:asciiTheme="minorEastAsia" w:eastAsiaTheme="minorEastAsia" w:hAnsiTheme="minorEastAsia" w:hint="eastAsia"/>
          <w:sz w:val="24"/>
          <w:lang w:eastAsia="zh-CN"/>
        </w:rPr>
      </w:pPr>
      <w:r w:rsidRPr="006F5B37">
        <w:rPr>
          <w:rFonts w:asciiTheme="minorEastAsia" w:eastAsiaTheme="minorEastAsia" w:hAnsiTheme="minorEastAsia"/>
          <w:sz w:val="24"/>
          <w:lang w:eastAsia="zh-CN"/>
        </w:rPr>
        <w:t>中标供应商不得转租、转包、不得自行改造承包的餐厅；</w:t>
      </w:r>
    </w:p>
    <w:p w14:paraId="7A706766" w14:textId="77777777" w:rsidR="00966AA0" w:rsidRPr="006F5B37" w:rsidRDefault="00000000">
      <w:pPr>
        <w:pStyle w:val="a4"/>
        <w:numPr>
          <w:ilvl w:val="0"/>
          <w:numId w:val="6"/>
        </w:numPr>
        <w:tabs>
          <w:tab w:val="left" w:pos="1681"/>
        </w:tabs>
        <w:spacing w:before="160"/>
        <w:ind w:left="1681"/>
        <w:rPr>
          <w:rFonts w:asciiTheme="minorEastAsia" w:eastAsiaTheme="minorEastAsia" w:hAnsiTheme="minorEastAsia" w:hint="eastAsia"/>
          <w:sz w:val="24"/>
          <w:lang w:eastAsia="zh-CN"/>
        </w:rPr>
      </w:pPr>
      <w:r w:rsidRPr="006F5B37">
        <w:rPr>
          <w:rFonts w:asciiTheme="minorEastAsia" w:eastAsiaTheme="minorEastAsia" w:hAnsiTheme="minorEastAsia"/>
          <w:sz w:val="24"/>
          <w:lang w:eastAsia="zh-CN"/>
        </w:rPr>
        <w:t>建立餐厅餐饮服务调度管理；</w:t>
      </w:r>
    </w:p>
    <w:p w14:paraId="453BA353" w14:textId="77777777" w:rsidR="00966AA0" w:rsidRPr="006F5B37" w:rsidRDefault="00000000">
      <w:pPr>
        <w:pStyle w:val="a4"/>
        <w:numPr>
          <w:ilvl w:val="0"/>
          <w:numId w:val="6"/>
        </w:numPr>
        <w:tabs>
          <w:tab w:val="left" w:pos="1801"/>
        </w:tabs>
        <w:spacing w:before="161" w:line="364" w:lineRule="auto"/>
        <w:ind w:right="685" w:firstLine="480"/>
        <w:rPr>
          <w:rFonts w:asciiTheme="minorEastAsia" w:eastAsiaTheme="minorEastAsia" w:hAnsiTheme="minorEastAsia" w:hint="eastAsia"/>
          <w:sz w:val="24"/>
          <w:lang w:eastAsia="zh-CN"/>
        </w:rPr>
      </w:pPr>
      <w:r w:rsidRPr="006F5B37">
        <w:rPr>
          <w:rFonts w:asciiTheme="minorEastAsia" w:eastAsiaTheme="minorEastAsia" w:hAnsiTheme="minorEastAsia"/>
          <w:spacing w:val="-5"/>
          <w:sz w:val="24"/>
          <w:lang w:eastAsia="zh-CN"/>
        </w:rPr>
        <w:t>餐厅保洁前堂卫生标准地面无纸屑、烟头、烟灰、水迹、油污、食物</w:t>
      </w:r>
      <w:r w:rsidRPr="006F5B37">
        <w:rPr>
          <w:rFonts w:asciiTheme="minorEastAsia" w:eastAsiaTheme="minorEastAsia" w:hAnsiTheme="minorEastAsia"/>
          <w:spacing w:val="-12"/>
          <w:sz w:val="24"/>
          <w:lang w:eastAsia="zh-CN"/>
        </w:rPr>
        <w:t>残渣呈现地砖本色桌、椅、墙裙无污迹、油迹，无孔洞、裂缝无划伤、灼伤牢固</w:t>
      </w:r>
      <w:r w:rsidRPr="006F5B37">
        <w:rPr>
          <w:rFonts w:asciiTheme="minorEastAsia" w:eastAsiaTheme="minorEastAsia" w:hAnsiTheme="minorEastAsia"/>
          <w:spacing w:val="-13"/>
          <w:sz w:val="24"/>
          <w:lang w:eastAsia="zh-CN"/>
        </w:rPr>
        <w:t xml:space="preserve">平稳，摆放整齐，符合餐桌布局标准柱子、墙面、顶部无孔洞、裂缝、蜘蛛网， </w:t>
      </w:r>
      <w:r w:rsidRPr="006F5B37">
        <w:rPr>
          <w:rFonts w:asciiTheme="minorEastAsia" w:eastAsiaTheme="minorEastAsia" w:hAnsiTheme="minorEastAsia"/>
          <w:spacing w:val="-11"/>
          <w:sz w:val="24"/>
          <w:lang w:eastAsia="zh-CN"/>
        </w:rPr>
        <w:t>无划伤、污迹、油迹，无脱落，无其它色彩污染餐用具符合出堂标准，符合摆台</w:t>
      </w:r>
      <w:r w:rsidRPr="006F5B37">
        <w:rPr>
          <w:rFonts w:asciiTheme="minorEastAsia" w:eastAsiaTheme="minorEastAsia" w:hAnsiTheme="minorEastAsia"/>
          <w:spacing w:val="-14"/>
          <w:sz w:val="24"/>
          <w:lang w:eastAsia="zh-CN"/>
        </w:rPr>
        <w:t>标准售餐柜、菜夹无油污、水迹，无裂缝、划伤、字迹，未脱色，无其它色彩污染，柜内无异味、臭味，柜内备餐用具、纸巾符合出品质量标准，摆放整齐。</w:t>
      </w:r>
    </w:p>
    <w:p w14:paraId="1BF576F4" w14:textId="77777777" w:rsidR="00966AA0" w:rsidRPr="006F5B37" w:rsidRDefault="00000000">
      <w:pPr>
        <w:pStyle w:val="a4"/>
        <w:numPr>
          <w:ilvl w:val="0"/>
          <w:numId w:val="6"/>
        </w:numPr>
        <w:tabs>
          <w:tab w:val="left" w:pos="1801"/>
        </w:tabs>
        <w:spacing w:before="3" w:line="364" w:lineRule="auto"/>
        <w:ind w:right="657" w:firstLine="480"/>
        <w:jc w:val="both"/>
        <w:rPr>
          <w:rFonts w:asciiTheme="minorEastAsia" w:eastAsiaTheme="minorEastAsia" w:hAnsiTheme="minorEastAsia" w:hint="eastAsia"/>
          <w:sz w:val="24"/>
          <w:lang w:eastAsia="zh-CN"/>
        </w:rPr>
      </w:pPr>
      <w:r w:rsidRPr="006F5B37">
        <w:rPr>
          <w:rFonts w:asciiTheme="minorEastAsia" w:eastAsiaTheme="minorEastAsia" w:hAnsiTheme="minorEastAsia"/>
          <w:spacing w:val="-6"/>
          <w:sz w:val="24"/>
          <w:lang w:eastAsia="zh-CN"/>
        </w:rPr>
        <w:t>后厨卫生标准地面无积水、污水、菜叶、菜皮、纸屑、饭粒、肉粒等</w:t>
      </w:r>
      <w:r w:rsidRPr="006F5B37">
        <w:rPr>
          <w:rFonts w:asciiTheme="minorEastAsia" w:eastAsiaTheme="minorEastAsia" w:hAnsiTheme="minorEastAsia"/>
          <w:spacing w:val="-12"/>
          <w:sz w:val="24"/>
          <w:lang w:eastAsia="zh-CN"/>
        </w:rPr>
        <w:t>垃圾地面无残缺地砖，地沟无堵塞，无大量的饭粒、菜叶，无臭味，地沟盖无残缺冰柜、工作台、炉台、碗柜等设备及墙用无卫生死角垃圾桶四周及地面、墙面</w:t>
      </w:r>
      <w:r w:rsidRPr="006F5B37">
        <w:rPr>
          <w:rFonts w:asciiTheme="minorEastAsia" w:eastAsiaTheme="minorEastAsia" w:hAnsiTheme="minorEastAsia"/>
          <w:spacing w:val="-13"/>
          <w:sz w:val="24"/>
          <w:lang w:eastAsia="zh-CN"/>
        </w:rPr>
        <w:t>无油污、垃圾，并加盖盖子，垃圾不得堆放在地上墙面、顶棚无灰尘、油污、孔</w:t>
      </w:r>
      <w:r w:rsidRPr="006F5B37">
        <w:rPr>
          <w:rFonts w:asciiTheme="minorEastAsia" w:eastAsiaTheme="minorEastAsia" w:hAnsiTheme="minorEastAsia"/>
          <w:spacing w:val="-12"/>
          <w:sz w:val="24"/>
          <w:lang w:eastAsia="zh-CN"/>
        </w:rPr>
        <w:t>洞，无脱落瓷砖，制度、标识等张贴符合标准设备</w:t>
      </w:r>
      <w:r w:rsidRPr="006F5B37">
        <w:rPr>
          <w:rFonts w:asciiTheme="minorEastAsia" w:eastAsiaTheme="minorEastAsia" w:hAnsiTheme="minorEastAsia"/>
          <w:sz w:val="24"/>
          <w:lang w:eastAsia="zh-CN"/>
        </w:rPr>
        <w:t>（</w:t>
      </w:r>
      <w:r w:rsidRPr="006F5B37">
        <w:rPr>
          <w:rFonts w:asciiTheme="minorEastAsia" w:eastAsiaTheme="minorEastAsia" w:hAnsiTheme="minorEastAsia"/>
          <w:spacing w:val="-11"/>
          <w:sz w:val="24"/>
          <w:lang w:eastAsia="zh-CN"/>
        </w:rPr>
        <w:t>冰箱、冰柜、工作台、炉灶、</w:t>
      </w:r>
    </w:p>
    <w:p w14:paraId="32E13347" w14:textId="77777777" w:rsidR="00966AA0" w:rsidRPr="006F5B37" w:rsidRDefault="00966AA0">
      <w:pPr>
        <w:spacing w:line="364" w:lineRule="auto"/>
        <w:jc w:val="both"/>
        <w:rPr>
          <w:rFonts w:asciiTheme="minorEastAsia" w:eastAsiaTheme="minorEastAsia" w:hAnsiTheme="minorEastAsia" w:hint="eastAsia"/>
          <w:sz w:val="24"/>
          <w:lang w:eastAsia="zh-CN"/>
        </w:rPr>
        <w:sectPr w:rsidR="00966AA0" w:rsidRPr="006F5B37">
          <w:pgSz w:w="11910" w:h="16840"/>
          <w:pgMar w:top="1120" w:right="1020" w:bottom="1180" w:left="1200" w:header="883" w:footer="1000" w:gutter="0"/>
          <w:cols w:space="720"/>
        </w:sectPr>
      </w:pPr>
    </w:p>
    <w:p w14:paraId="0478ECF5" w14:textId="77777777" w:rsidR="00966AA0" w:rsidRPr="006F5B37" w:rsidRDefault="00966AA0">
      <w:pPr>
        <w:pStyle w:val="a3"/>
        <w:spacing w:before="8"/>
        <w:rPr>
          <w:rFonts w:asciiTheme="minorEastAsia" w:eastAsiaTheme="minorEastAsia" w:hAnsiTheme="minorEastAsia" w:hint="eastAsia"/>
          <w:sz w:val="25"/>
          <w:lang w:eastAsia="zh-CN"/>
        </w:rPr>
      </w:pPr>
    </w:p>
    <w:p w14:paraId="2E273564" w14:textId="77777777" w:rsidR="00966AA0" w:rsidRPr="006F5B37" w:rsidRDefault="00000000">
      <w:pPr>
        <w:pStyle w:val="a3"/>
        <w:spacing w:before="66" w:line="364" w:lineRule="auto"/>
        <w:ind w:left="600" w:right="777"/>
        <w:jc w:val="both"/>
        <w:rPr>
          <w:rFonts w:asciiTheme="minorEastAsia" w:eastAsiaTheme="minorEastAsia" w:hAnsiTheme="minorEastAsia" w:hint="eastAsia"/>
        </w:rPr>
      </w:pPr>
      <w:r w:rsidRPr="006F5B37">
        <w:rPr>
          <w:rFonts w:asciiTheme="minorEastAsia" w:eastAsiaTheme="minorEastAsia" w:hAnsiTheme="minorEastAsia"/>
          <w:lang w:eastAsia="zh-CN"/>
        </w:rPr>
        <w:t>洗涤池等</w:t>
      </w:r>
      <w:r w:rsidRPr="006F5B37">
        <w:rPr>
          <w:rFonts w:asciiTheme="minorEastAsia" w:eastAsiaTheme="minorEastAsia" w:hAnsiTheme="minorEastAsia"/>
          <w:spacing w:val="-17"/>
          <w:lang w:eastAsia="zh-CN"/>
        </w:rPr>
        <w:t>）</w:t>
      </w:r>
      <w:r w:rsidRPr="006F5B37">
        <w:rPr>
          <w:rFonts w:asciiTheme="minorEastAsia" w:eastAsiaTheme="minorEastAsia" w:hAnsiTheme="minorEastAsia"/>
          <w:spacing w:val="-9"/>
          <w:lang w:eastAsia="zh-CN"/>
        </w:rPr>
        <w:t>表面无油污、灰尘，符合使用标准维护标准灯泡、灯管、灭蝇灯、管</w:t>
      </w:r>
      <w:r w:rsidRPr="006F5B37">
        <w:rPr>
          <w:rFonts w:asciiTheme="minorEastAsia" w:eastAsiaTheme="minorEastAsia" w:hAnsiTheme="minorEastAsia"/>
          <w:spacing w:val="-11"/>
          <w:lang w:eastAsia="zh-CN"/>
        </w:rPr>
        <w:t>道、电线表面无油污、灰尘，无脱落掉线菜品、设备、工具、用具摆放标准、卫生要求，抽油烟机、换气装置无较重油污门、窗、纱窗无破损、油污、灰尘，气</w:t>
      </w:r>
      <w:r w:rsidRPr="006F5B37">
        <w:rPr>
          <w:rFonts w:asciiTheme="minorEastAsia" w:eastAsiaTheme="minorEastAsia" w:hAnsiTheme="minorEastAsia"/>
          <w:lang w:eastAsia="zh-CN"/>
        </w:rPr>
        <w:t>罐、灭火器本身洁净无油污。</w:t>
      </w:r>
      <w:r w:rsidRPr="006F5B37">
        <w:rPr>
          <w:rFonts w:asciiTheme="minorEastAsia" w:eastAsiaTheme="minorEastAsia" w:hAnsiTheme="minorEastAsia"/>
        </w:rPr>
        <w:t>整体符合食品及卫生监督管理部门的要求。</w:t>
      </w:r>
    </w:p>
    <w:p w14:paraId="3138149F" w14:textId="77777777" w:rsidR="00966AA0" w:rsidRPr="006F5B37" w:rsidRDefault="00000000">
      <w:pPr>
        <w:pStyle w:val="a4"/>
        <w:numPr>
          <w:ilvl w:val="0"/>
          <w:numId w:val="5"/>
        </w:numPr>
        <w:tabs>
          <w:tab w:val="left" w:pos="1321"/>
        </w:tabs>
        <w:spacing w:before="3"/>
        <w:rPr>
          <w:rFonts w:asciiTheme="minorEastAsia" w:eastAsiaTheme="minorEastAsia" w:hAnsiTheme="minorEastAsia" w:hint="eastAsia"/>
          <w:sz w:val="24"/>
        </w:rPr>
      </w:pPr>
      <w:r w:rsidRPr="006F5B37">
        <w:rPr>
          <w:rFonts w:asciiTheme="minorEastAsia" w:eastAsiaTheme="minorEastAsia" w:hAnsiTheme="minorEastAsia"/>
          <w:sz w:val="24"/>
        </w:rPr>
        <w:t>质量标准要求</w:t>
      </w:r>
    </w:p>
    <w:p w14:paraId="4F7BE2B0" w14:textId="77777777" w:rsidR="00966AA0" w:rsidRPr="006F5B37" w:rsidRDefault="00000000">
      <w:pPr>
        <w:pStyle w:val="a3"/>
        <w:spacing w:before="160" w:line="364" w:lineRule="auto"/>
        <w:ind w:left="600" w:right="657" w:firstLine="480"/>
        <w:rPr>
          <w:rFonts w:asciiTheme="minorEastAsia" w:eastAsiaTheme="minorEastAsia" w:hAnsiTheme="minorEastAsia" w:hint="eastAsia"/>
          <w:lang w:eastAsia="zh-CN"/>
        </w:rPr>
      </w:pPr>
      <w:r w:rsidRPr="006F5B37">
        <w:rPr>
          <w:rFonts w:asciiTheme="minorEastAsia" w:eastAsiaTheme="minorEastAsia" w:hAnsiTheme="minorEastAsia"/>
          <w:lang w:eastAsia="zh-CN"/>
        </w:rPr>
        <w:t>食材加工流程，刀、板使用与硬件环境符合餐饮行业卫生标准;食材存储符</w:t>
      </w:r>
      <w:r w:rsidRPr="006F5B37">
        <w:rPr>
          <w:rFonts w:asciiTheme="minorEastAsia" w:eastAsiaTheme="minorEastAsia" w:hAnsiTheme="minorEastAsia"/>
          <w:spacing w:val="-16"/>
          <w:lang w:eastAsia="zh-CN"/>
        </w:rPr>
        <w:t>合餐饮行业卫生标准，要有专人负责经常翻库，及时报废，销毁过期或变质食材；</w:t>
      </w:r>
    </w:p>
    <w:p w14:paraId="5EB46C5A" w14:textId="77777777" w:rsidR="00966AA0" w:rsidRPr="006F5B37" w:rsidRDefault="00000000">
      <w:pPr>
        <w:pStyle w:val="a4"/>
        <w:numPr>
          <w:ilvl w:val="0"/>
          <w:numId w:val="7"/>
        </w:numPr>
        <w:tabs>
          <w:tab w:val="left" w:pos="1683"/>
        </w:tabs>
        <w:spacing w:before="1" w:line="364" w:lineRule="auto"/>
        <w:ind w:right="657" w:firstLine="480"/>
        <w:rPr>
          <w:rFonts w:asciiTheme="minorEastAsia" w:eastAsiaTheme="minorEastAsia" w:hAnsiTheme="minorEastAsia" w:hint="eastAsia"/>
          <w:sz w:val="24"/>
          <w:lang w:eastAsia="zh-CN"/>
        </w:rPr>
      </w:pPr>
      <w:r w:rsidRPr="006F5B37">
        <w:rPr>
          <w:rFonts w:asciiTheme="minorEastAsia" w:eastAsiaTheme="minorEastAsia" w:hAnsiTheme="minorEastAsia"/>
          <w:sz w:val="24"/>
          <w:lang w:eastAsia="zh-CN"/>
        </w:rPr>
        <w:t>中标供应商在合同履行过程中要服从采购人对生产场地、工作及生活</w:t>
      </w:r>
      <w:r w:rsidRPr="006F5B37">
        <w:rPr>
          <w:rFonts w:asciiTheme="minorEastAsia" w:eastAsiaTheme="minorEastAsia" w:hAnsiTheme="minorEastAsia"/>
          <w:spacing w:val="-16"/>
          <w:sz w:val="24"/>
          <w:lang w:eastAsia="zh-CN"/>
        </w:rPr>
        <w:t>环境的安排和要求，严格执行采购人制定的相关管理规定，并接受采购人的考核；</w:t>
      </w:r>
    </w:p>
    <w:p w14:paraId="4AADA08C" w14:textId="77777777" w:rsidR="00966AA0" w:rsidRPr="006F5B37" w:rsidRDefault="00000000">
      <w:pPr>
        <w:pStyle w:val="a4"/>
        <w:numPr>
          <w:ilvl w:val="0"/>
          <w:numId w:val="7"/>
        </w:numPr>
        <w:tabs>
          <w:tab w:val="left" w:pos="1683"/>
        </w:tabs>
        <w:spacing w:before="1" w:line="364" w:lineRule="auto"/>
        <w:ind w:right="777" w:firstLine="480"/>
        <w:rPr>
          <w:rFonts w:asciiTheme="minorEastAsia" w:eastAsiaTheme="minorEastAsia" w:hAnsiTheme="minorEastAsia" w:hint="eastAsia"/>
          <w:sz w:val="24"/>
          <w:lang w:eastAsia="zh-CN"/>
        </w:rPr>
      </w:pPr>
      <w:r w:rsidRPr="006F5B37">
        <w:rPr>
          <w:rFonts w:asciiTheme="minorEastAsia" w:eastAsiaTheme="minorEastAsia" w:hAnsiTheme="minorEastAsia"/>
          <w:spacing w:val="-1"/>
          <w:sz w:val="24"/>
          <w:lang w:eastAsia="zh-CN"/>
        </w:rPr>
        <w:t>中标供应商承包业务的专业质量标准和规范必须达到《食堂工作规范</w:t>
      </w:r>
      <w:r w:rsidRPr="006F5B37">
        <w:rPr>
          <w:rFonts w:asciiTheme="minorEastAsia" w:eastAsiaTheme="minorEastAsia" w:hAnsiTheme="minorEastAsia"/>
          <w:sz w:val="24"/>
          <w:lang w:eastAsia="zh-CN"/>
        </w:rPr>
        <w:t>及标准》规定的内容；</w:t>
      </w:r>
    </w:p>
    <w:p w14:paraId="01F4EB43" w14:textId="77777777" w:rsidR="00966AA0" w:rsidRPr="006F5B37" w:rsidRDefault="00000000">
      <w:pPr>
        <w:pStyle w:val="a4"/>
        <w:numPr>
          <w:ilvl w:val="0"/>
          <w:numId w:val="7"/>
        </w:numPr>
        <w:tabs>
          <w:tab w:val="left" w:pos="1688"/>
        </w:tabs>
        <w:spacing w:before="2" w:line="364" w:lineRule="auto"/>
        <w:ind w:right="777" w:firstLine="480"/>
        <w:rPr>
          <w:rFonts w:asciiTheme="minorEastAsia" w:eastAsiaTheme="minorEastAsia" w:hAnsiTheme="minorEastAsia" w:hint="eastAsia"/>
          <w:sz w:val="24"/>
          <w:lang w:eastAsia="zh-CN"/>
        </w:rPr>
      </w:pPr>
      <w:r w:rsidRPr="006F5B37">
        <w:rPr>
          <w:rFonts w:asciiTheme="minorEastAsia" w:eastAsiaTheme="minorEastAsia" w:hAnsiTheme="minorEastAsia"/>
          <w:sz w:val="24"/>
          <w:lang w:eastAsia="zh-CN"/>
        </w:rPr>
        <w:t>餐具保持完好率（指餐具无裂缝、豁口或破损）</w:t>
      </w:r>
      <w:r w:rsidRPr="006F5B37">
        <w:rPr>
          <w:rFonts w:asciiTheme="minorEastAsia" w:eastAsiaTheme="minorEastAsia" w:hAnsiTheme="minorEastAsia"/>
          <w:spacing w:val="-11"/>
          <w:sz w:val="24"/>
          <w:lang w:eastAsia="zh-CN"/>
        </w:rPr>
        <w:t xml:space="preserve">在 </w:t>
      </w:r>
      <w:r w:rsidRPr="006F5B37">
        <w:rPr>
          <w:rFonts w:asciiTheme="minorEastAsia" w:eastAsiaTheme="minorEastAsia" w:hAnsiTheme="minorEastAsia"/>
          <w:sz w:val="24"/>
          <w:lang w:eastAsia="zh-CN"/>
        </w:rPr>
        <w:t>98%以上，餐具补充均由中标供应商无条件承担；</w:t>
      </w:r>
    </w:p>
    <w:p w14:paraId="2BF218FF" w14:textId="77777777" w:rsidR="00966AA0" w:rsidRPr="006F5B37" w:rsidRDefault="00000000">
      <w:pPr>
        <w:pStyle w:val="a4"/>
        <w:numPr>
          <w:ilvl w:val="0"/>
          <w:numId w:val="7"/>
        </w:numPr>
        <w:tabs>
          <w:tab w:val="left" w:pos="1681"/>
        </w:tabs>
        <w:spacing w:before="1" w:line="364" w:lineRule="auto"/>
        <w:ind w:right="780" w:firstLine="480"/>
        <w:rPr>
          <w:rFonts w:asciiTheme="minorEastAsia" w:eastAsiaTheme="minorEastAsia" w:hAnsiTheme="minorEastAsia" w:hint="eastAsia"/>
          <w:sz w:val="24"/>
          <w:lang w:eastAsia="zh-CN"/>
        </w:rPr>
      </w:pPr>
      <w:r w:rsidRPr="006F5B37">
        <w:rPr>
          <w:rFonts w:asciiTheme="minorEastAsia" w:eastAsiaTheme="minorEastAsia" w:hAnsiTheme="minorEastAsia"/>
          <w:spacing w:val="-1"/>
          <w:sz w:val="24"/>
          <w:lang w:eastAsia="zh-CN"/>
        </w:rPr>
        <w:t>餐具所用筷子每三个月必须更换一次，所更换碗、筷质量必须按采购</w:t>
      </w:r>
      <w:r w:rsidRPr="006F5B37">
        <w:rPr>
          <w:rFonts w:asciiTheme="minorEastAsia" w:eastAsiaTheme="minorEastAsia" w:hAnsiTheme="minorEastAsia"/>
          <w:sz w:val="24"/>
          <w:lang w:eastAsia="zh-CN"/>
        </w:rPr>
        <w:t>人要求和规格进行更换，所需费用均由中标供应商承担；</w:t>
      </w:r>
    </w:p>
    <w:p w14:paraId="01B5B633" w14:textId="77777777" w:rsidR="00966AA0" w:rsidRPr="006F5B37" w:rsidRDefault="00000000">
      <w:pPr>
        <w:pStyle w:val="a4"/>
        <w:numPr>
          <w:ilvl w:val="0"/>
          <w:numId w:val="7"/>
        </w:numPr>
        <w:tabs>
          <w:tab w:val="left" w:pos="1681"/>
        </w:tabs>
        <w:spacing w:before="1"/>
        <w:ind w:left="1681" w:hanging="601"/>
        <w:rPr>
          <w:rFonts w:asciiTheme="minorEastAsia" w:eastAsiaTheme="minorEastAsia" w:hAnsiTheme="minorEastAsia" w:hint="eastAsia"/>
          <w:sz w:val="24"/>
          <w:lang w:eastAsia="zh-CN"/>
        </w:rPr>
      </w:pPr>
      <w:r w:rsidRPr="006F5B37">
        <w:rPr>
          <w:rFonts w:asciiTheme="minorEastAsia" w:eastAsiaTheme="minorEastAsia" w:hAnsiTheme="minorEastAsia"/>
          <w:spacing w:val="-3"/>
          <w:sz w:val="24"/>
          <w:lang w:eastAsia="zh-CN"/>
        </w:rPr>
        <w:t xml:space="preserve">厨具中菜刀、铁锅、菜墩、炒勺等小件厨具不能使用超过 </w:t>
      </w:r>
      <w:r w:rsidRPr="006F5B37">
        <w:rPr>
          <w:rFonts w:asciiTheme="minorEastAsia" w:eastAsiaTheme="minorEastAsia" w:hAnsiTheme="minorEastAsia"/>
          <w:sz w:val="24"/>
          <w:lang w:eastAsia="zh-CN"/>
        </w:rPr>
        <w:t>3</w:t>
      </w:r>
      <w:r w:rsidRPr="006F5B37">
        <w:rPr>
          <w:rFonts w:asciiTheme="minorEastAsia" w:eastAsiaTheme="minorEastAsia" w:hAnsiTheme="minorEastAsia"/>
          <w:spacing w:val="-12"/>
          <w:sz w:val="24"/>
          <w:lang w:eastAsia="zh-CN"/>
        </w:rPr>
        <w:t xml:space="preserve"> 年的小件</w:t>
      </w:r>
    </w:p>
    <w:p w14:paraId="331B788D" w14:textId="77777777" w:rsidR="00966AA0" w:rsidRPr="006F5B37" w:rsidRDefault="00000000">
      <w:pPr>
        <w:pStyle w:val="a3"/>
        <w:spacing w:before="161"/>
        <w:ind w:left="600"/>
        <w:jc w:val="both"/>
        <w:rPr>
          <w:rFonts w:asciiTheme="minorEastAsia" w:eastAsiaTheme="minorEastAsia" w:hAnsiTheme="minorEastAsia" w:hint="eastAsia"/>
          <w:lang w:eastAsia="zh-CN"/>
        </w:rPr>
      </w:pPr>
      <w:r w:rsidRPr="006F5B37">
        <w:rPr>
          <w:rFonts w:asciiTheme="minorEastAsia" w:eastAsiaTheme="minorEastAsia" w:hAnsiTheme="minorEastAsia"/>
          <w:lang w:eastAsia="zh-CN"/>
        </w:rPr>
        <w:t>厨具，满 3 年的中标供应商应同采购人商议更换；</w:t>
      </w:r>
    </w:p>
    <w:p w14:paraId="3FEC91A4" w14:textId="77777777" w:rsidR="00966AA0" w:rsidRPr="006F5B37" w:rsidRDefault="00000000">
      <w:pPr>
        <w:pStyle w:val="a4"/>
        <w:numPr>
          <w:ilvl w:val="0"/>
          <w:numId w:val="7"/>
        </w:numPr>
        <w:tabs>
          <w:tab w:val="left" w:pos="1681"/>
        </w:tabs>
        <w:spacing w:before="160" w:line="364" w:lineRule="auto"/>
        <w:ind w:right="777" w:firstLine="480"/>
        <w:jc w:val="both"/>
        <w:rPr>
          <w:rFonts w:asciiTheme="minorEastAsia" w:eastAsiaTheme="minorEastAsia" w:hAnsiTheme="minorEastAsia" w:hint="eastAsia"/>
          <w:sz w:val="24"/>
          <w:lang w:eastAsia="zh-CN"/>
        </w:rPr>
      </w:pPr>
      <w:r w:rsidRPr="006F5B37">
        <w:rPr>
          <w:rFonts w:asciiTheme="minorEastAsia" w:eastAsiaTheme="minorEastAsia" w:hAnsiTheme="minorEastAsia"/>
          <w:spacing w:val="-1"/>
          <w:sz w:val="24"/>
          <w:lang w:eastAsia="zh-CN"/>
        </w:rPr>
        <w:t>各种烤箱、冰箱、蒸箱等大件厨具根据餐饮行业的规范要求，实行定</w:t>
      </w:r>
      <w:r w:rsidRPr="006F5B37">
        <w:rPr>
          <w:rFonts w:asciiTheme="minorEastAsia" w:eastAsiaTheme="minorEastAsia" w:hAnsiTheme="minorEastAsia"/>
          <w:spacing w:val="-11"/>
          <w:sz w:val="24"/>
          <w:lang w:eastAsia="zh-CN"/>
        </w:rPr>
        <w:t>期维护保养、实时维修更新，由中标供应商负责。凡因操作不当或违规操作造成</w:t>
      </w:r>
      <w:r w:rsidRPr="006F5B37">
        <w:rPr>
          <w:rFonts w:asciiTheme="minorEastAsia" w:eastAsiaTheme="minorEastAsia" w:hAnsiTheme="minorEastAsia"/>
          <w:sz w:val="24"/>
          <w:lang w:eastAsia="zh-CN"/>
        </w:rPr>
        <w:t>设备故障或损坏的，均由中标供应商负责维修，并进行相应经济处罚；</w:t>
      </w:r>
    </w:p>
    <w:p w14:paraId="719C17F1" w14:textId="77777777" w:rsidR="00966AA0" w:rsidRPr="006F5B37" w:rsidRDefault="00000000">
      <w:pPr>
        <w:pStyle w:val="a4"/>
        <w:numPr>
          <w:ilvl w:val="0"/>
          <w:numId w:val="7"/>
        </w:numPr>
        <w:tabs>
          <w:tab w:val="left" w:pos="1681"/>
        </w:tabs>
        <w:spacing w:before="2" w:line="364" w:lineRule="auto"/>
        <w:ind w:right="777" w:firstLine="480"/>
        <w:jc w:val="both"/>
        <w:rPr>
          <w:rFonts w:asciiTheme="minorEastAsia" w:eastAsiaTheme="minorEastAsia" w:hAnsiTheme="minorEastAsia" w:hint="eastAsia"/>
          <w:sz w:val="24"/>
          <w:lang w:eastAsia="zh-CN"/>
        </w:rPr>
      </w:pPr>
      <w:r w:rsidRPr="006F5B37">
        <w:rPr>
          <w:rFonts w:asciiTheme="minorEastAsia" w:eastAsiaTheme="minorEastAsia" w:hAnsiTheme="minorEastAsia"/>
          <w:spacing w:val="-1"/>
          <w:sz w:val="24"/>
          <w:lang w:eastAsia="zh-CN"/>
        </w:rPr>
        <w:t xml:space="preserve">餐厅和操作间的消防、病媒防治消杀、油烟检测、油烟治理等工作， </w:t>
      </w:r>
      <w:r w:rsidRPr="006F5B37">
        <w:rPr>
          <w:rFonts w:asciiTheme="minorEastAsia" w:eastAsiaTheme="minorEastAsia" w:hAnsiTheme="minorEastAsia"/>
          <w:sz w:val="24"/>
          <w:lang w:eastAsia="zh-CN"/>
        </w:rPr>
        <w:t>必须聘请具有专业资质或能力的专业公司同甲方协商后由乙方具体组织实施产生的费用由中标供应商承担；</w:t>
      </w:r>
    </w:p>
    <w:p w14:paraId="0C4F70D0" w14:textId="77777777" w:rsidR="00966AA0" w:rsidRPr="006F5B37" w:rsidRDefault="00000000">
      <w:pPr>
        <w:pStyle w:val="a4"/>
        <w:numPr>
          <w:ilvl w:val="0"/>
          <w:numId w:val="7"/>
        </w:numPr>
        <w:tabs>
          <w:tab w:val="left" w:pos="1681"/>
        </w:tabs>
        <w:spacing w:before="2" w:line="364" w:lineRule="auto"/>
        <w:ind w:right="780" w:firstLine="480"/>
        <w:rPr>
          <w:rFonts w:asciiTheme="minorEastAsia" w:eastAsiaTheme="minorEastAsia" w:hAnsiTheme="minorEastAsia" w:hint="eastAsia"/>
          <w:sz w:val="24"/>
          <w:lang w:eastAsia="zh-CN"/>
        </w:rPr>
      </w:pPr>
      <w:r w:rsidRPr="006F5B37">
        <w:rPr>
          <w:rFonts w:asciiTheme="minorEastAsia" w:eastAsiaTheme="minorEastAsia" w:hAnsiTheme="minorEastAsia"/>
          <w:spacing w:val="-1"/>
          <w:sz w:val="24"/>
          <w:lang w:eastAsia="zh-CN"/>
        </w:rPr>
        <w:t>意外事故承担。就餐者在就餐过程中，因餐厅地面打扫不及时而导致</w:t>
      </w:r>
      <w:r w:rsidRPr="006F5B37">
        <w:rPr>
          <w:rFonts w:asciiTheme="minorEastAsia" w:eastAsiaTheme="minorEastAsia" w:hAnsiTheme="minorEastAsia"/>
          <w:sz w:val="24"/>
          <w:lang w:eastAsia="zh-CN"/>
        </w:rPr>
        <w:t>的摔倒、磕伤、碰伤等引起的一切问题由中标供应商承担；</w:t>
      </w:r>
    </w:p>
    <w:p w14:paraId="5EA7A391" w14:textId="77777777" w:rsidR="00966AA0" w:rsidRPr="006F5B37" w:rsidRDefault="00000000">
      <w:pPr>
        <w:pStyle w:val="a4"/>
        <w:numPr>
          <w:ilvl w:val="0"/>
          <w:numId w:val="7"/>
        </w:numPr>
        <w:tabs>
          <w:tab w:val="left" w:pos="1681"/>
        </w:tabs>
        <w:spacing w:before="1" w:line="364" w:lineRule="auto"/>
        <w:ind w:right="780" w:firstLine="480"/>
        <w:rPr>
          <w:rFonts w:asciiTheme="minorEastAsia" w:eastAsiaTheme="minorEastAsia" w:hAnsiTheme="minorEastAsia" w:hint="eastAsia"/>
          <w:sz w:val="24"/>
          <w:lang w:eastAsia="zh-CN"/>
        </w:rPr>
      </w:pPr>
      <w:r w:rsidRPr="006F5B37">
        <w:rPr>
          <w:rFonts w:asciiTheme="minorEastAsia" w:eastAsiaTheme="minorEastAsia" w:hAnsiTheme="minorEastAsia"/>
          <w:spacing w:val="-1"/>
          <w:sz w:val="24"/>
          <w:lang w:eastAsia="zh-CN"/>
        </w:rPr>
        <w:t>凡因食材清洗不干净或程序不规范造成食物中毒或其他问题所引发的</w:t>
      </w:r>
      <w:r w:rsidRPr="006F5B37">
        <w:rPr>
          <w:rFonts w:asciiTheme="minorEastAsia" w:eastAsiaTheme="minorEastAsia" w:hAnsiTheme="minorEastAsia"/>
          <w:sz w:val="24"/>
          <w:lang w:eastAsia="zh-CN"/>
        </w:rPr>
        <w:t>全部责任由中标供应商承担；</w:t>
      </w:r>
    </w:p>
    <w:p w14:paraId="603AE0DE" w14:textId="77777777" w:rsidR="00966AA0" w:rsidRPr="006F5B37" w:rsidRDefault="00000000">
      <w:pPr>
        <w:pStyle w:val="a4"/>
        <w:numPr>
          <w:ilvl w:val="0"/>
          <w:numId w:val="7"/>
        </w:numPr>
        <w:tabs>
          <w:tab w:val="left" w:pos="1801"/>
        </w:tabs>
        <w:spacing w:before="1"/>
        <w:ind w:left="1801" w:hanging="721"/>
        <w:rPr>
          <w:rFonts w:asciiTheme="minorEastAsia" w:eastAsiaTheme="minorEastAsia" w:hAnsiTheme="minorEastAsia" w:hint="eastAsia"/>
          <w:sz w:val="24"/>
          <w:lang w:eastAsia="zh-CN"/>
        </w:rPr>
      </w:pPr>
      <w:r w:rsidRPr="006F5B37">
        <w:rPr>
          <w:rFonts w:asciiTheme="minorEastAsia" w:eastAsiaTheme="minorEastAsia" w:hAnsiTheme="minorEastAsia"/>
          <w:sz w:val="24"/>
          <w:lang w:eastAsia="zh-CN"/>
        </w:rPr>
        <w:t>中标供应商承担在履行承包业务过程中的全部安全责任；</w:t>
      </w:r>
    </w:p>
    <w:p w14:paraId="4DD193C4" w14:textId="77777777" w:rsidR="00966AA0" w:rsidRPr="006F5B37" w:rsidRDefault="00966AA0">
      <w:pPr>
        <w:rPr>
          <w:rFonts w:asciiTheme="minorEastAsia" w:eastAsiaTheme="minorEastAsia" w:hAnsiTheme="minorEastAsia" w:hint="eastAsia"/>
          <w:sz w:val="24"/>
          <w:lang w:eastAsia="zh-CN"/>
        </w:rPr>
        <w:sectPr w:rsidR="00966AA0" w:rsidRPr="006F5B37">
          <w:pgSz w:w="11910" w:h="16840"/>
          <w:pgMar w:top="1120" w:right="1020" w:bottom="1180" w:left="1200" w:header="883" w:footer="1000" w:gutter="0"/>
          <w:cols w:space="720"/>
        </w:sectPr>
      </w:pPr>
    </w:p>
    <w:p w14:paraId="7C1EAE5A" w14:textId="77777777" w:rsidR="00966AA0" w:rsidRPr="006F5B37" w:rsidRDefault="00966AA0">
      <w:pPr>
        <w:pStyle w:val="a3"/>
        <w:spacing w:before="8"/>
        <w:rPr>
          <w:rFonts w:asciiTheme="minorEastAsia" w:eastAsiaTheme="minorEastAsia" w:hAnsiTheme="minorEastAsia" w:hint="eastAsia"/>
          <w:sz w:val="25"/>
          <w:lang w:eastAsia="zh-CN"/>
        </w:rPr>
      </w:pPr>
    </w:p>
    <w:p w14:paraId="40139EF8" w14:textId="77777777" w:rsidR="00966AA0" w:rsidRPr="006F5B37" w:rsidRDefault="00000000">
      <w:pPr>
        <w:pStyle w:val="a4"/>
        <w:numPr>
          <w:ilvl w:val="0"/>
          <w:numId w:val="7"/>
        </w:numPr>
        <w:tabs>
          <w:tab w:val="left" w:pos="1801"/>
        </w:tabs>
        <w:spacing w:before="66" w:line="364" w:lineRule="auto"/>
        <w:ind w:right="777" w:firstLine="480"/>
        <w:jc w:val="both"/>
        <w:rPr>
          <w:rFonts w:asciiTheme="minorEastAsia" w:eastAsiaTheme="minorEastAsia" w:hAnsiTheme="minorEastAsia" w:hint="eastAsia"/>
          <w:sz w:val="24"/>
          <w:lang w:eastAsia="zh-CN"/>
        </w:rPr>
      </w:pPr>
      <w:r w:rsidRPr="006F5B37">
        <w:rPr>
          <w:rFonts w:asciiTheme="minorEastAsia" w:eastAsiaTheme="minorEastAsia" w:hAnsiTheme="minorEastAsia"/>
          <w:spacing w:val="-4"/>
          <w:sz w:val="24"/>
          <w:lang w:eastAsia="zh-CN"/>
        </w:rPr>
        <w:t>中标供应商应在采购人的指导下，积极引进最新管理模式的内容和</w:t>
      </w:r>
      <w:r w:rsidRPr="006F5B37">
        <w:rPr>
          <w:rFonts w:asciiTheme="minorEastAsia" w:eastAsiaTheme="minorEastAsia" w:hAnsiTheme="minorEastAsia"/>
          <w:spacing w:val="-11"/>
          <w:sz w:val="24"/>
          <w:lang w:eastAsia="zh-CN"/>
        </w:rPr>
        <w:t>标准。采购人有权根据采购人管理制度对中标供应商进行日常管理，若中标供应</w:t>
      </w:r>
      <w:r w:rsidRPr="006F5B37">
        <w:rPr>
          <w:rFonts w:asciiTheme="minorEastAsia" w:eastAsiaTheme="minorEastAsia" w:hAnsiTheme="minorEastAsia"/>
          <w:spacing w:val="-4"/>
          <w:sz w:val="24"/>
          <w:lang w:eastAsia="zh-CN"/>
        </w:rPr>
        <w:t>商人员违反采购人管理制度采购人有权给予处罚；</w:t>
      </w:r>
    </w:p>
    <w:p w14:paraId="4BC655B4" w14:textId="77777777" w:rsidR="00966AA0" w:rsidRPr="006F5B37" w:rsidRDefault="00000000">
      <w:pPr>
        <w:pStyle w:val="a4"/>
        <w:numPr>
          <w:ilvl w:val="0"/>
          <w:numId w:val="7"/>
        </w:numPr>
        <w:tabs>
          <w:tab w:val="left" w:pos="1801"/>
        </w:tabs>
        <w:spacing w:before="2" w:line="364" w:lineRule="auto"/>
        <w:ind w:right="777" w:firstLine="480"/>
        <w:rPr>
          <w:rFonts w:asciiTheme="minorEastAsia" w:eastAsiaTheme="minorEastAsia" w:hAnsiTheme="minorEastAsia" w:hint="eastAsia"/>
          <w:sz w:val="24"/>
          <w:lang w:eastAsia="zh-CN"/>
        </w:rPr>
      </w:pPr>
      <w:r w:rsidRPr="006F5B37">
        <w:rPr>
          <w:rFonts w:asciiTheme="minorEastAsia" w:eastAsiaTheme="minorEastAsia" w:hAnsiTheme="minorEastAsia"/>
          <w:spacing w:val="-4"/>
          <w:sz w:val="24"/>
          <w:lang w:eastAsia="zh-CN"/>
        </w:rPr>
        <w:t>中标供应商应严格遵守采购人考核方案，并严格执行，凡违规或违纪采购人有权直接进行经济处罚，凡经济处罚一律不再返还；</w:t>
      </w:r>
    </w:p>
    <w:p w14:paraId="12D2AA6B" w14:textId="77777777" w:rsidR="00966AA0" w:rsidRPr="006F5B37" w:rsidRDefault="00000000">
      <w:pPr>
        <w:pStyle w:val="a4"/>
        <w:numPr>
          <w:ilvl w:val="0"/>
          <w:numId w:val="7"/>
        </w:numPr>
        <w:tabs>
          <w:tab w:val="left" w:pos="1801"/>
        </w:tabs>
        <w:spacing w:before="1" w:line="364" w:lineRule="auto"/>
        <w:ind w:right="777" w:firstLine="480"/>
        <w:rPr>
          <w:rFonts w:asciiTheme="minorEastAsia" w:eastAsiaTheme="minorEastAsia" w:hAnsiTheme="minorEastAsia" w:hint="eastAsia"/>
          <w:sz w:val="24"/>
          <w:lang w:eastAsia="zh-CN"/>
        </w:rPr>
      </w:pPr>
      <w:r w:rsidRPr="006F5B37">
        <w:rPr>
          <w:rFonts w:asciiTheme="minorEastAsia" w:eastAsiaTheme="minorEastAsia" w:hAnsiTheme="minorEastAsia"/>
          <w:spacing w:val="-3"/>
          <w:sz w:val="24"/>
          <w:lang w:eastAsia="zh-CN"/>
        </w:rPr>
        <w:t>各种设施设备必须按操作规程进行操作，不得违反设备使用性能或</w:t>
      </w:r>
      <w:r w:rsidRPr="006F5B37">
        <w:rPr>
          <w:rFonts w:asciiTheme="minorEastAsia" w:eastAsiaTheme="minorEastAsia" w:hAnsiTheme="minorEastAsia"/>
          <w:spacing w:val="-4"/>
          <w:sz w:val="24"/>
          <w:lang w:eastAsia="zh-CN"/>
        </w:rPr>
        <w:t>违规使用；</w:t>
      </w:r>
    </w:p>
    <w:p w14:paraId="36E07E0C" w14:textId="77777777" w:rsidR="00966AA0" w:rsidRPr="006F5B37" w:rsidRDefault="00000000">
      <w:pPr>
        <w:pStyle w:val="a4"/>
        <w:numPr>
          <w:ilvl w:val="0"/>
          <w:numId w:val="7"/>
        </w:numPr>
        <w:tabs>
          <w:tab w:val="left" w:pos="1801"/>
        </w:tabs>
        <w:spacing w:before="1" w:line="364" w:lineRule="auto"/>
        <w:ind w:right="777" w:firstLine="480"/>
        <w:rPr>
          <w:rFonts w:asciiTheme="minorEastAsia" w:eastAsiaTheme="minorEastAsia" w:hAnsiTheme="minorEastAsia" w:hint="eastAsia"/>
          <w:sz w:val="24"/>
          <w:lang w:eastAsia="zh-CN"/>
        </w:rPr>
      </w:pPr>
      <w:r w:rsidRPr="006F5B37">
        <w:rPr>
          <w:rFonts w:asciiTheme="minorEastAsia" w:eastAsiaTheme="minorEastAsia" w:hAnsiTheme="minorEastAsia"/>
          <w:spacing w:val="-5"/>
          <w:sz w:val="24"/>
          <w:lang w:eastAsia="zh-CN"/>
        </w:rPr>
        <w:t>因中标供应商厨房出品质量问题，而遭到投诉，采购人有权进行经</w:t>
      </w:r>
      <w:r w:rsidRPr="006F5B37">
        <w:rPr>
          <w:rFonts w:asciiTheme="minorEastAsia" w:eastAsiaTheme="minorEastAsia" w:hAnsiTheme="minorEastAsia"/>
          <w:spacing w:val="-4"/>
          <w:sz w:val="24"/>
          <w:lang w:eastAsia="zh-CN"/>
        </w:rPr>
        <w:t>济处罚凡经济处罚一律不再返还；</w:t>
      </w:r>
    </w:p>
    <w:p w14:paraId="5D506E85" w14:textId="77777777" w:rsidR="00966AA0" w:rsidRPr="006F5B37" w:rsidRDefault="00000000">
      <w:pPr>
        <w:pStyle w:val="a4"/>
        <w:numPr>
          <w:ilvl w:val="0"/>
          <w:numId w:val="7"/>
        </w:numPr>
        <w:tabs>
          <w:tab w:val="left" w:pos="1801"/>
        </w:tabs>
        <w:spacing w:before="2" w:line="364" w:lineRule="auto"/>
        <w:ind w:right="657" w:firstLine="480"/>
        <w:rPr>
          <w:rFonts w:asciiTheme="minorEastAsia" w:eastAsiaTheme="minorEastAsia" w:hAnsiTheme="minorEastAsia" w:hint="eastAsia"/>
          <w:sz w:val="24"/>
          <w:lang w:eastAsia="zh-CN"/>
        </w:rPr>
      </w:pPr>
      <w:r w:rsidRPr="006F5B37">
        <w:rPr>
          <w:rFonts w:asciiTheme="minorEastAsia" w:eastAsiaTheme="minorEastAsia" w:hAnsiTheme="minorEastAsia"/>
          <w:spacing w:val="-5"/>
          <w:sz w:val="24"/>
          <w:lang w:eastAsia="zh-CN"/>
        </w:rPr>
        <w:t>中标供应商应严格遵守《中华人民共和国食品卫生法》和《中华人民</w:t>
      </w:r>
      <w:r w:rsidRPr="006F5B37">
        <w:rPr>
          <w:rFonts w:asciiTheme="minorEastAsia" w:eastAsiaTheme="minorEastAsia" w:hAnsiTheme="minorEastAsia"/>
          <w:spacing w:val="-12"/>
          <w:sz w:val="24"/>
          <w:lang w:eastAsia="zh-CN"/>
        </w:rPr>
        <w:t>共和国食品安全法》。应做好食品卫生工作，若因中标供应商管理问题造成就餐者食物中毒，责任由中标供应商全部承担严格卫生管理，确保饮食卫生安全。严</w:t>
      </w:r>
      <w:r w:rsidRPr="006F5B37">
        <w:rPr>
          <w:rFonts w:asciiTheme="minorEastAsia" w:eastAsiaTheme="minorEastAsia" w:hAnsiTheme="minorEastAsia"/>
          <w:spacing w:val="-16"/>
          <w:sz w:val="24"/>
          <w:lang w:eastAsia="zh-CN"/>
        </w:rPr>
        <w:t>格遵守有关食品卫生安全法规，中标供应商必须每天打扫，做好辖区内的清洁卫生，做到餐具每天消毒，工作人员必须定期接受体检，保证工作人员身体健康、</w:t>
      </w:r>
      <w:r w:rsidRPr="006F5B37">
        <w:rPr>
          <w:rFonts w:asciiTheme="minorEastAsia" w:eastAsiaTheme="minorEastAsia" w:hAnsiTheme="minorEastAsia"/>
          <w:spacing w:val="-20"/>
          <w:sz w:val="24"/>
          <w:lang w:eastAsia="zh-CN"/>
        </w:rPr>
        <w:t>无传染病，符合食品卫生工作人员标准。不得采购、加工霉烂变质商品或不正常、</w:t>
      </w:r>
      <w:r w:rsidRPr="006F5B37">
        <w:rPr>
          <w:rFonts w:asciiTheme="minorEastAsia" w:eastAsiaTheme="minorEastAsia" w:hAnsiTheme="minorEastAsia"/>
          <w:sz w:val="24"/>
          <w:lang w:eastAsia="zh-CN"/>
        </w:rPr>
        <w:t>不卫生的食品在本食堂销售、食用和饮用，严格执行食品卫生法规定；</w:t>
      </w:r>
    </w:p>
    <w:p w14:paraId="71ACCE30" w14:textId="77777777" w:rsidR="00966AA0" w:rsidRPr="006F5B37" w:rsidRDefault="00000000">
      <w:pPr>
        <w:pStyle w:val="a4"/>
        <w:numPr>
          <w:ilvl w:val="0"/>
          <w:numId w:val="7"/>
        </w:numPr>
        <w:tabs>
          <w:tab w:val="left" w:pos="1801"/>
        </w:tabs>
        <w:spacing w:before="4" w:line="364" w:lineRule="auto"/>
        <w:ind w:right="685" w:firstLine="480"/>
        <w:rPr>
          <w:rFonts w:asciiTheme="minorEastAsia" w:eastAsiaTheme="minorEastAsia" w:hAnsiTheme="minorEastAsia" w:hint="eastAsia"/>
          <w:sz w:val="24"/>
          <w:lang w:eastAsia="zh-CN"/>
        </w:rPr>
      </w:pPr>
      <w:r w:rsidRPr="006F5B37">
        <w:rPr>
          <w:rFonts w:asciiTheme="minorEastAsia" w:eastAsiaTheme="minorEastAsia" w:hAnsiTheme="minorEastAsia"/>
          <w:spacing w:val="-2"/>
          <w:sz w:val="24"/>
          <w:lang w:eastAsia="zh-CN"/>
        </w:rPr>
        <w:t>中标供应商应严格遵守安全使用管理规定严格操作间管理，若因中标供应商管理问题引起采购人操作间火灾，责任及损失由中标供应商承担;中标供</w:t>
      </w:r>
      <w:r w:rsidRPr="006F5B37">
        <w:rPr>
          <w:rFonts w:asciiTheme="minorEastAsia" w:eastAsiaTheme="minorEastAsia" w:hAnsiTheme="minorEastAsia"/>
          <w:spacing w:val="-3"/>
          <w:sz w:val="24"/>
          <w:lang w:eastAsia="zh-CN"/>
        </w:rPr>
        <w:t xml:space="preserve">应商必须严格遵守安全操作规程，保证安全生产，如果因违规操作而造成负伤， </w:t>
      </w:r>
      <w:r w:rsidRPr="006F5B37">
        <w:rPr>
          <w:rFonts w:asciiTheme="minorEastAsia" w:eastAsiaTheme="minorEastAsia" w:hAnsiTheme="minorEastAsia"/>
          <w:sz w:val="24"/>
          <w:lang w:eastAsia="zh-CN"/>
        </w:rPr>
        <w:t>由中标供应商自行负责承担。</w:t>
      </w:r>
    </w:p>
    <w:p w14:paraId="0D6EFA88" w14:textId="77777777" w:rsidR="00966AA0" w:rsidRPr="006F5B37" w:rsidRDefault="00000000">
      <w:pPr>
        <w:spacing w:before="2" w:line="312" w:lineRule="auto"/>
        <w:ind w:left="1080" w:right="7279" w:hanging="480"/>
        <w:rPr>
          <w:rFonts w:asciiTheme="minorEastAsia" w:eastAsiaTheme="minorEastAsia" w:hAnsiTheme="minorEastAsia" w:hint="eastAsia"/>
          <w:b/>
          <w:sz w:val="24"/>
          <w:lang w:eastAsia="zh-CN"/>
        </w:rPr>
      </w:pPr>
      <w:r w:rsidRPr="006F5B37">
        <w:rPr>
          <w:rFonts w:asciiTheme="minorEastAsia" w:eastAsiaTheme="minorEastAsia" w:hAnsiTheme="minorEastAsia"/>
          <w:sz w:val="24"/>
          <w:lang w:eastAsia="zh-CN"/>
        </w:rPr>
        <w:t>（二）食材标准 1</w:t>
      </w:r>
      <w:r w:rsidRPr="006F5B37">
        <w:rPr>
          <w:rFonts w:asciiTheme="minorEastAsia" w:eastAsiaTheme="minorEastAsia" w:hAnsiTheme="minorEastAsia"/>
          <w:b/>
          <w:spacing w:val="-4"/>
          <w:sz w:val="24"/>
          <w:lang w:eastAsia="zh-CN"/>
        </w:rPr>
        <w:t>、质量要求</w:t>
      </w:r>
    </w:p>
    <w:p w14:paraId="758DE6E1" w14:textId="77777777" w:rsidR="00966AA0" w:rsidRPr="006F5B37" w:rsidRDefault="00000000">
      <w:pPr>
        <w:pStyle w:val="a4"/>
        <w:numPr>
          <w:ilvl w:val="0"/>
          <w:numId w:val="8"/>
        </w:numPr>
        <w:tabs>
          <w:tab w:val="left" w:pos="1681"/>
        </w:tabs>
        <w:spacing w:before="69"/>
        <w:rPr>
          <w:rFonts w:asciiTheme="minorEastAsia" w:eastAsiaTheme="minorEastAsia" w:hAnsiTheme="minorEastAsia" w:hint="eastAsia"/>
          <w:sz w:val="24"/>
          <w:lang w:eastAsia="zh-CN"/>
        </w:rPr>
      </w:pPr>
      <w:r w:rsidRPr="006F5B37">
        <w:rPr>
          <w:rFonts w:asciiTheme="minorEastAsia" w:eastAsiaTheme="minorEastAsia" w:hAnsiTheme="minorEastAsia"/>
          <w:sz w:val="24"/>
          <w:lang w:eastAsia="zh-CN"/>
        </w:rPr>
        <w:t>纯牛奶实际供货中可能涉及的预包装食品须为正规生产企业的产品。</w:t>
      </w:r>
    </w:p>
    <w:p w14:paraId="5FDF3DC6" w14:textId="250606CF" w:rsidR="00966AA0" w:rsidRPr="006F5B37" w:rsidRDefault="00000000">
      <w:pPr>
        <w:pStyle w:val="a4"/>
        <w:numPr>
          <w:ilvl w:val="0"/>
          <w:numId w:val="8"/>
        </w:numPr>
        <w:tabs>
          <w:tab w:val="left" w:pos="1681"/>
        </w:tabs>
        <w:spacing w:before="161" w:line="364" w:lineRule="auto"/>
        <w:ind w:left="600" w:right="685" w:firstLine="480"/>
        <w:rPr>
          <w:rFonts w:asciiTheme="minorEastAsia" w:eastAsiaTheme="minorEastAsia" w:hAnsiTheme="minorEastAsia" w:hint="eastAsia"/>
          <w:sz w:val="24"/>
          <w:lang w:eastAsia="zh-CN"/>
        </w:rPr>
      </w:pPr>
      <w:r w:rsidRPr="006F5B37">
        <w:rPr>
          <w:rFonts w:asciiTheme="minorEastAsia" w:eastAsiaTheme="minorEastAsia" w:hAnsiTheme="minorEastAsia"/>
          <w:sz w:val="24"/>
          <w:lang w:eastAsia="zh-CN"/>
        </w:rPr>
        <w:t>质量要求：大米：国标二等</w:t>
      </w:r>
      <w:r w:rsidR="0076728E">
        <w:rPr>
          <w:rFonts w:asciiTheme="minorEastAsia" w:eastAsiaTheme="minorEastAsia" w:hAnsiTheme="minorEastAsia" w:hint="eastAsia"/>
          <w:sz w:val="24"/>
          <w:lang w:eastAsia="zh-CN"/>
        </w:rPr>
        <w:t>以上</w:t>
      </w:r>
      <w:r w:rsidRPr="006F5B37">
        <w:rPr>
          <w:rFonts w:asciiTheme="minorEastAsia" w:eastAsiaTheme="minorEastAsia" w:hAnsiTheme="minorEastAsia"/>
          <w:sz w:val="24"/>
          <w:lang w:eastAsia="zh-CN"/>
        </w:rPr>
        <w:t>；包装袋上有注册商标，有检验合格证、</w:t>
      </w:r>
      <w:r w:rsidRPr="006F5B37">
        <w:rPr>
          <w:rFonts w:asciiTheme="minorEastAsia" w:eastAsiaTheme="minorEastAsia" w:hAnsiTheme="minorEastAsia"/>
          <w:spacing w:val="-1"/>
          <w:sz w:val="24"/>
          <w:lang w:eastAsia="zh-CN"/>
        </w:rPr>
        <w:t>生产日期和保质期；面粉：特制一等粉；包装袋上有注册商标，有检验合格证、</w:t>
      </w:r>
      <w:r w:rsidRPr="006F5B37">
        <w:rPr>
          <w:rFonts w:asciiTheme="minorEastAsia" w:eastAsiaTheme="minorEastAsia" w:hAnsiTheme="minorEastAsia"/>
          <w:spacing w:val="-7"/>
          <w:sz w:val="24"/>
          <w:lang w:eastAsia="zh-CN"/>
        </w:rPr>
        <w:t>生产日期和保质期；食用油：非转基因一级豆油；包装袋上有注册商标，有检验合格证、生产日期和保质期。</w:t>
      </w:r>
    </w:p>
    <w:p w14:paraId="1251AE79" w14:textId="77777777" w:rsidR="00966AA0" w:rsidRPr="006F5B37" w:rsidRDefault="00000000">
      <w:pPr>
        <w:spacing w:before="2"/>
        <w:ind w:left="1080"/>
        <w:rPr>
          <w:rFonts w:asciiTheme="minorEastAsia" w:eastAsiaTheme="minorEastAsia" w:hAnsiTheme="minorEastAsia" w:hint="eastAsia"/>
          <w:b/>
          <w:sz w:val="24"/>
          <w:lang w:eastAsia="zh-CN"/>
        </w:rPr>
      </w:pPr>
      <w:r w:rsidRPr="006F5B37">
        <w:rPr>
          <w:rFonts w:asciiTheme="minorEastAsia" w:eastAsiaTheme="minorEastAsia" w:hAnsiTheme="minorEastAsia"/>
          <w:sz w:val="24"/>
          <w:lang w:eastAsia="zh-CN"/>
        </w:rPr>
        <w:t>2、</w:t>
      </w:r>
      <w:r w:rsidRPr="006F5B37">
        <w:rPr>
          <w:rFonts w:asciiTheme="minorEastAsia" w:eastAsiaTheme="minorEastAsia" w:hAnsiTheme="minorEastAsia"/>
          <w:b/>
          <w:sz w:val="24"/>
          <w:lang w:eastAsia="zh-CN"/>
        </w:rPr>
        <w:t>包装要求</w:t>
      </w:r>
    </w:p>
    <w:p w14:paraId="629F0DC1" w14:textId="77777777" w:rsidR="00966AA0" w:rsidRPr="006F5B37" w:rsidRDefault="00000000">
      <w:pPr>
        <w:pStyle w:val="a3"/>
        <w:spacing w:before="161" w:line="364" w:lineRule="auto"/>
        <w:ind w:left="600" w:right="777" w:firstLine="480"/>
        <w:rPr>
          <w:rFonts w:asciiTheme="minorEastAsia" w:eastAsiaTheme="minorEastAsia" w:hAnsiTheme="minorEastAsia" w:hint="eastAsia"/>
          <w:lang w:eastAsia="zh-CN"/>
        </w:rPr>
      </w:pPr>
      <w:r w:rsidRPr="006F5B37">
        <w:rPr>
          <w:rFonts w:asciiTheme="minorEastAsia" w:eastAsiaTheme="minorEastAsia" w:hAnsiTheme="minorEastAsia"/>
          <w:spacing w:val="-5"/>
          <w:lang w:eastAsia="zh-CN"/>
        </w:rPr>
        <w:t>供应商所提供的产品必须是正规企业生产的品牌产品，产品包装须是符合国</w:t>
      </w:r>
      <w:r w:rsidRPr="006F5B37">
        <w:rPr>
          <w:rFonts w:asciiTheme="minorEastAsia" w:eastAsiaTheme="minorEastAsia" w:hAnsiTheme="minorEastAsia"/>
          <w:lang w:eastAsia="zh-CN"/>
        </w:rPr>
        <w:t>家规定标准的环保材料。</w:t>
      </w:r>
    </w:p>
    <w:p w14:paraId="0ADF8EFE" w14:textId="77777777" w:rsidR="00966AA0" w:rsidRPr="006F5B37" w:rsidRDefault="00966AA0">
      <w:pPr>
        <w:spacing w:line="364" w:lineRule="auto"/>
        <w:rPr>
          <w:rFonts w:asciiTheme="minorEastAsia" w:eastAsiaTheme="minorEastAsia" w:hAnsiTheme="minorEastAsia" w:hint="eastAsia"/>
          <w:lang w:eastAsia="zh-CN"/>
        </w:rPr>
        <w:sectPr w:rsidR="00966AA0" w:rsidRPr="006F5B37">
          <w:pgSz w:w="11910" w:h="16840"/>
          <w:pgMar w:top="1120" w:right="1020" w:bottom="1180" w:left="1200" w:header="883" w:footer="1000" w:gutter="0"/>
          <w:cols w:space="720"/>
        </w:sectPr>
      </w:pPr>
    </w:p>
    <w:p w14:paraId="3D7D4CA3" w14:textId="77777777" w:rsidR="00966AA0" w:rsidRPr="006F5B37" w:rsidRDefault="00966AA0">
      <w:pPr>
        <w:pStyle w:val="a3"/>
        <w:spacing w:before="8"/>
        <w:rPr>
          <w:rFonts w:asciiTheme="minorEastAsia" w:eastAsiaTheme="minorEastAsia" w:hAnsiTheme="minorEastAsia" w:hint="eastAsia"/>
          <w:sz w:val="25"/>
          <w:lang w:eastAsia="zh-CN"/>
        </w:rPr>
      </w:pPr>
    </w:p>
    <w:p w14:paraId="0AF1E30F" w14:textId="77777777" w:rsidR="00966AA0" w:rsidRPr="006F5B37" w:rsidRDefault="00000000">
      <w:pPr>
        <w:pStyle w:val="a3"/>
        <w:spacing w:before="66" w:line="364" w:lineRule="auto"/>
        <w:ind w:left="600" w:right="657" w:firstLine="480"/>
        <w:rPr>
          <w:rFonts w:asciiTheme="minorEastAsia" w:eastAsiaTheme="minorEastAsia" w:hAnsiTheme="minorEastAsia" w:hint="eastAsia"/>
          <w:lang w:eastAsia="zh-CN"/>
        </w:rPr>
      </w:pPr>
      <w:r w:rsidRPr="006F5B37">
        <w:rPr>
          <w:rFonts w:asciiTheme="minorEastAsia" w:eastAsiaTheme="minorEastAsia" w:hAnsiTheme="minorEastAsia"/>
          <w:spacing w:val="-15"/>
          <w:lang w:eastAsia="zh-CN"/>
        </w:rPr>
        <w:t>纯牛奶为独立包装，且产品包装上必须有完好的生产厂家、规格、出厂日期、</w:t>
      </w:r>
      <w:r w:rsidRPr="006F5B37">
        <w:rPr>
          <w:rFonts w:asciiTheme="minorEastAsia" w:eastAsiaTheme="minorEastAsia" w:hAnsiTheme="minorEastAsia"/>
          <w:lang w:eastAsia="zh-CN"/>
        </w:rPr>
        <w:t>质保期等有效信息。</w:t>
      </w:r>
    </w:p>
    <w:p w14:paraId="7CA061C1" w14:textId="77777777" w:rsidR="00966AA0" w:rsidRPr="006F5B37" w:rsidRDefault="00000000">
      <w:pPr>
        <w:pStyle w:val="5"/>
        <w:spacing w:before="1"/>
        <w:ind w:left="1080"/>
        <w:rPr>
          <w:rFonts w:asciiTheme="minorEastAsia" w:eastAsiaTheme="minorEastAsia" w:hAnsiTheme="minorEastAsia" w:hint="eastAsia"/>
          <w:lang w:eastAsia="zh-CN"/>
        </w:rPr>
      </w:pPr>
      <w:r w:rsidRPr="006F5B37">
        <w:rPr>
          <w:rFonts w:asciiTheme="minorEastAsia" w:eastAsiaTheme="minorEastAsia" w:hAnsiTheme="minorEastAsia"/>
          <w:lang w:eastAsia="zh-CN"/>
        </w:rPr>
        <w:t>3、配送要求</w:t>
      </w:r>
    </w:p>
    <w:p w14:paraId="2FD328DE" w14:textId="77777777" w:rsidR="00966AA0" w:rsidRPr="006F5B37" w:rsidRDefault="00000000">
      <w:pPr>
        <w:pStyle w:val="a3"/>
        <w:spacing w:before="161" w:line="364" w:lineRule="auto"/>
        <w:ind w:left="600" w:right="777" w:firstLine="480"/>
        <w:jc w:val="both"/>
        <w:rPr>
          <w:rFonts w:asciiTheme="minorEastAsia" w:eastAsiaTheme="minorEastAsia" w:hAnsiTheme="minorEastAsia" w:hint="eastAsia"/>
          <w:lang w:eastAsia="zh-CN"/>
        </w:rPr>
      </w:pPr>
      <w:r w:rsidRPr="006F5B37">
        <w:rPr>
          <w:rFonts w:asciiTheme="minorEastAsia" w:eastAsiaTheme="minorEastAsia" w:hAnsiTheme="minorEastAsia"/>
          <w:spacing w:val="-3"/>
          <w:lang w:eastAsia="zh-CN"/>
        </w:rPr>
        <w:t>所供食材</w:t>
      </w:r>
      <w:r w:rsidRPr="006F5B37">
        <w:rPr>
          <w:rFonts w:asciiTheme="minorEastAsia" w:eastAsiaTheme="minorEastAsia" w:hAnsiTheme="minorEastAsia"/>
          <w:lang w:eastAsia="zh-CN"/>
        </w:rPr>
        <w:t>（</w:t>
      </w:r>
      <w:r w:rsidRPr="006F5B37">
        <w:rPr>
          <w:rFonts w:asciiTheme="minorEastAsia" w:eastAsiaTheme="minorEastAsia" w:hAnsiTheme="minorEastAsia"/>
          <w:spacing w:val="-9"/>
          <w:lang w:eastAsia="zh-CN"/>
        </w:rPr>
        <w:t>叶菜类、根茎类、干货类、果菜、菌类、肉蛋类</w:t>
      </w:r>
      <w:r w:rsidRPr="006F5B37">
        <w:rPr>
          <w:rFonts w:asciiTheme="minorEastAsia" w:eastAsiaTheme="minorEastAsia" w:hAnsiTheme="minorEastAsia"/>
          <w:spacing w:val="-3"/>
          <w:lang w:eastAsia="zh-CN"/>
        </w:rPr>
        <w:t>（</w:t>
      </w:r>
      <w:r w:rsidRPr="006F5B37">
        <w:rPr>
          <w:rFonts w:asciiTheme="minorEastAsia" w:eastAsiaTheme="minorEastAsia" w:hAnsiTheme="minorEastAsia"/>
          <w:lang w:eastAsia="zh-CN"/>
        </w:rPr>
        <w:t>鸡蛋除外</w:t>
      </w:r>
      <w:r w:rsidRPr="006F5B37">
        <w:rPr>
          <w:rFonts w:asciiTheme="minorEastAsia" w:eastAsiaTheme="minorEastAsia" w:hAnsiTheme="minorEastAsia"/>
          <w:spacing w:val="-10"/>
          <w:lang w:eastAsia="zh-CN"/>
        </w:rPr>
        <w:t>）</w:t>
      </w:r>
      <w:r w:rsidRPr="006F5B37">
        <w:rPr>
          <w:rFonts w:asciiTheme="minorEastAsia" w:eastAsiaTheme="minorEastAsia" w:hAnsiTheme="minorEastAsia"/>
          <w:spacing w:val="-16"/>
          <w:lang w:eastAsia="zh-CN"/>
        </w:rPr>
        <w:t>以</w:t>
      </w:r>
      <w:r w:rsidRPr="006F5B37">
        <w:rPr>
          <w:rFonts w:asciiTheme="minorEastAsia" w:eastAsiaTheme="minorEastAsia" w:hAnsiTheme="minorEastAsia"/>
          <w:lang w:eastAsia="zh-CN"/>
        </w:rPr>
        <w:t>及豆制品</w:t>
      </w:r>
      <w:r w:rsidRPr="006F5B37">
        <w:rPr>
          <w:rFonts w:asciiTheme="minorEastAsia" w:eastAsiaTheme="minorEastAsia" w:hAnsiTheme="minorEastAsia"/>
          <w:spacing w:val="-17"/>
          <w:lang w:eastAsia="zh-CN"/>
        </w:rPr>
        <w:t>）</w:t>
      </w:r>
      <w:r w:rsidRPr="006F5B37">
        <w:rPr>
          <w:rFonts w:asciiTheme="minorEastAsia" w:eastAsiaTheme="minorEastAsia" w:hAnsiTheme="minorEastAsia"/>
          <w:spacing w:val="-8"/>
          <w:lang w:eastAsia="zh-CN"/>
        </w:rPr>
        <w:t>每天配送一次；调料类、大米、面粉、油每两周配送一次</w:t>
      </w:r>
      <w:r w:rsidRPr="006F5B37">
        <w:rPr>
          <w:rFonts w:asciiTheme="minorEastAsia" w:eastAsiaTheme="minorEastAsia" w:hAnsiTheme="minorEastAsia"/>
          <w:lang w:eastAsia="zh-CN"/>
        </w:rPr>
        <w:t>（</w:t>
      </w:r>
      <w:r w:rsidRPr="006F5B37">
        <w:rPr>
          <w:rFonts w:asciiTheme="minorEastAsia" w:eastAsiaTheme="minorEastAsia" w:hAnsiTheme="minorEastAsia"/>
          <w:spacing w:val="-4"/>
          <w:lang w:eastAsia="zh-CN"/>
        </w:rPr>
        <w:t>具体配送</w:t>
      </w:r>
      <w:r w:rsidRPr="006F5B37">
        <w:rPr>
          <w:rFonts w:asciiTheme="minorEastAsia" w:eastAsiaTheme="minorEastAsia" w:hAnsiTheme="minorEastAsia"/>
          <w:lang w:eastAsia="zh-CN"/>
        </w:rPr>
        <w:t>时间根据实际需求进行确定</w:t>
      </w:r>
      <w:r w:rsidRPr="006F5B37">
        <w:rPr>
          <w:rFonts w:asciiTheme="minorEastAsia" w:eastAsiaTheme="minorEastAsia" w:hAnsiTheme="minorEastAsia"/>
          <w:spacing w:val="-32"/>
          <w:lang w:eastAsia="zh-CN"/>
        </w:rPr>
        <w:t>）；</w:t>
      </w:r>
      <w:r w:rsidRPr="006F5B37">
        <w:rPr>
          <w:rFonts w:asciiTheme="minorEastAsia" w:eastAsiaTheme="minorEastAsia" w:hAnsiTheme="minorEastAsia"/>
          <w:spacing w:val="-3"/>
          <w:lang w:eastAsia="zh-CN"/>
        </w:rPr>
        <w:t>纯牛奶及鸡蛋每周配送两次（</w:t>
      </w:r>
      <w:r w:rsidRPr="006F5B37">
        <w:rPr>
          <w:rFonts w:asciiTheme="minorEastAsia" w:eastAsiaTheme="minorEastAsia" w:hAnsiTheme="minorEastAsia"/>
          <w:spacing w:val="-2"/>
          <w:lang w:eastAsia="zh-CN"/>
        </w:rPr>
        <w:t>具体配送时间根据</w:t>
      </w:r>
      <w:r w:rsidRPr="006F5B37">
        <w:rPr>
          <w:rFonts w:asciiTheme="minorEastAsia" w:eastAsiaTheme="minorEastAsia" w:hAnsiTheme="minorEastAsia"/>
          <w:lang w:eastAsia="zh-CN"/>
        </w:rPr>
        <w:t>实际需求进行确定</w:t>
      </w:r>
      <w:r w:rsidRPr="006F5B37">
        <w:rPr>
          <w:rFonts w:asciiTheme="minorEastAsia" w:eastAsiaTheme="minorEastAsia" w:hAnsiTheme="minorEastAsia"/>
          <w:spacing w:val="-32"/>
          <w:lang w:eastAsia="zh-CN"/>
        </w:rPr>
        <w:t>），</w:t>
      </w:r>
      <w:r w:rsidRPr="006F5B37">
        <w:rPr>
          <w:rFonts w:asciiTheme="minorEastAsia" w:eastAsiaTheme="minorEastAsia" w:hAnsiTheme="minorEastAsia"/>
          <w:spacing w:val="-4"/>
          <w:lang w:eastAsia="zh-CN"/>
        </w:rPr>
        <w:t>供应商负责食材的运输配送，因运输装卸过程中造成的损</w:t>
      </w:r>
      <w:r w:rsidRPr="006F5B37">
        <w:rPr>
          <w:rFonts w:asciiTheme="minorEastAsia" w:eastAsiaTheme="minorEastAsia" w:hAnsiTheme="minorEastAsia"/>
          <w:spacing w:val="-12"/>
          <w:lang w:eastAsia="zh-CN"/>
        </w:rPr>
        <w:t>耗</w:t>
      </w:r>
      <w:r w:rsidRPr="006F5B37">
        <w:rPr>
          <w:rFonts w:asciiTheme="minorEastAsia" w:eastAsiaTheme="minorEastAsia" w:hAnsiTheme="minorEastAsia"/>
          <w:spacing w:val="-3"/>
          <w:lang w:eastAsia="zh-CN"/>
        </w:rPr>
        <w:t>（</w:t>
      </w:r>
      <w:r w:rsidRPr="006F5B37">
        <w:rPr>
          <w:rFonts w:asciiTheme="minorEastAsia" w:eastAsiaTheme="minorEastAsia" w:hAnsiTheme="minorEastAsia"/>
          <w:spacing w:val="-5"/>
          <w:lang w:eastAsia="zh-CN"/>
        </w:rPr>
        <w:t>例如包装严重变形、破损、食品污染、变异等</w:t>
      </w:r>
      <w:r w:rsidRPr="006F5B37">
        <w:rPr>
          <w:rFonts w:asciiTheme="minorEastAsia" w:eastAsiaTheme="minorEastAsia" w:hAnsiTheme="minorEastAsia"/>
          <w:spacing w:val="-12"/>
          <w:lang w:eastAsia="zh-CN"/>
        </w:rPr>
        <w:t>）</w:t>
      </w:r>
      <w:r w:rsidRPr="006F5B37">
        <w:rPr>
          <w:rFonts w:asciiTheme="minorEastAsia" w:eastAsiaTheme="minorEastAsia" w:hAnsiTheme="minorEastAsia"/>
          <w:spacing w:val="-7"/>
          <w:lang w:eastAsia="zh-CN"/>
        </w:rPr>
        <w:t>、发现的破损、变异食品必</w:t>
      </w:r>
      <w:r w:rsidRPr="006F5B37">
        <w:rPr>
          <w:rFonts w:asciiTheme="minorEastAsia" w:eastAsiaTheme="minorEastAsia" w:hAnsiTheme="minorEastAsia"/>
          <w:lang w:eastAsia="zh-CN"/>
        </w:rPr>
        <w:t>须无条件一对一更换，否则不予结算。</w:t>
      </w:r>
    </w:p>
    <w:p w14:paraId="52D39AF3" w14:textId="77777777" w:rsidR="00966AA0" w:rsidRPr="006F5B37" w:rsidRDefault="00000000">
      <w:pPr>
        <w:pStyle w:val="5"/>
        <w:rPr>
          <w:rFonts w:asciiTheme="minorEastAsia" w:eastAsiaTheme="minorEastAsia" w:hAnsiTheme="minorEastAsia" w:hint="eastAsia"/>
          <w:lang w:eastAsia="zh-CN"/>
        </w:rPr>
      </w:pPr>
      <w:bookmarkStart w:id="6" w:name="四、服务要求"/>
      <w:bookmarkEnd w:id="6"/>
      <w:r w:rsidRPr="006F5B37">
        <w:rPr>
          <w:rFonts w:asciiTheme="minorEastAsia" w:eastAsiaTheme="minorEastAsia" w:hAnsiTheme="minorEastAsia"/>
          <w:lang w:eastAsia="zh-CN"/>
        </w:rPr>
        <w:t>四、服务要求</w:t>
      </w:r>
    </w:p>
    <w:p w14:paraId="1AEC2F00" w14:textId="77777777" w:rsidR="00966AA0" w:rsidRPr="006F5B37" w:rsidRDefault="00966AA0">
      <w:pPr>
        <w:pStyle w:val="a3"/>
        <w:spacing w:before="7"/>
        <w:rPr>
          <w:rFonts w:asciiTheme="minorEastAsia" w:eastAsiaTheme="minorEastAsia" w:hAnsiTheme="minorEastAsia" w:hint="eastAsia"/>
          <w:b/>
          <w:sz w:val="18"/>
          <w:lang w:eastAsia="zh-CN"/>
        </w:rPr>
      </w:pPr>
    </w:p>
    <w:p w14:paraId="71D3DADB" w14:textId="77777777" w:rsidR="00966AA0" w:rsidRPr="006F5B37" w:rsidRDefault="00000000">
      <w:pPr>
        <w:pStyle w:val="5"/>
        <w:rPr>
          <w:rFonts w:asciiTheme="minorEastAsia" w:eastAsiaTheme="minorEastAsia" w:hAnsiTheme="minorEastAsia" w:hint="eastAsia"/>
          <w:lang w:eastAsia="zh-CN"/>
        </w:rPr>
      </w:pPr>
      <w:r w:rsidRPr="006F5B37">
        <w:rPr>
          <w:rFonts w:asciiTheme="minorEastAsia" w:eastAsiaTheme="minorEastAsia" w:hAnsiTheme="minorEastAsia"/>
          <w:lang w:eastAsia="zh-CN"/>
        </w:rPr>
        <w:t>（一）服务人员的要求</w:t>
      </w:r>
    </w:p>
    <w:p w14:paraId="677FE4D0" w14:textId="77777777" w:rsidR="00966AA0" w:rsidRPr="006F5B37" w:rsidRDefault="00000000">
      <w:pPr>
        <w:pStyle w:val="a3"/>
        <w:spacing w:before="158" w:line="364" w:lineRule="auto"/>
        <w:ind w:left="600" w:right="777" w:firstLine="480"/>
        <w:rPr>
          <w:rFonts w:asciiTheme="minorEastAsia" w:eastAsiaTheme="minorEastAsia" w:hAnsiTheme="minorEastAsia" w:hint="eastAsia"/>
          <w:lang w:eastAsia="zh-CN"/>
        </w:rPr>
      </w:pPr>
      <w:r w:rsidRPr="006F5B37">
        <w:rPr>
          <w:rFonts w:asciiTheme="minorEastAsia" w:eastAsiaTheme="minorEastAsia" w:hAnsiTheme="minorEastAsia"/>
          <w:lang w:eastAsia="zh-CN"/>
        </w:rPr>
        <w:t>1</w:t>
      </w:r>
      <w:r w:rsidRPr="006F5B37">
        <w:rPr>
          <w:rFonts w:asciiTheme="minorEastAsia" w:eastAsiaTheme="minorEastAsia" w:hAnsiTheme="minorEastAsia"/>
          <w:spacing w:val="-12"/>
          <w:lang w:eastAsia="zh-CN"/>
        </w:rPr>
        <w:t xml:space="preserve">、厨务人员工作时间要求：早班 </w:t>
      </w:r>
      <w:r w:rsidRPr="006F5B37">
        <w:rPr>
          <w:rFonts w:asciiTheme="minorEastAsia" w:eastAsiaTheme="minorEastAsia" w:hAnsiTheme="minorEastAsia"/>
          <w:lang w:eastAsia="zh-CN"/>
        </w:rPr>
        <w:t>05:30—13:30</w:t>
      </w:r>
      <w:r w:rsidRPr="006F5B37">
        <w:rPr>
          <w:rFonts w:asciiTheme="minorEastAsia" w:eastAsiaTheme="minorEastAsia" w:hAnsiTheme="minorEastAsia"/>
          <w:spacing w:val="-18"/>
          <w:lang w:eastAsia="zh-CN"/>
        </w:rPr>
        <w:t xml:space="preserve">；晚班 </w:t>
      </w:r>
      <w:r w:rsidRPr="006F5B37">
        <w:rPr>
          <w:rFonts w:asciiTheme="minorEastAsia" w:eastAsiaTheme="minorEastAsia" w:hAnsiTheme="minorEastAsia"/>
          <w:lang w:eastAsia="zh-CN"/>
        </w:rPr>
        <w:t>16:00—19:00</w:t>
      </w:r>
      <w:r w:rsidRPr="006F5B37">
        <w:rPr>
          <w:rFonts w:asciiTheme="minorEastAsia" w:eastAsiaTheme="minorEastAsia" w:hAnsiTheme="minorEastAsia"/>
          <w:spacing w:val="-13"/>
          <w:lang w:eastAsia="zh-CN"/>
        </w:rPr>
        <w:t>。每周</w:t>
      </w:r>
      <w:r w:rsidRPr="006F5B37">
        <w:rPr>
          <w:rFonts w:asciiTheme="minorEastAsia" w:eastAsiaTheme="minorEastAsia" w:hAnsiTheme="minorEastAsia"/>
          <w:lang w:eastAsia="zh-CN"/>
        </w:rPr>
        <w:t>周一至周五为工作时间，双休日及节假日无特殊情况休息。</w:t>
      </w:r>
    </w:p>
    <w:p w14:paraId="3079F713" w14:textId="77777777" w:rsidR="00966AA0" w:rsidRPr="006F5B37" w:rsidRDefault="00000000">
      <w:pPr>
        <w:pStyle w:val="a3"/>
        <w:spacing w:line="306" w:lineRule="exact"/>
        <w:ind w:left="1080"/>
        <w:rPr>
          <w:rFonts w:asciiTheme="minorEastAsia" w:eastAsiaTheme="minorEastAsia" w:hAnsiTheme="minorEastAsia" w:hint="eastAsia"/>
          <w:lang w:eastAsia="zh-CN"/>
        </w:rPr>
      </w:pPr>
      <w:r w:rsidRPr="006F5B37">
        <w:rPr>
          <w:rFonts w:asciiTheme="minorEastAsia" w:eastAsiaTheme="minorEastAsia" w:hAnsiTheme="minorEastAsia"/>
          <w:lang w:eastAsia="zh-CN"/>
        </w:rPr>
        <w:t>服务工作人员总人数不得少于 18 人，年龄：男性不超过 55 周岁，女性不超</w:t>
      </w:r>
    </w:p>
    <w:p w14:paraId="520862E0" w14:textId="77777777" w:rsidR="00966AA0" w:rsidRPr="006F5B37" w:rsidRDefault="00000000">
      <w:pPr>
        <w:pStyle w:val="a3"/>
        <w:spacing w:before="161"/>
        <w:ind w:left="600"/>
        <w:rPr>
          <w:rFonts w:asciiTheme="minorEastAsia" w:eastAsiaTheme="minorEastAsia" w:hAnsiTheme="minorEastAsia" w:hint="eastAsia"/>
          <w:lang w:eastAsia="zh-CN"/>
        </w:rPr>
      </w:pPr>
      <w:r w:rsidRPr="006F5B37">
        <w:rPr>
          <w:rFonts w:asciiTheme="minorEastAsia" w:eastAsiaTheme="minorEastAsia" w:hAnsiTheme="minorEastAsia"/>
          <w:lang w:eastAsia="zh-CN"/>
        </w:rPr>
        <w:t>过 50 岁。</w:t>
      </w:r>
    </w:p>
    <w:p w14:paraId="26C61673" w14:textId="77777777" w:rsidR="00966AA0" w:rsidRPr="006F5B37" w:rsidRDefault="00000000">
      <w:pPr>
        <w:pStyle w:val="a3"/>
        <w:spacing w:before="160" w:line="362" w:lineRule="auto"/>
        <w:ind w:left="600" w:right="780" w:firstLine="480"/>
        <w:rPr>
          <w:rFonts w:asciiTheme="minorEastAsia" w:eastAsiaTheme="minorEastAsia" w:hAnsiTheme="minorEastAsia" w:hint="eastAsia"/>
          <w:lang w:eastAsia="zh-CN"/>
        </w:rPr>
      </w:pPr>
      <w:r w:rsidRPr="006F5B37">
        <w:rPr>
          <w:rFonts w:asciiTheme="minorEastAsia" w:eastAsiaTheme="minorEastAsia" w:hAnsiTheme="minorEastAsia"/>
          <w:lang w:eastAsia="zh-CN"/>
        </w:rPr>
        <w:t>2</w:t>
      </w:r>
      <w:r w:rsidRPr="006F5B37">
        <w:rPr>
          <w:rFonts w:asciiTheme="minorEastAsia" w:eastAsiaTheme="minorEastAsia" w:hAnsiTheme="minorEastAsia"/>
          <w:spacing w:val="-5"/>
          <w:lang w:eastAsia="zh-CN"/>
        </w:rPr>
        <w:t xml:space="preserve">、管理级以上人员应具备 </w:t>
      </w:r>
      <w:r w:rsidRPr="006F5B37">
        <w:rPr>
          <w:rFonts w:asciiTheme="minorEastAsia" w:eastAsiaTheme="minorEastAsia" w:hAnsiTheme="minorEastAsia"/>
          <w:lang w:eastAsia="zh-CN"/>
        </w:rPr>
        <w:t>3</w:t>
      </w:r>
      <w:r w:rsidRPr="006F5B37">
        <w:rPr>
          <w:rFonts w:asciiTheme="minorEastAsia" w:eastAsiaTheme="minorEastAsia" w:hAnsiTheme="minorEastAsia"/>
          <w:spacing w:val="-9"/>
          <w:lang w:eastAsia="zh-CN"/>
        </w:rPr>
        <w:t xml:space="preserve"> 年以上的餐饮业相应管理服务经验，熟知厨房</w:t>
      </w:r>
      <w:r w:rsidRPr="006F5B37">
        <w:rPr>
          <w:rFonts w:asciiTheme="minorEastAsia" w:eastAsiaTheme="minorEastAsia" w:hAnsiTheme="minorEastAsia"/>
          <w:lang w:eastAsia="zh-CN"/>
        </w:rPr>
        <w:t>的运转与成本、安全控制。</w:t>
      </w:r>
    </w:p>
    <w:p w14:paraId="185802E9" w14:textId="77777777" w:rsidR="00966AA0" w:rsidRPr="006F5B37" w:rsidRDefault="00000000">
      <w:pPr>
        <w:pStyle w:val="a3"/>
        <w:spacing w:before="5" w:line="362" w:lineRule="auto"/>
        <w:ind w:left="600" w:right="657" w:firstLine="480"/>
        <w:rPr>
          <w:rFonts w:asciiTheme="minorEastAsia" w:eastAsiaTheme="minorEastAsia" w:hAnsiTheme="minorEastAsia" w:hint="eastAsia"/>
          <w:lang w:eastAsia="zh-CN"/>
        </w:rPr>
      </w:pPr>
      <w:r w:rsidRPr="006F5B37">
        <w:rPr>
          <w:rFonts w:asciiTheme="minorEastAsia" w:eastAsiaTheme="minorEastAsia" w:hAnsiTheme="minorEastAsia"/>
          <w:lang w:eastAsia="zh-CN"/>
        </w:rPr>
        <w:t>3</w:t>
      </w:r>
      <w:r w:rsidRPr="006F5B37">
        <w:rPr>
          <w:rFonts w:asciiTheme="minorEastAsia" w:eastAsiaTheme="minorEastAsia" w:hAnsiTheme="minorEastAsia"/>
          <w:spacing w:val="-6"/>
          <w:lang w:eastAsia="zh-CN"/>
        </w:rPr>
        <w:t xml:space="preserve">、厨师长、厨师具有 </w:t>
      </w:r>
      <w:r w:rsidRPr="006F5B37">
        <w:rPr>
          <w:rFonts w:asciiTheme="minorEastAsia" w:eastAsiaTheme="minorEastAsia" w:hAnsiTheme="minorEastAsia"/>
          <w:lang w:eastAsia="zh-CN"/>
        </w:rPr>
        <w:t>3</w:t>
      </w:r>
      <w:r w:rsidRPr="006F5B37">
        <w:rPr>
          <w:rFonts w:asciiTheme="minorEastAsia" w:eastAsiaTheme="minorEastAsia" w:hAnsiTheme="minorEastAsia"/>
          <w:spacing w:val="-29"/>
          <w:lang w:eastAsia="zh-CN"/>
        </w:rPr>
        <w:t xml:space="preserve"> 年</w:t>
      </w:r>
      <w:r w:rsidRPr="006F5B37">
        <w:rPr>
          <w:rFonts w:asciiTheme="minorEastAsia" w:eastAsiaTheme="minorEastAsia" w:hAnsiTheme="minorEastAsia"/>
          <w:lang w:eastAsia="zh-CN"/>
        </w:rPr>
        <w:t>（</w:t>
      </w:r>
      <w:r w:rsidRPr="006F5B37">
        <w:rPr>
          <w:rFonts w:asciiTheme="minorEastAsia" w:eastAsiaTheme="minorEastAsia" w:hAnsiTheme="minorEastAsia"/>
          <w:spacing w:val="-28"/>
          <w:lang w:eastAsia="zh-CN"/>
        </w:rPr>
        <w:t xml:space="preserve">含 </w:t>
      </w:r>
      <w:r w:rsidRPr="006F5B37">
        <w:rPr>
          <w:rFonts w:asciiTheme="minorEastAsia" w:eastAsiaTheme="minorEastAsia" w:hAnsiTheme="minorEastAsia"/>
          <w:lang w:eastAsia="zh-CN"/>
        </w:rPr>
        <w:t>3</w:t>
      </w:r>
      <w:r w:rsidRPr="006F5B37">
        <w:rPr>
          <w:rFonts w:asciiTheme="minorEastAsia" w:eastAsiaTheme="minorEastAsia" w:hAnsiTheme="minorEastAsia"/>
          <w:spacing w:val="-29"/>
          <w:lang w:eastAsia="zh-CN"/>
        </w:rPr>
        <w:t xml:space="preserve"> 年</w:t>
      </w:r>
      <w:r w:rsidRPr="006F5B37">
        <w:rPr>
          <w:rFonts w:asciiTheme="minorEastAsia" w:eastAsiaTheme="minorEastAsia" w:hAnsiTheme="minorEastAsia"/>
          <w:lang w:eastAsia="zh-CN"/>
        </w:rPr>
        <w:t>）以上相应工作经验，厨师长、厨师必</w:t>
      </w:r>
      <w:r w:rsidRPr="006F5B37">
        <w:rPr>
          <w:rFonts w:asciiTheme="minorEastAsia" w:eastAsiaTheme="minorEastAsia" w:hAnsiTheme="minorEastAsia"/>
          <w:spacing w:val="-15"/>
          <w:lang w:eastAsia="zh-CN"/>
        </w:rPr>
        <w:t>须持有厨师资格证书，掌握两种以上风味菜肴的制作，保证出品质量及食品安全。</w:t>
      </w:r>
    </w:p>
    <w:p w14:paraId="037462EA" w14:textId="77777777" w:rsidR="00966AA0" w:rsidRPr="006F5B37" w:rsidRDefault="00000000">
      <w:pPr>
        <w:pStyle w:val="a3"/>
        <w:spacing w:before="3" w:line="364" w:lineRule="auto"/>
        <w:ind w:left="600" w:right="777" w:firstLine="480"/>
        <w:jc w:val="both"/>
        <w:rPr>
          <w:rFonts w:asciiTheme="minorEastAsia" w:eastAsiaTheme="minorEastAsia" w:hAnsiTheme="minorEastAsia" w:hint="eastAsia"/>
          <w:lang w:eastAsia="zh-CN"/>
        </w:rPr>
      </w:pPr>
      <w:r w:rsidRPr="006F5B37">
        <w:rPr>
          <w:rFonts w:asciiTheme="minorEastAsia" w:eastAsiaTheme="minorEastAsia" w:hAnsiTheme="minorEastAsia"/>
          <w:lang w:eastAsia="zh-CN"/>
        </w:rPr>
        <w:t>4</w:t>
      </w:r>
      <w:r w:rsidRPr="006F5B37">
        <w:rPr>
          <w:rFonts w:asciiTheme="minorEastAsia" w:eastAsiaTheme="minorEastAsia" w:hAnsiTheme="minorEastAsia"/>
          <w:spacing w:val="-1"/>
          <w:lang w:eastAsia="zh-CN"/>
        </w:rPr>
        <w:t>、所有服务人员应保证身体健康、无传染性疾病、无刑事违法或处分犯罪</w:t>
      </w:r>
      <w:r w:rsidRPr="006F5B37">
        <w:rPr>
          <w:rFonts w:asciiTheme="minorEastAsia" w:eastAsiaTheme="minorEastAsia" w:hAnsiTheme="minorEastAsia"/>
          <w:spacing w:val="-10"/>
          <w:lang w:eastAsia="zh-CN"/>
        </w:rPr>
        <w:t>记录；服务人员按岗位统一着装，言行规范，文明礼貌；所有从业人员经过岗前</w:t>
      </w:r>
      <w:r w:rsidRPr="006F5B37">
        <w:rPr>
          <w:rFonts w:asciiTheme="minorEastAsia" w:eastAsiaTheme="minorEastAsia" w:hAnsiTheme="minorEastAsia"/>
          <w:lang w:eastAsia="zh-CN"/>
        </w:rPr>
        <w:t>培训、健康检查合格且拥有有效的健康证。</w:t>
      </w:r>
    </w:p>
    <w:p w14:paraId="23035C50" w14:textId="77777777" w:rsidR="00966AA0" w:rsidRPr="006F5B37" w:rsidRDefault="00000000">
      <w:pPr>
        <w:pStyle w:val="5"/>
        <w:spacing w:line="307" w:lineRule="exact"/>
        <w:rPr>
          <w:rFonts w:asciiTheme="minorEastAsia" w:eastAsiaTheme="minorEastAsia" w:hAnsiTheme="minorEastAsia" w:hint="eastAsia"/>
          <w:lang w:eastAsia="zh-CN"/>
        </w:rPr>
      </w:pPr>
      <w:r w:rsidRPr="006F5B37">
        <w:rPr>
          <w:rFonts w:asciiTheme="minorEastAsia" w:eastAsiaTheme="minorEastAsia" w:hAnsiTheme="minorEastAsia"/>
          <w:lang w:eastAsia="zh-CN"/>
        </w:rPr>
        <w:t>（二）服务工作的要求</w:t>
      </w:r>
    </w:p>
    <w:p w14:paraId="52F93078" w14:textId="77777777" w:rsidR="00966AA0" w:rsidRPr="006F5B37" w:rsidRDefault="00000000">
      <w:pPr>
        <w:pStyle w:val="a3"/>
        <w:spacing w:before="160" w:line="364" w:lineRule="auto"/>
        <w:ind w:left="600" w:right="657" w:firstLine="480"/>
        <w:jc w:val="both"/>
        <w:rPr>
          <w:rFonts w:asciiTheme="minorEastAsia" w:eastAsiaTheme="minorEastAsia" w:hAnsiTheme="minorEastAsia" w:hint="eastAsia"/>
          <w:lang w:eastAsia="zh-CN"/>
        </w:rPr>
      </w:pPr>
      <w:r w:rsidRPr="006F5B37">
        <w:rPr>
          <w:rFonts w:asciiTheme="minorEastAsia" w:eastAsiaTheme="minorEastAsia" w:hAnsiTheme="minorEastAsia"/>
          <w:lang w:eastAsia="zh-CN"/>
        </w:rPr>
        <w:t>1、供应商根据本项目的用餐人数、规模及采购人要求，供应商提供完善的</w:t>
      </w:r>
      <w:r w:rsidRPr="006F5B37">
        <w:rPr>
          <w:rFonts w:asciiTheme="minorEastAsia" w:eastAsiaTheme="minorEastAsia" w:hAnsiTheme="minorEastAsia"/>
          <w:spacing w:val="-8"/>
          <w:lang w:eastAsia="zh-CN"/>
        </w:rPr>
        <w:t>运营服务方案，制定健全的防鼠、防蝇、防蚊、防蟑螂、防尘等措施，确保餐厅</w:t>
      </w:r>
      <w:r w:rsidRPr="006F5B37">
        <w:rPr>
          <w:rFonts w:asciiTheme="minorEastAsia" w:eastAsiaTheme="minorEastAsia" w:hAnsiTheme="minorEastAsia"/>
          <w:spacing w:val="-18"/>
          <w:lang w:eastAsia="zh-CN"/>
        </w:rPr>
        <w:t>的食品质量、安全卫生、环保节能、治安消防，确保餐厅的正常运营和规范服务。</w:t>
      </w:r>
    </w:p>
    <w:p w14:paraId="3CC54968" w14:textId="77777777" w:rsidR="00966AA0" w:rsidRPr="006F5B37" w:rsidRDefault="00000000">
      <w:pPr>
        <w:pStyle w:val="a3"/>
        <w:spacing w:line="362" w:lineRule="auto"/>
        <w:ind w:left="600" w:right="780" w:firstLine="480"/>
        <w:rPr>
          <w:rFonts w:asciiTheme="minorEastAsia" w:eastAsiaTheme="minorEastAsia" w:hAnsiTheme="minorEastAsia" w:hint="eastAsia"/>
          <w:lang w:eastAsia="zh-CN"/>
        </w:rPr>
      </w:pPr>
      <w:r w:rsidRPr="006F5B37">
        <w:rPr>
          <w:rFonts w:asciiTheme="minorEastAsia" w:eastAsiaTheme="minorEastAsia" w:hAnsiTheme="minorEastAsia"/>
          <w:lang w:eastAsia="zh-CN"/>
        </w:rPr>
        <w:t>2、供应商须严格按照食品安全法对每餐出品进行留样，并认真填写食品留样登记表。</w:t>
      </w:r>
    </w:p>
    <w:p w14:paraId="779DDE24" w14:textId="77777777" w:rsidR="00966AA0" w:rsidRPr="006F5B37" w:rsidRDefault="00966AA0">
      <w:pPr>
        <w:spacing w:line="362" w:lineRule="auto"/>
        <w:rPr>
          <w:rFonts w:asciiTheme="minorEastAsia" w:eastAsiaTheme="minorEastAsia" w:hAnsiTheme="minorEastAsia" w:hint="eastAsia"/>
          <w:lang w:eastAsia="zh-CN"/>
        </w:rPr>
        <w:sectPr w:rsidR="00966AA0" w:rsidRPr="006F5B37">
          <w:pgSz w:w="11910" w:h="16840"/>
          <w:pgMar w:top="1120" w:right="1020" w:bottom="1180" w:left="1200" w:header="883" w:footer="1000" w:gutter="0"/>
          <w:cols w:space="720"/>
        </w:sectPr>
      </w:pPr>
    </w:p>
    <w:p w14:paraId="7E5FF03A" w14:textId="77777777" w:rsidR="00966AA0" w:rsidRPr="006F5B37" w:rsidRDefault="00966AA0">
      <w:pPr>
        <w:pStyle w:val="a3"/>
        <w:spacing w:before="5"/>
        <w:rPr>
          <w:rFonts w:asciiTheme="minorEastAsia" w:eastAsiaTheme="minorEastAsia" w:hAnsiTheme="minorEastAsia" w:hint="eastAsia"/>
          <w:sz w:val="19"/>
          <w:lang w:eastAsia="zh-CN"/>
        </w:rPr>
      </w:pPr>
    </w:p>
    <w:p w14:paraId="418FE9AA" w14:textId="77777777" w:rsidR="00966AA0" w:rsidRPr="006F5B37" w:rsidRDefault="00000000">
      <w:pPr>
        <w:pStyle w:val="a3"/>
        <w:spacing w:before="67" w:line="364" w:lineRule="auto"/>
        <w:ind w:left="600" w:right="780" w:firstLine="480"/>
        <w:rPr>
          <w:rFonts w:asciiTheme="minorEastAsia" w:eastAsiaTheme="minorEastAsia" w:hAnsiTheme="minorEastAsia" w:hint="eastAsia"/>
          <w:lang w:eastAsia="zh-CN"/>
        </w:rPr>
      </w:pPr>
      <w:r w:rsidRPr="006F5B37">
        <w:rPr>
          <w:rFonts w:asciiTheme="minorEastAsia" w:eastAsiaTheme="minorEastAsia" w:hAnsiTheme="minorEastAsia"/>
          <w:lang w:eastAsia="zh-CN"/>
        </w:rPr>
        <w:t>3、供应商按照国家的相关规定及采购人要求，工作日统一时间将产生的残食、泔水、垃圾倒入指定地点，甲方负责清运。</w:t>
      </w:r>
    </w:p>
    <w:p w14:paraId="4903FDB1" w14:textId="77777777" w:rsidR="00966AA0" w:rsidRPr="006F5B37" w:rsidRDefault="00000000">
      <w:pPr>
        <w:pStyle w:val="a3"/>
        <w:spacing w:line="364" w:lineRule="auto"/>
        <w:ind w:left="600" w:right="780" w:firstLine="480"/>
        <w:rPr>
          <w:rFonts w:asciiTheme="minorEastAsia" w:eastAsiaTheme="minorEastAsia" w:hAnsiTheme="minorEastAsia" w:hint="eastAsia"/>
          <w:lang w:eastAsia="zh-CN"/>
        </w:rPr>
      </w:pPr>
      <w:r w:rsidRPr="006F5B37">
        <w:rPr>
          <w:rFonts w:asciiTheme="minorEastAsia" w:eastAsiaTheme="minorEastAsia" w:hAnsiTheme="minorEastAsia"/>
          <w:lang w:eastAsia="zh-CN"/>
        </w:rPr>
        <w:t>4、餐厅运营所使用的餐巾纸、清洁用品（拖把、抹布、垃圾袋、清洁剂消毒剂等）的购买及承担所产生的费用由供应商负责。</w:t>
      </w:r>
    </w:p>
    <w:p w14:paraId="39284E76" w14:textId="77777777" w:rsidR="00966AA0" w:rsidRPr="006F5B37" w:rsidRDefault="00000000">
      <w:pPr>
        <w:pStyle w:val="a3"/>
        <w:spacing w:line="364" w:lineRule="auto"/>
        <w:ind w:left="600" w:right="780" w:firstLine="480"/>
        <w:rPr>
          <w:rFonts w:asciiTheme="minorEastAsia" w:eastAsiaTheme="minorEastAsia" w:hAnsiTheme="minorEastAsia" w:hint="eastAsia"/>
          <w:lang w:eastAsia="zh-CN"/>
        </w:rPr>
      </w:pPr>
      <w:r w:rsidRPr="006F5B37">
        <w:rPr>
          <w:rFonts w:asciiTheme="minorEastAsia" w:eastAsiaTheme="minorEastAsia" w:hAnsiTheme="minorEastAsia"/>
          <w:lang w:eastAsia="zh-CN"/>
        </w:rPr>
        <w:t>5、由供应商负责办理《食品经营许可证》等相关证照，甲方协助提供办理所需材料。</w:t>
      </w:r>
    </w:p>
    <w:p w14:paraId="5A56D291" w14:textId="77777777" w:rsidR="00966AA0" w:rsidRPr="006F5B37" w:rsidRDefault="00000000">
      <w:pPr>
        <w:pStyle w:val="a3"/>
        <w:spacing w:line="364" w:lineRule="auto"/>
        <w:ind w:left="600" w:right="657" w:firstLine="480"/>
        <w:rPr>
          <w:rFonts w:asciiTheme="minorEastAsia" w:eastAsiaTheme="minorEastAsia" w:hAnsiTheme="minorEastAsia" w:hint="eastAsia"/>
          <w:lang w:eastAsia="zh-CN"/>
        </w:rPr>
      </w:pPr>
      <w:r w:rsidRPr="006F5B37">
        <w:rPr>
          <w:rFonts w:asciiTheme="minorEastAsia" w:eastAsiaTheme="minorEastAsia" w:hAnsiTheme="minorEastAsia"/>
          <w:lang w:eastAsia="zh-CN"/>
        </w:rPr>
        <w:t>6</w:t>
      </w:r>
      <w:r w:rsidRPr="006F5B37">
        <w:rPr>
          <w:rFonts w:asciiTheme="minorEastAsia" w:eastAsiaTheme="minorEastAsia" w:hAnsiTheme="minorEastAsia"/>
          <w:spacing w:val="-13"/>
          <w:lang w:eastAsia="zh-CN"/>
        </w:rPr>
        <w:t xml:space="preserve">、根据《食品安全法》、《餐饮服务食品采购索证索票管理规定》的要求， </w:t>
      </w:r>
      <w:r w:rsidRPr="006F5B37">
        <w:rPr>
          <w:rFonts w:asciiTheme="minorEastAsia" w:eastAsiaTheme="minorEastAsia" w:hAnsiTheme="minorEastAsia"/>
          <w:spacing w:val="-4"/>
          <w:lang w:eastAsia="zh-CN"/>
        </w:rPr>
        <w:t>供应商采购食品原料时应按照有关要求进行索证索票，并做好采购验收记录，便</w:t>
      </w:r>
      <w:r w:rsidRPr="006F5B37">
        <w:rPr>
          <w:rFonts w:asciiTheme="minorEastAsia" w:eastAsiaTheme="minorEastAsia" w:hAnsiTheme="minorEastAsia"/>
          <w:spacing w:val="-10"/>
          <w:lang w:eastAsia="zh-CN"/>
        </w:rPr>
        <w:t>于溯源；供应商按照要求如实登记相关索证信息，不得涂改或作虚假记录，并指</w:t>
      </w:r>
      <w:r w:rsidRPr="006F5B37">
        <w:rPr>
          <w:rFonts w:asciiTheme="minorEastAsia" w:eastAsiaTheme="minorEastAsia" w:hAnsiTheme="minorEastAsia"/>
          <w:spacing w:val="-13"/>
          <w:lang w:eastAsia="zh-CN"/>
        </w:rPr>
        <w:t>定专人妥善保管，保存期限不少于二年；索取的相关证件、票据应妥善保存，并与记录内容相对应，便于核查。</w:t>
      </w:r>
    </w:p>
    <w:p w14:paraId="4FD8EC60" w14:textId="77777777" w:rsidR="00966AA0" w:rsidRPr="006F5B37" w:rsidRDefault="00000000">
      <w:pPr>
        <w:pStyle w:val="a3"/>
        <w:spacing w:line="364" w:lineRule="auto"/>
        <w:ind w:left="600" w:right="780" w:firstLine="480"/>
        <w:rPr>
          <w:rFonts w:asciiTheme="minorEastAsia" w:eastAsiaTheme="minorEastAsia" w:hAnsiTheme="minorEastAsia" w:hint="eastAsia"/>
          <w:lang w:eastAsia="zh-CN"/>
        </w:rPr>
      </w:pPr>
      <w:r w:rsidRPr="006F5B37">
        <w:rPr>
          <w:rFonts w:asciiTheme="minorEastAsia" w:eastAsiaTheme="minorEastAsia" w:hAnsiTheme="minorEastAsia"/>
          <w:lang w:eastAsia="zh-CN"/>
        </w:rPr>
        <w:t>7、因供应商管理不当或其他原因造成的火灾、触电、食物中毒等安全责任事故，由此造成的损失或伤害由供应商承担相关责任及费用。</w:t>
      </w:r>
    </w:p>
    <w:p w14:paraId="4FF107B3" w14:textId="77777777" w:rsidR="00966AA0" w:rsidRPr="006F5B37" w:rsidRDefault="00000000">
      <w:pPr>
        <w:pStyle w:val="a3"/>
        <w:spacing w:line="364" w:lineRule="auto"/>
        <w:ind w:left="600" w:right="780" w:firstLine="480"/>
        <w:rPr>
          <w:rFonts w:asciiTheme="minorEastAsia" w:eastAsiaTheme="minorEastAsia" w:hAnsiTheme="minorEastAsia" w:hint="eastAsia"/>
          <w:lang w:eastAsia="zh-CN"/>
        </w:rPr>
      </w:pPr>
      <w:r w:rsidRPr="006F5B37">
        <w:rPr>
          <w:rFonts w:asciiTheme="minorEastAsia" w:eastAsiaTheme="minorEastAsia" w:hAnsiTheme="minorEastAsia"/>
          <w:lang w:eastAsia="zh-CN"/>
        </w:rPr>
        <w:t>8、因供应商工作人员无法达到采购人管理服务要求，供应商应对人员进行处理、调换，以确保采购需求及服务得以最佳实现。</w:t>
      </w:r>
    </w:p>
    <w:p w14:paraId="6CC13C49" w14:textId="77777777" w:rsidR="00966AA0" w:rsidRPr="006F5B37" w:rsidRDefault="00000000">
      <w:pPr>
        <w:pStyle w:val="a3"/>
        <w:spacing w:line="306" w:lineRule="exact"/>
        <w:ind w:left="1080"/>
        <w:rPr>
          <w:rFonts w:asciiTheme="minorEastAsia" w:eastAsiaTheme="minorEastAsia" w:hAnsiTheme="minorEastAsia" w:hint="eastAsia"/>
          <w:lang w:eastAsia="zh-CN"/>
        </w:rPr>
      </w:pPr>
      <w:r w:rsidRPr="006F5B37">
        <w:rPr>
          <w:rFonts w:asciiTheme="minorEastAsia" w:eastAsiaTheme="minorEastAsia" w:hAnsiTheme="minorEastAsia"/>
          <w:lang w:eastAsia="zh-CN"/>
        </w:rPr>
        <w:t>9、采购人根据检查考核结果，每月 5 日核算上一个月份每餐用餐人数，核</w:t>
      </w:r>
    </w:p>
    <w:p w14:paraId="4C32A9B1" w14:textId="77777777" w:rsidR="00966AA0" w:rsidRPr="006F5B37" w:rsidRDefault="00000000">
      <w:pPr>
        <w:pStyle w:val="a3"/>
        <w:spacing w:before="154"/>
        <w:ind w:left="600"/>
        <w:jc w:val="both"/>
        <w:rPr>
          <w:rFonts w:asciiTheme="minorEastAsia" w:eastAsiaTheme="minorEastAsia" w:hAnsiTheme="minorEastAsia" w:hint="eastAsia"/>
          <w:lang w:eastAsia="zh-CN"/>
        </w:rPr>
      </w:pPr>
      <w:r w:rsidRPr="006F5B37">
        <w:rPr>
          <w:rFonts w:asciiTheme="minorEastAsia" w:eastAsiaTheme="minorEastAsia" w:hAnsiTheme="minorEastAsia"/>
          <w:lang w:eastAsia="zh-CN"/>
        </w:rPr>
        <w:t>算完毕后以转账形式，在供应商开具发票后 10 个工作日内进行结算。</w:t>
      </w:r>
    </w:p>
    <w:p w14:paraId="4EA4B7CD" w14:textId="77777777" w:rsidR="00966AA0" w:rsidRPr="006F5B37" w:rsidRDefault="00000000">
      <w:pPr>
        <w:pStyle w:val="a3"/>
        <w:spacing w:before="158" w:line="364" w:lineRule="auto"/>
        <w:ind w:left="600" w:right="777" w:firstLine="480"/>
        <w:jc w:val="both"/>
        <w:rPr>
          <w:rFonts w:asciiTheme="minorEastAsia" w:eastAsiaTheme="minorEastAsia" w:hAnsiTheme="minorEastAsia" w:hint="eastAsia"/>
          <w:lang w:eastAsia="zh-CN"/>
        </w:rPr>
      </w:pPr>
      <w:r w:rsidRPr="006F5B37">
        <w:rPr>
          <w:rFonts w:asciiTheme="minorEastAsia" w:eastAsiaTheme="minorEastAsia" w:hAnsiTheme="minorEastAsia"/>
          <w:lang w:eastAsia="zh-CN"/>
        </w:rPr>
        <w:t>10</w:t>
      </w:r>
      <w:r w:rsidRPr="006F5B37">
        <w:rPr>
          <w:rFonts w:asciiTheme="minorEastAsia" w:eastAsiaTheme="minorEastAsia" w:hAnsiTheme="minorEastAsia"/>
          <w:spacing w:val="-11"/>
          <w:lang w:eastAsia="zh-CN"/>
        </w:rPr>
        <w:t>、为保证供餐质量，采购方职能部门会同供应商每月在就餐员工中进行满</w:t>
      </w:r>
      <w:r w:rsidRPr="006F5B37">
        <w:rPr>
          <w:rFonts w:asciiTheme="minorEastAsia" w:eastAsiaTheme="minorEastAsia" w:hAnsiTheme="minorEastAsia"/>
          <w:lang w:eastAsia="zh-CN"/>
        </w:rPr>
        <w:t>意度民主测评/</w:t>
      </w:r>
      <w:r w:rsidRPr="006F5B37">
        <w:rPr>
          <w:rFonts w:asciiTheme="minorEastAsia" w:eastAsiaTheme="minorEastAsia" w:hAnsiTheme="minorEastAsia"/>
          <w:spacing w:val="-6"/>
          <w:lang w:eastAsia="zh-CN"/>
        </w:rPr>
        <w:t>考核小组进行考核。满意度</w:t>
      </w:r>
      <w:r w:rsidRPr="006F5B37">
        <w:rPr>
          <w:rFonts w:asciiTheme="minorEastAsia" w:eastAsiaTheme="minorEastAsia" w:hAnsiTheme="minorEastAsia"/>
          <w:lang w:eastAsia="zh-CN"/>
        </w:rPr>
        <w:t>/</w:t>
      </w:r>
      <w:r w:rsidRPr="006F5B37">
        <w:rPr>
          <w:rFonts w:asciiTheme="minorEastAsia" w:eastAsiaTheme="minorEastAsia" w:hAnsiTheme="minorEastAsia"/>
          <w:spacing w:val="-6"/>
          <w:lang w:eastAsia="zh-CN"/>
        </w:rPr>
        <w:t>考核打分低于相应标准，采购人有权</w:t>
      </w:r>
      <w:r w:rsidRPr="006F5B37">
        <w:rPr>
          <w:rFonts w:asciiTheme="minorEastAsia" w:eastAsiaTheme="minorEastAsia" w:hAnsiTheme="minorEastAsia"/>
          <w:spacing w:val="-3"/>
          <w:lang w:eastAsia="zh-CN"/>
        </w:rPr>
        <w:t xml:space="preserve">向供应商提出整改或经济处罚。满意度低于 </w:t>
      </w:r>
      <w:r w:rsidRPr="006F5B37">
        <w:rPr>
          <w:rFonts w:asciiTheme="minorEastAsia" w:eastAsiaTheme="minorEastAsia" w:hAnsiTheme="minorEastAsia"/>
          <w:lang w:eastAsia="zh-CN"/>
        </w:rPr>
        <w:t>75％/</w:t>
      </w:r>
      <w:r w:rsidRPr="006F5B37">
        <w:rPr>
          <w:rFonts w:asciiTheme="minorEastAsia" w:eastAsiaTheme="minorEastAsia" w:hAnsiTheme="minorEastAsia"/>
          <w:spacing w:val="-6"/>
          <w:lang w:eastAsia="zh-CN"/>
        </w:rPr>
        <w:t xml:space="preserve">考核打分低于 </w:t>
      </w:r>
      <w:r w:rsidRPr="006F5B37">
        <w:rPr>
          <w:rFonts w:asciiTheme="minorEastAsia" w:eastAsiaTheme="minorEastAsia" w:hAnsiTheme="minorEastAsia"/>
          <w:lang w:eastAsia="zh-CN"/>
        </w:rPr>
        <w:t>60</w:t>
      </w:r>
      <w:r w:rsidRPr="006F5B37">
        <w:rPr>
          <w:rFonts w:asciiTheme="minorEastAsia" w:eastAsiaTheme="minorEastAsia" w:hAnsiTheme="minorEastAsia"/>
          <w:spacing w:val="-8"/>
          <w:lang w:eastAsia="zh-CN"/>
        </w:rPr>
        <w:t xml:space="preserve"> 分采购人有权向供应商提出整改或经济处罚(1000</w:t>
      </w:r>
      <w:r w:rsidRPr="006F5B37">
        <w:rPr>
          <w:rFonts w:asciiTheme="minorEastAsia" w:eastAsiaTheme="minorEastAsia" w:hAnsiTheme="minorEastAsia"/>
          <w:spacing w:val="-30"/>
          <w:lang w:eastAsia="zh-CN"/>
        </w:rPr>
        <w:t xml:space="preserve"> 元</w:t>
      </w:r>
      <w:r w:rsidRPr="006F5B37">
        <w:rPr>
          <w:rFonts w:asciiTheme="minorEastAsia" w:eastAsiaTheme="minorEastAsia" w:hAnsiTheme="minorEastAsia"/>
          <w:lang w:eastAsia="zh-CN"/>
        </w:rPr>
        <w:t>-2000</w:t>
      </w:r>
      <w:r w:rsidRPr="006F5B37">
        <w:rPr>
          <w:rFonts w:asciiTheme="minorEastAsia" w:eastAsiaTheme="minorEastAsia" w:hAnsiTheme="minorEastAsia"/>
          <w:spacing w:val="-20"/>
          <w:lang w:eastAsia="zh-CN"/>
        </w:rPr>
        <w:t xml:space="preserve"> 元)，满意度连续或累计 </w:t>
      </w:r>
      <w:r w:rsidRPr="006F5B37">
        <w:rPr>
          <w:rFonts w:asciiTheme="minorEastAsia" w:eastAsiaTheme="minorEastAsia" w:hAnsiTheme="minorEastAsia"/>
          <w:lang w:eastAsia="zh-CN"/>
        </w:rPr>
        <w:t>3</w:t>
      </w:r>
      <w:r w:rsidRPr="006F5B37">
        <w:rPr>
          <w:rFonts w:asciiTheme="minorEastAsia" w:eastAsiaTheme="minorEastAsia" w:hAnsiTheme="minorEastAsia"/>
          <w:spacing w:val="-20"/>
          <w:lang w:eastAsia="zh-CN"/>
        </w:rPr>
        <w:t xml:space="preserve"> 次低于</w:t>
      </w:r>
      <w:r w:rsidRPr="006F5B37">
        <w:rPr>
          <w:rFonts w:asciiTheme="minorEastAsia" w:eastAsiaTheme="minorEastAsia" w:hAnsiTheme="minorEastAsia"/>
          <w:lang w:eastAsia="zh-CN"/>
        </w:rPr>
        <w:t>75％</w:t>
      </w:r>
      <w:r w:rsidRPr="006F5B37">
        <w:rPr>
          <w:rFonts w:asciiTheme="minorEastAsia" w:eastAsiaTheme="minorEastAsia" w:hAnsiTheme="minorEastAsia"/>
          <w:spacing w:val="-12"/>
          <w:lang w:eastAsia="zh-CN"/>
        </w:rPr>
        <w:t xml:space="preserve">考核低于 </w:t>
      </w:r>
      <w:r w:rsidRPr="006F5B37">
        <w:rPr>
          <w:rFonts w:asciiTheme="minorEastAsia" w:eastAsiaTheme="minorEastAsia" w:hAnsiTheme="minorEastAsia"/>
          <w:lang w:eastAsia="zh-CN"/>
        </w:rPr>
        <w:t>60</w:t>
      </w:r>
      <w:r w:rsidRPr="006F5B37">
        <w:rPr>
          <w:rFonts w:asciiTheme="minorEastAsia" w:eastAsiaTheme="minorEastAsia" w:hAnsiTheme="minorEastAsia"/>
          <w:spacing w:val="-8"/>
          <w:lang w:eastAsia="zh-CN"/>
        </w:rPr>
        <w:t xml:space="preserve"> 分采购人有权单方面解除合同，并无需给予供应商任何赔偿。</w:t>
      </w:r>
    </w:p>
    <w:p w14:paraId="202C1EC6" w14:textId="77777777" w:rsidR="00966AA0" w:rsidRPr="006F5B37" w:rsidRDefault="00000000">
      <w:pPr>
        <w:pStyle w:val="a3"/>
        <w:spacing w:line="364" w:lineRule="auto"/>
        <w:ind w:left="600" w:right="777" w:firstLine="480"/>
        <w:rPr>
          <w:rFonts w:asciiTheme="minorEastAsia" w:eastAsiaTheme="minorEastAsia" w:hAnsiTheme="minorEastAsia" w:hint="eastAsia"/>
          <w:lang w:eastAsia="zh-CN"/>
        </w:rPr>
      </w:pPr>
      <w:r w:rsidRPr="006F5B37">
        <w:rPr>
          <w:rFonts w:asciiTheme="minorEastAsia" w:eastAsiaTheme="minorEastAsia" w:hAnsiTheme="minorEastAsia"/>
          <w:lang w:eastAsia="zh-CN"/>
        </w:rPr>
        <w:t>11</w:t>
      </w:r>
      <w:r w:rsidRPr="006F5B37">
        <w:rPr>
          <w:rFonts w:asciiTheme="minorEastAsia" w:eastAsiaTheme="minorEastAsia" w:hAnsiTheme="minorEastAsia"/>
          <w:spacing w:val="-12"/>
          <w:lang w:eastAsia="zh-CN"/>
        </w:rPr>
        <w:t>、供应商在合同履行期间，不能按照其投标文件响应及合同要求进行履约</w:t>
      </w:r>
      <w:r w:rsidRPr="006F5B37">
        <w:rPr>
          <w:rFonts w:asciiTheme="minorEastAsia" w:eastAsiaTheme="minorEastAsia" w:hAnsiTheme="minorEastAsia"/>
          <w:lang w:eastAsia="zh-CN"/>
        </w:rPr>
        <w:t>的，采购人有权随时终止合同，由此带来的一切损失由供应商自行承担。</w:t>
      </w:r>
    </w:p>
    <w:p w14:paraId="57A5499A" w14:textId="77777777" w:rsidR="00966AA0" w:rsidRPr="006F5B37" w:rsidRDefault="00000000">
      <w:pPr>
        <w:pStyle w:val="a3"/>
        <w:spacing w:line="362" w:lineRule="auto"/>
        <w:ind w:left="600" w:right="777" w:firstLine="480"/>
        <w:rPr>
          <w:rFonts w:asciiTheme="minorEastAsia" w:eastAsiaTheme="minorEastAsia" w:hAnsiTheme="minorEastAsia" w:hint="eastAsia"/>
          <w:lang w:eastAsia="zh-CN"/>
        </w:rPr>
      </w:pPr>
      <w:r w:rsidRPr="006F5B37">
        <w:rPr>
          <w:rFonts w:asciiTheme="minorEastAsia" w:eastAsiaTheme="minorEastAsia" w:hAnsiTheme="minorEastAsia"/>
          <w:lang w:eastAsia="zh-CN"/>
        </w:rPr>
        <w:t>12</w:t>
      </w:r>
      <w:r w:rsidRPr="006F5B37">
        <w:rPr>
          <w:rFonts w:asciiTheme="minorEastAsia" w:eastAsiaTheme="minorEastAsia" w:hAnsiTheme="minorEastAsia"/>
          <w:spacing w:val="-10"/>
          <w:lang w:eastAsia="zh-CN"/>
        </w:rPr>
        <w:t>、自合同签订之日起，由供应商负责保障上、下班期间员工安全，并购买</w:t>
      </w:r>
      <w:r w:rsidRPr="006F5B37">
        <w:rPr>
          <w:rFonts w:asciiTheme="minorEastAsia" w:eastAsiaTheme="minorEastAsia" w:hAnsiTheme="minorEastAsia"/>
          <w:lang w:eastAsia="zh-CN"/>
        </w:rPr>
        <w:t>商业保险所产生的费用由供应商自行承担。</w:t>
      </w:r>
    </w:p>
    <w:p w14:paraId="7B057135" w14:textId="77777777" w:rsidR="00966AA0" w:rsidRPr="006F5B37" w:rsidRDefault="00000000">
      <w:pPr>
        <w:pStyle w:val="a3"/>
        <w:spacing w:before="2" w:line="362" w:lineRule="auto"/>
        <w:ind w:left="600" w:right="777" w:firstLine="480"/>
        <w:rPr>
          <w:rFonts w:asciiTheme="minorEastAsia" w:eastAsiaTheme="minorEastAsia" w:hAnsiTheme="minorEastAsia" w:hint="eastAsia"/>
          <w:lang w:eastAsia="zh-CN"/>
        </w:rPr>
      </w:pPr>
      <w:r w:rsidRPr="006F5B37">
        <w:rPr>
          <w:rFonts w:asciiTheme="minorEastAsia" w:eastAsiaTheme="minorEastAsia" w:hAnsiTheme="minorEastAsia"/>
          <w:lang w:eastAsia="zh-CN"/>
        </w:rPr>
        <w:t>13</w:t>
      </w:r>
      <w:r w:rsidRPr="006F5B37">
        <w:rPr>
          <w:rFonts w:asciiTheme="minorEastAsia" w:eastAsiaTheme="minorEastAsia" w:hAnsiTheme="minorEastAsia"/>
          <w:spacing w:val="-11"/>
          <w:lang w:eastAsia="zh-CN"/>
        </w:rPr>
        <w:t>、重大公共卫生安全事件，供应商需具有应对能力，并针对事件按照国家</w:t>
      </w:r>
      <w:r w:rsidRPr="006F5B37">
        <w:rPr>
          <w:rFonts w:asciiTheme="minorEastAsia" w:eastAsiaTheme="minorEastAsia" w:hAnsiTheme="minorEastAsia"/>
          <w:lang w:eastAsia="zh-CN"/>
        </w:rPr>
        <w:t>要求做相应检测、防护措施，所产生的费用由供应商自行承担。</w:t>
      </w:r>
    </w:p>
    <w:p w14:paraId="1AD4FD69" w14:textId="77777777" w:rsidR="00966AA0" w:rsidRPr="006F5B37" w:rsidRDefault="00000000">
      <w:pPr>
        <w:pStyle w:val="a3"/>
        <w:spacing w:before="5" w:line="364" w:lineRule="auto"/>
        <w:ind w:left="600" w:right="777" w:firstLine="480"/>
        <w:rPr>
          <w:rFonts w:asciiTheme="minorEastAsia" w:eastAsiaTheme="minorEastAsia" w:hAnsiTheme="minorEastAsia" w:hint="eastAsia"/>
          <w:lang w:eastAsia="zh-CN"/>
        </w:rPr>
      </w:pPr>
      <w:r w:rsidRPr="006F5B37">
        <w:rPr>
          <w:rFonts w:asciiTheme="minorEastAsia" w:eastAsiaTheme="minorEastAsia" w:hAnsiTheme="minorEastAsia"/>
          <w:lang w:eastAsia="zh-CN"/>
        </w:rPr>
        <w:t>14</w:t>
      </w:r>
      <w:r w:rsidRPr="006F5B37">
        <w:rPr>
          <w:rFonts w:asciiTheme="minorEastAsia" w:eastAsiaTheme="minorEastAsia" w:hAnsiTheme="minorEastAsia"/>
          <w:spacing w:val="-3"/>
          <w:lang w:eastAsia="zh-CN"/>
        </w:rPr>
        <w:t xml:space="preserve">、供应商实际接管现有的餐厅服务人员，合同签订后 </w:t>
      </w:r>
      <w:r w:rsidRPr="006F5B37">
        <w:rPr>
          <w:rFonts w:asciiTheme="minorEastAsia" w:eastAsiaTheme="minorEastAsia" w:hAnsiTheme="minorEastAsia"/>
          <w:lang w:eastAsia="zh-CN"/>
        </w:rPr>
        <w:t>45</w:t>
      </w:r>
      <w:r w:rsidRPr="006F5B37">
        <w:rPr>
          <w:rFonts w:asciiTheme="minorEastAsia" w:eastAsiaTheme="minorEastAsia" w:hAnsiTheme="minorEastAsia"/>
          <w:spacing w:val="-10"/>
          <w:lang w:eastAsia="zh-CN"/>
        </w:rPr>
        <w:t xml:space="preserve"> 天内无正当理由</w:t>
      </w:r>
      <w:r w:rsidRPr="006F5B37">
        <w:rPr>
          <w:rFonts w:asciiTheme="minorEastAsia" w:eastAsiaTheme="minorEastAsia" w:hAnsiTheme="minorEastAsia"/>
          <w:lang w:eastAsia="zh-CN"/>
        </w:rPr>
        <w:t>不得随意清退或更换。45</w:t>
      </w:r>
      <w:r w:rsidRPr="006F5B37">
        <w:rPr>
          <w:rFonts w:asciiTheme="minorEastAsia" w:eastAsiaTheme="minorEastAsia" w:hAnsiTheme="minorEastAsia"/>
          <w:spacing w:val="-3"/>
          <w:lang w:eastAsia="zh-CN"/>
        </w:rPr>
        <w:t xml:space="preserve"> 天后根据考核，经采购人同意后，不合格者或不能胜</w:t>
      </w:r>
    </w:p>
    <w:p w14:paraId="780A620F" w14:textId="77777777" w:rsidR="00966AA0" w:rsidRPr="006F5B37" w:rsidRDefault="00966AA0">
      <w:pPr>
        <w:spacing w:line="364" w:lineRule="auto"/>
        <w:rPr>
          <w:rFonts w:asciiTheme="minorEastAsia" w:eastAsiaTheme="minorEastAsia" w:hAnsiTheme="minorEastAsia" w:hint="eastAsia"/>
          <w:lang w:eastAsia="zh-CN"/>
        </w:rPr>
        <w:sectPr w:rsidR="00966AA0" w:rsidRPr="006F5B37">
          <w:pgSz w:w="11910" w:h="16840"/>
          <w:pgMar w:top="1120" w:right="1020" w:bottom="1180" w:left="1200" w:header="883" w:footer="1000" w:gutter="0"/>
          <w:cols w:space="720"/>
        </w:sectPr>
      </w:pPr>
    </w:p>
    <w:p w14:paraId="4160CD24" w14:textId="77777777" w:rsidR="00966AA0" w:rsidRPr="006F5B37" w:rsidRDefault="00966AA0">
      <w:pPr>
        <w:pStyle w:val="a3"/>
        <w:spacing w:before="5"/>
        <w:rPr>
          <w:rFonts w:asciiTheme="minorEastAsia" w:eastAsiaTheme="minorEastAsia" w:hAnsiTheme="minorEastAsia" w:hint="eastAsia"/>
          <w:sz w:val="19"/>
          <w:lang w:eastAsia="zh-CN"/>
        </w:rPr>
      </w:pPr>
    </w:p>
    <w:p w14:paraId="39AAA2F0" w14:textId="77777777" w:rsidR="00966AA0" w:rsidRPr="006F5B37" w:rsidRDefault="00000000">
      <w:pPr>
        <w:pStyle w:val="a3"/>
        <w:spacing w:before="67" w:line="547" w:lineRule="auto"/>
        <w:ind w:left="600" w:right="6925"/>
        <w:rPr>
          <w:rFonts w:asciiTheme="minorEastAsia" w:eastAsiaTheme="minorEastAsia" w:hAnsiTheme="minorEastAsia" w:hint="eastAsia"/>
          <w:lang w:eastAsia="zh-CN"/>
        </w:rPr>
      </w:pPr>
      <w:r w:rsidRPr="006F5B37">
        <w:rPr>
          <w:rFonts w:asciiTheme="minorEastAsia" w:eastAsiaTheme="minorEastAsia" w:hAnsiTheme="minorEastAsia"/>
          <w:lang w:eastAsia="zh-CN"/>
        </w:rPr>
        <w:t>任者可以进行更换。</w:t>
      </w:r>
      <w:bookmarkStart w:id="7" w:name="五、商务要求"/>
      <w:bookmarkEnd w:id="7"/>
      <w:r w:rsidRPr="006F5B37">
        <w:rPr>
          <w:rFonts w:asciiTheme="minorEastAsia" w:eastAsiaTheme="minorEastAsia" w:hAnsiTheme="minorEastAsia"/>
          <w:lang w:eastAsia="zh-CN"/>
        </w:rPr>
        <w:t>五、商务要求</w:t>
      </w:r>
    </w:p>
    <w:p w14:paraId="6239A841" w14:textId="77777777" w:rsidR="00966AA0" w:rsidRPr="006F5B37" w:rsidRDefault="00000000">
      <w:pPr>
        <w:pStyle w:val="a3"/>
        <w:spacing w:line="230" w:lineRule="exact"/>
        <w:ind w:left="883"/>
        <w:rPr>
          <w:rFonts w:asciiTheme="minorEastAsia" w:eastAsiaTheme="minorEastAsia" w:hAnsiTheme="minorEastAsia" w:hint="eastAsia"/>
          <w:lang w:eastAsia="zh-CN"/>
        </w:rPr>
      </w:pPr>
      <w:r w:rsidRPr="006F5B37">
        <w:rPr>
          <w:rFonts w:asciiTheme="minorEastAsia" w:eastAsiaTheme="minorEastAsia" w:hAnsiTheme="minorEastAsia"/>
          <w:lang w:eastAsia="zh-CN"/>
        </w:rPr>
        <w:t>（一）服务期限</w:t>
      </w:r>
    </w:p>
    <w:p w14:paraId="58F8A200" w14:textId="77777777" w:rsidR="00966AA0" w:rsidRPr="006F5B37" w:rsidRDefault="00000000">
      <w:pPr>
        <w:pStyle w:val="a3"/>
        <w:spacing w:before="91"/>
        <w:ind w:left="883"/>
        <w:rPr>
          <w:rFonts w:asciiTheme="minorEastAsia" w:eastAsiaTheme="minorEastAsia" w:hAnsiTheme="minorEastAsia" w:hint="eastAsia"/>
          <w:lang w:eastAsia="zh-CN"/>
        </w:rPr>
      </w:pPr>
      <w:r w:rsidRPr="006F5B37">
        <w:rPr>
          <w:rFonts w:asciiTheme="minorEastAsia" w:eastAsiaTheme="minorEastAsia" w:hAnsiTheme="minorEastAsia"/>
          <w:lang w:eastAsia="zh-CN"/>
        </w:rPr>
        <w:t>一年。</w:t>
      </w:r>
    </w:p>
    <w:p w14:paraId="556BB26A" w14:textId="77777777" w:rsidR="00966AA0" w:rsidRPr="006F5B37" w:rsidRDefault="00000000">
      <w:pPr>
        <w:pStyle w:val="a3"/>
        <w:spacing w:before="93" w:line="312" w:lineRule="auto"/>
        <w:ind w:left="808" w:right="6955" w:firstLine="74"/>
        <w:rPr>
          <w:rFonts w:asciiTheme="minorEastAsia" w:eastAsiaTheme="minorEastAsia" w:hAnsiTheme="minorEastAsia" w:hint="eastAsia"/>
          <w:lang w:eastAsia="zh-CN"/>
        </w:rPr>
      </w:pPr>
      <w:r w:rsidRPr="006F5B37">
        <w:rPr>
          <w:rFonts w:asciiTheme="minorEastAsia" w:eastAsiaTheme="minorEastAsia" w:hAnsiTheme="minorEastAsia"/>
          <w:lang w:eastAsia="zh-CN"/>
        </w:rPr>
        <w:t>（二）款项结算每月支付进度款。</w:t>
      </w:r>
    </w:p>
    <w:p w14:paraId="1FA8733D" w14:textId="77777777" w:rsidR="00966AA0" w:rsidRPr="006F5B37" w:rsidRDefault="00000000">
      <w:pPr>
        <w:pStyle w:val="5"/>
        <w:spacing w:before="180"/>
        <w:ind w:left="840"/>
        <w:rPr>
          <w:rFonts w:asciiTheme="minorEastAsia" w:eastAsiaTheme="minorEastAsia" w:hAnsiTheme="minorEastAsia" w:hint="eastAsia"/>
          <w:lang w:eastAsia="zh-CN"/>
        </w:rPr>
      </w:pPr>
      <w:r w:rsidRPr="006F5B37">
        <w:rPr>
          <w:rFonts w:asciiTheme="minorEastAsia" w:eastAsiaTheme="minorEastAsia" w:hAnsiTheme="minorEastAsia"/>
          <w:lang w:eastAsia="zh-CN"/>
        </w:rPr>
        <w:t>六、其他</w:t>
      </w:r>
    </w:p>
    <w:p w14:paraId="1C599FC3" w14:textId="77777777" w:rsidR="00966AA0" w:rsidRPr="006F5B37" w:rsidRDefault="00000000">
      <w:pPr>
        <w:pStyle w:val="a3"/>
        <w:spacing w:before="194"/>
        <w:ind w:left="1080"/>
        <w:rPr>
          <w:rFonts w:asciiTheme="minorEastAsia" w:eastAsiaTheme="minorEastAsia" w:hAnsiTheme="minorEastAsia" w:hint="eastAsia"/>
          <w:lang w:eastAsia="zh-CN"/>
        </w:rPr>
      </w:pPr>
      <w:r w:rsidRPr="006F5B37">
        <w:rPr>
          <w:rFonts w:asciiTheme="minorEastAsia" w:eastAsiaTheme="minorEastAsia" w:hAnsiTheme="minorEastAsia"/>
          <w:lang w:eastAsia="zh-CN"/>
        </w:rPr>
        <w:t>1.验收方式及标准：</w:t>
      </w:r>
    </w:p>
    <w:p w14:paraId="3552C2F3" w14:textId="77777777" w:rsidR="00966AA0" w:rsidRPr="006F5B37" w:rsidRDefault="00000000">
      <w:pPr>
        <w:pStyle w:val="a3"/>
        <w:spacing w:before="160" w:line="364" w:lineRule="auto"/>
        <w:ind w:left="600" w:right="777" w:firstLine="480"/>
        <w:jc w:val="both"/>
        <w:rPr>
          <w:rFonts w:asciiTheme="minorEastAsia" w:eastAsiaTheme="minorEastAsia" w:hAnsiTheme="minorEastAsia" w:hint="eastAsia"/>
          <w:lang w:eastAsia="zh-CN"/>
        </w:rPr>
      </w:pPr>
      <w:r w:rsidRPr="006F5B37">
        <w:rPr>
          <w:rFonts w:asciiTheme="minorEastAsia" w:eastAsiaTheme="minorEastAsia" w:hAnsiTheme="minorEastAsia"/>
          <w:spacing w:val="-6"/>
          <w:lang w:eastAsia="zh-CN"/>
        </w:rPr>
        <w:t>由采购人和中标供应商共同对项目整体进行验收。其内容包括确认乙方的营</w:t>
      </w:r>
      <w:r w:rsidRPr="006F5B37">
        <w:rPr>
          <w:rFonts w:asciiTheme="minorEastAsia" w:eastAsiaTheme="minorEastAsia" w:hAnsiTheme="minorEastAsia"/>
          <w:spacing w:val="-10"/>
          <w:lang w:eastAsia="zh-CN"/>
        </w:rPr>
        <w:t>业执照、厨房操作人员组成、厨房人员管理方案、人员数量、管理资质及人员证件，以及操作人员身体健康情况等。对其服务指标、服务质量、厨房操作人员的</w:t>
      </w:r>
      <w:r w:rsidRPr="006F5B37">
        <w:rPr>
          <w:rFonts w:asciiTheme="minorEastAsia" w:eastAsiaTheme="minorEastAsia" w:hAnsiTheme="minorEastAsia"/>
          <w:lang w:eastAsia="zh-CN"/>
        </w:rPr>
        <w:t>技术水平和健康是否满足采购人的使用要求进行逐项检查。</w:t>
      </w:r>
    </w:p>
    <w:p w14:paraId="430DA637" w14:textId="77777777" w:rsidR="00966AA0" w:rsidRPr="006F5B37" w:rsidRDefault="00000000">
      <w:pPr>
        <w:pStyle w:val="a4"/>
        <w:numPr>
          <w:ilvl w:val="0"/>
          <w:numId w:val="9"/>
        </w:numPr>
        <w:tabs>
          <w:tab w:val="left" w:pos="1681"/>
        </w:tabs>
        <w:spacing w:line="364" w:lineRule="auto"/>
        <w:ind w:right="777" w:firstLine="480"/>
        <w:jc w:val="both"/>
        <w:rPr>
          <w:rFonts w:asciiTheme="minorEastAsia" w:eastAsiaTheme="minorEastAsia" w:hAnsiTheme="minorEastAsia" w:hint="eastAsia"/>
          <w:sz w:val="24"/>
          <w:lang w:eastAsia="zh-CN"/>
        </w:rPr>
      </w:pPr>
      <w:r w:rsidRPr="006F5B37">
        <w:rPr>
          <w:rFonts w:asciiTheme="minorEastAsia" w:eastAsiaTheme="minorEastAsia" w:hAnsiTheme="minorEastAsia"/>
          <w:spacing w:val="-1"/>
          <w:sz w:val="24"/>
          <w:lang w:eastAsia="zh-CN"/>
        </w:rPr>
        <w:t>厨房操作人员组成、人员管理方案通过验收达不到招标文件要求和响</w:t>
      </w:r>
      <w:r w:rsidRPr="006F5B37">
        <w:rPr>
          <w:rFonts w:asciiTheme="minorEastAsia" w:eastAsiaTheme="minorEastAsia" w:hAnsiTheme="minorEastAsia"/>
          <w:spacing w:val="-9"/>
          <w:sz w:val="24"/>
          <w:lang w:eastAsia="zh-CN"/>
        </w:rPr>
        <w:t>应文件承诺的，或在使用中出现问题、瑕疵等，将视为服务验收不合格，中标供</w:t>
      </w:r>
      <w:r w:rsidRPr="006F5B37">
        <w:rPr>
          <w:rFonts w:asciiTheme="minorEastAsia" w:eastAsiaTheme="minorEastAsia" w:hAnsiTheme="minorEastAsia"/>
          <w:sz w:val="24"/>
          <w:lang w:eastAsia="zh-CN"/>
        </w:rPr>
        <w:t>应商应无条件免费调整人员组成、管理方案。</w:t>
      </w:r>
    </w:p>
    <w:p w14:paraId="7DAE5FD2" w14:textId="77777777" w:rsidR="00966AA0" w:rsidRPr="006F5B37" w:rsidRDefault="00000000">
      <w:pPr>
        <w:pStyle w:val="a4"/>
        <w:numPr>
          <w:ilvl w:val="0"/>
          <w:numId w:val="9"/>
        </w:numPr>
        <w:tabs>
          <w:tab w:val="left" w:pos="1681"/>
        </w:tabs>
        <w:spacing w:line="364" w:lineRule="auto"/>
        <w:ind w:right="780" w:firstLine="480"/>
        <w:rPr>
          <w:rFonts w:asciiTheme="minorEastAsia" w:eastAsiaTheme="minorEastAsia" w:hAnsiTheme="minorEastAsia" w:hint="eastAsia"/>
          <w:sz w:val="24"/>
          <w:lang w:eastAsia="zh-CN"/>
        </w:rPr>
      </w:pPr>
      <w:r w:rsidRPr="006F5B37">
        <w:rPr>
          <w:rFonts w:asciiTheme="minorEastAsia" w:eastAsiaTheme="minorEastAsia" w:hAnsiTheme="minorEastAsia"/>
          <w:spacing w:val="-1"/>
          <w:sz w:val="24"/>
          <w:lang w:eastAsia="zh-CN"/>
        </w:rPr>
        <w:t>操作人员的技术水平和健康状况不能满足厨房操作要求的，中标供应</w:t>
      </w:r>
      <w:r w:rsidRPr="006F5B37">
        <w:rPr>
          <w:rFonts w:asciiTheme="minorEastAsia" w:eastAsiaTheme="minorEastAsia" w:hAnsiTheme="minorEastAsia"/>
          <w:sz w:val="24"/>
          <w:lang w:eastAsia="zh-CN"/>
        </w:rPr>
        <w:t>商应及时进行人员调整，保证项目的顺利实施。</w:t>
      </w:r>
    </w:p>
    <w:p w14:paraId="259F054F" w14:textId="77777777" w:rsidR="00966AA0" w:rsidRPr="006F5B37" w:rsidRDefault="00000000">
      <w:pPr>
        <w:pStyle w:val="a4"/>
        <w:numPr>
          <w:ilvl w:val="0"/>
          <w:numId w:val="9"/>
        </w:numPr>
        <w:tabs>
          <w:tab w:val="left" w:pos="1681"/>
        </w:tabs>
        <w:spacing w:line="364" w:lineRule="auto"/>
        <w:ind w:right="780" w:firstLine="480"/>
        <w:rPr>
          <w:rFonts w:asciiTheme="minorEastAsia" w:eastAsiaTheme="minorEastAsia" w:hAnsiTheme="minorEastAsia" w:hint="eastAsia"/>
          <w:sz w:val="24"/>
          <w:lang w:eastAsia="zh-CN"/>
        </w:rPr>
      </w:pPr>
      <w:r w:rsidRPr="006F5B37">
        <w:rPr>
          <w:rFonts w:asciiTheme="minorEastAsia" w:eastAsiaTheme="minorEastAsia" w:hAnsiTheme="minorEastAsia"/>
          <w:spacing w:val="-1"/>
          <w:sz w:val="24"/>
          <w:lang w:eastAsia="zh-CN"/>
        </w:rPr>
        <w:t>若发现乙方有弄虚作假的，在投标阶段故意或随意夸大人员组成，乙</w:t>
      </w:r>
      <w:r w:rsidRPr="006F5B37">
        <w:rPr>
          <w:rFonts w:asciiTheme="minorEastAsia" w:eastAsiaTheme="minorEastAsia" w:hAnsiTheme="minorEastAsia"/>
          <w:sz w:val="24"/>
          <w:lang w:eastAsia="zh-CN"/>
        </w:rPr>
        <w:t>方应无条件进行变更，并赔偿甲方相应的损失。</w:t>
      </w:r>
    </w:p>
    <w:p w14:paraId="609B71A7" w14:textId="6D21F83F" w:rsidR="00966AA0" w:rsidRPr="006F5B37" w:rsidRDefault="00000000">
      <w:pPr>
        <w:pStyle w:val="a4"/>
        <w:numPr>
          <w:ilvl w:val="0"/>
          <w:numId w:val="9"/>
        </w:numPr>
        <w:tabs>
          <w:tab w:val="left" w:pos="1681"/>
        </w:tabs>
        <w:ind w:left="1681"/>
        <w:rPr>
          <w:rFonts w:asciiTheme="minorEastAsia" w:eastAsiaTheme="minorEastAsia" w:hAnsiTheme="minorEastAsia" w:hint="eastAsia"/>
          <w:sz w:val="28"/>
          <w:lang w:eastAsia="zh-CN"/>
        </w:rPr>
      </w:pPr>
      <w:r w:rsidRPr="006F5B37">
        <w:rPr>
          <w:rFonts w:asciiTheme="minorEastAsia" w:eastAsiaTheme="minorEastAsia" w:hAnsiTheme="minorEastAsia"/>
          <w:sz w:val="24"/>
          <w:lang w:eastAsia="zh-CN"/>
        </w:rPr>
        <w:t>验收合格后，填写验收单，双方签字盖章后生效。</w:t>
      </w:r>
      <w:bookmarkEnd w:id="4"/>
    </w:p>
    <w:sectPr w:rsidR="00966AA0" w:rsidRPr="006F5B37">
      <w:headerReference w:type="default" r:id="rId10"/>
      <w:footerReference w:type="default" r:id="rId11"/>
      <w:pgSz w:w="11910" w:h="16840"/>
      <w:pgMar w:top="1120" w:right="1020" w:bottom="1180" w:left="1200" w:header="883"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CC90D" w14:textId="77777777" w:rsidR="001E0E49" w:rsidRDefault="001E0E49">
      <w:pPr>
        <w:rPr>
          <w:rFonts w:hint="eastAsia"/>
        </w:rPr>
      </w:pPr>
      <w:r>
        <w:separator/>
      </w:r>
    </w:p>
  </w:endnote>
  <w:endnote w:type="continuationSeparator" w:id="0">
    <w:p w14:paraId="113E5C30" w14:textId="77777777" w:rsidR="001E0E49" w:rsidRDefault="001E0E4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8302" w14:textId="77777777" w:rsidR="00966AA0" w:rsidRDefault="00966AA0">
    <w:pPr>
      <w:pStyle w:val="a3"/>
      <w:spacing w:line="14" w:lineRule="auto"/>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DC47F" w14:textId="77777777" w:rsidR="00966AA0" w:rsidRDefault="00966AA0">
    <w:pPr>
      <w:pStyle w:val="a3"/>
      <w:spacing w:line="14" w:lineRule="auto"/>
      <w:rPr>
        <w:rFonts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26BA6" w14:textId="77777777" w:rsidR="001E0E49" w:rsidRDefault="001E0E49">
      <w:pPr>
        <w:rPr>
          <w:rFonts w:hint="eastAsia"/>
        </w:rPr>
      </w:pPr>
      <w:r>
        <w:separator/>
      </w:r>
    </w:p>
  </w:footnote>
  <w:footnote w:type="continuationSeparator" w:id="0">
    <w:p w14:paraId="59C842FB" w14:textId="77777777" w:rsidR="001E0E49" w:rsidRDefault="001E0E4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A993" w14:textId="77777777" w:rsidR="00966AA0" w:rsidRDefault="00966AA0">
    <w:pPr>
      <w:pStyle w:val="a3"/>
      <w:spacing w:line="14" w:lineRule="auto"/>
      <w:rPr>
        <w:rFonts w:hint="eastAsi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0990" w14:textId="77777777" w:rsidR="00966AA0" w:rsidRDefault="00000000">
    <w:pPr>
      <w:pStyle w:val="a3"/>
      <w:spacing w:line="14" w:lineRule="auto"/>
      <w:rPr>
        <w:rFonts w:hint="eastAsia"/>
        <w:sz w:val="20"/>
      </w:rPr>
    </w:pPr>
    <w:r>
      <w:rPr>
        <w:noProof/>
      </w:rPr>
      <mc:AlternateContent>
        <mc:Choice Requires="wps">
          <w:drawing>
            <wp:anchor distT="0" distB="0" distL="114300" distR="114300" simplePos="0" relativeHeight="251659264" behindDoc="1" locked="0" layoutInCell="1" allowOverlap="1" wp14:anchorId="289C6274" wp14:editId="1279BA56">
              <wp:simplePos x="0" y="0"/>
              <wp:positionH relativeFrom="page">
                <wp:posOffset>1080135</wp:posOffset>
              </wp:positionH>
              <wp:positionV relativeFrom="page">
                <wp:posOffset>709930</wp:posOffset>
              </wp:positionV>
              <wp:extent cx="5652135" cy="0"/>
              <wp:effectExtent l="0" t="4445" r="0" b="5080"/>
              <wp:wrapNone/>
              <wp:docPr id="2" name="直线 34"/>
              <wp:cNvGraphicFramePr/>
              <a:graphic xmlns:a="http://schemas.openxmlformats.org/drawingml/2006/main">
                <a:graphicData uri="http://schemas.microsoft.com/office/word/2010/wordprocessingShape">
                  <wps:wsp>
                    <wps:cNvCnPr/>
                    <wps:spPr>
                      <a:xfrm>
                        <a:off x="0" y="0"/>
                        <a:ext cx="565213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w14:anchorId="27043367" id="直线 34" o:spid="_x0000_s1026" style="position:absolute;z-index:-251657216;visibility:visible;mso-wrap-style:square;mso-wrap-distance-left:9pt;mso-wrap-distance-top:0;mso-wrap-distance-right:9pt;mso-wrap-distance-bottom:0;mso-position-horizontal:absolute;mso-position-horizontal-relative:page;mso-position-vertical:absolute;mso-position-vertical-relative:page" from="85.05pt,55.9pt" to="530.1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" strokeweight=".72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62EE1F93" wp14:editId="643E3C4B">
              <wp:simplePos x="0" y="0"/>
              <wp:positionH relativeFrom="page">
                <wp:posOffset>2921000</wp:posOffset>
              </wp:positionH>
              <wp:positionV relativeFrom="page">
                <wp:posOffset>548005</wp:posOffset>
              </wp:positionV>
              <wp:extent cx="1968500" cy="139700"/>
              <wp:effectExtent l="0" t="0" r="0" b="0"/>
              <wp:wrapNone/>
              <wp:docPr id="3" name="文本框 35"/>
              <wp:cNvGraphicFramePr/>
              <a:graphic xmlns:a="http://schemas.openxmlformats.org/drawingml/2006/main">
                <a:graphicData uri="http://schemas.microsoft.com/office/word/2010/wordprocessingShape">
                  <wps:wsp>
                    <wps:cNvSpPr txBox="1"/>
                    <wps:spPr>
                      <a:xfrm>
                        <a:off x="0" y="0"/>
                        <a:ext cx="1968500" cy="139700"/>
                      </a:xfrm>
                      <a:prstGeom prst="rect">
                        <a:avLst/>
                      </a:prstGeom>
                      <a:noFill/>
                      <a:ln>
                        <a:noFill/>
                      </a:ln>
                    </wps:spPr>
                    <wps:txbx>
                      <w:txbxContent>
                        <w:p w14:paraId="429BE6AF" w14:textId="77777777" w:rsidR="00966AA0" w:rsidRDefault="00000000">
                          <w:pPr>
                            <w:spacing w:line="220" w:lineRule="exact"/>
                            <w:ind w:left="20"/>
                            <w:rPr>
                              <w:rFonts w:hint="eastAsia"/>
                              <w:sz w:val="18"/>
                              <w:lang w:eastAsia="zh-CN"/>
                            </w:rPr>
                          </w:pPr>
                          <w:r>
                            <w:rPr>
                              <w:sz w:val="18"/>
                              <w:lang w:eastAsia="zh-CN"/>
                            </w:rPr>
                            <w:t>雁塔区政府机关南院食堂外包服务项目</w:t>
                          </w:r>
                        </w:p>
                      </w:txbxContent>
                    </wps:txbx>
                    <wps:bodyPr lIns="0" tIns="0" rIns="0" bIns="0" upright="1"/>
                  </wps:wsp>
                </a:graphicData>
              </a:graphic>
            </wp:anchor>
          </w:drawing>
        </mc:Choice>
        <mc:Fallback>
          <w:pict>
            <v:shapetype w14:anchorId="62EE1F93" id="_x0000_t202" coordsize="21600,21600" o:spt="202" path="m,l,21600r21600,l21600,xe">
              <v:stroke joinstyle="miter"/>
              <v:path gradientshapeok="t" o:connecttype="rect"/>
            </v:shapetype>
            <v:shape id="文本框 35" o:spid="_x0000_s1026" type="#_x0000_t202" style="position:absolute;margin-left:230pt;margin-top:43.15pt;width:155pt;height:11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" filled="f" stroked="f">
              <v:textbox inset="0,0,0,0">
                <w:txbxContent>
                  <w:p w14:paraId="429BE6AF" w14:textId="77777777" w:rsidR="00966AA0" w:rsidRDefault="00000000">
                    <w:pPr>
                      <w:spacing w:line="220" w:lineRule="exact"/>
                      <w:ind w:left="20"/>
                      <w:rPr>
                        <w:rFonts w:hint="eastAsia"/>
                        <w:sz w:val="18"/>
                        <w:lang w:eastAsia="zh-CN"/>
                      </w:rPr>
                    </w:pPr>
                    <w:r>
                      <w:rPr>
                        <w:sz w:val="18"/>
                        <w:lang w:eastAsia="zh-CN"/>
                      </w:rPr>
                      <w:t>雁塔区政府机关南院食堂外包服务项目</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B79992"/>
    <w:multiLevelType w:val="multilevel"/>
    <w:tmpl w:val="DDB79992"/>
    <w:lvl w:ilvl="0">
      <w:start w:val="2"/>
      <w:numFmt w:val="decimal"/>
      <w:lvlText w:val="%1"/>
      <w:lvlJc w:val="left"/>
      <w:pPr>
        <w:ind w:left="600" w:hanging="420"/>
      </w:pPr>
      <w:rPr>
        <w:rFonts w:hint="default"/>
      </w:rPr>
    </w:lvl>
    <w:lvl w:ilvl="1">
      <w:start w:val="1"/>
      <w:numFmt w:val="decimal"/>
      <w:lvlText w:val="%1.%2"/>
      <w:lvlJc w:val="left"/>
      <w:pPr>
        <w:ind w:left="600" w:hanging="420"/>
      </w:pPr>
      <w:rPr>
        <w:rFonts w:ascii="宋体" w:eastAsia="宋体" w:hAnsi="宋体" w:cs="宋体" w:hint="default"/>
        <w:w w:val="100"/>
        <w:sz w:val="24"/>
        <w:szCs w:val="24"/>
      </w:rPr>
    </w:lvl>
    <w:lvl w:ilvl="2">
      <w:numFmt w:val="bullet"/>
      <w:lvlText w:val="•"/>
      <w:lvlJc w:val="left"/>
      <w:pPr>
        <w:ind w:left="2417" w:hanging="420"/>
      </w:pPr>
      <w:rPr>
        <w:rFonts w:hint="default"/>
      </w:rPr>
    </w:lvl>
    <w:lvl w:ilvl="3">
      <w:numFmt w:val="bullet"/>
      <w:lvlText w:val="•"/>
      <w:lvlJc w:val="left"/>
      <w:pPr>
        <w:ind w:left="3325" w:hanging="420"/>
      </w:pPr>
      <w:rPr>
        <w:rFonts w:hint="default"/>
      </w:rPr>
    </w:lvl>
    <w:lvl w:ilvl="4">
      <w:numFmt w:val="bullet"/>
      <w:lvlText w:val="•"/>
      <w:lvlJc w:val="left"/>
      <w:pPr>
        <w:ind w:left="4234" w:hanging="420"/>
      </w:pPr>
      <w:rPr>
        <w:rFonts w:hint="default"/>
      </w:rPr>
    </w:lvl>
    <w:lvl w:ilvl="5">
      <w:numFmt w:val="bullet"/>
      <w:lvlText w:val="•"/>
      <w:lvlJc w:val="left"/>
      <w:pPr>
        <w:ind w:left="5143" w:hanging="420"/>
      </w:pPr>
      <w:rPr>
        <w:rFonts w:hint="default"/>
      </w:rPr>
    </w:lvl>
    <w:lvl w:ilvl="6">
      <w:numFmt w:val="bullet"/>
      <w:lvlText w:val="•"/>
      <w:lvlJc w:val="left"/>
      <w:pPr>
        <w:ind w:left="6051" w:hanging="420"/>
      </w:pPr>
      <w:rPr>
        <w:rFonts w:hint="default"/>
      </w:rPr>
    </w:lvl>
    <w:lvl w:ilvl="7">
      <w:numFmt w:val="bullet"/>
      <w:lvlText w:val="•"/>
      <w:lvlJc w:val="left"/>
      <w:pPr>
        <w:ind w:left="6960" w:hanging="420"/>
      </w:pPr>
      <w:rPr>
        <w:rFonts w:hint="default"/>
      </w:rPr>
    </w:lvl>
    <w:lvl w:ilvl="8">
      <w:numFmt w:val="bullet"/>
      <w:lvlText w:val="•"/>
      <w:lvlJc w:val="left"/>
      <w:pPr>
        <w:ind w:left="7868" w:hanging="420"/>
      </w:pPr>
      <w:rPr>
        <w:rFonts w:hint="default"/>
      </w:rPr>
    </w:lvl>
  </w:abstractNum>
  <w:abstractNum w:abstractNumId="1" w15:restartNumberingAfterBreak="0">
    <w:nsid w:val="0B636C8D"/>
    <w:multiLevelType w:val="multilevel"/>
    <w:tmpl w:val="0B636C8D"/>
    <w:lvl w:ilvl="0">
      <w:start w:val="1"/>
      <w:numFmt w:val="decimal"/>
      <w:lvlText w:val="（%1）"/>
      <w:lvlJc w:val="left"/>
      <w:pPr>
        <w:ind w:left="600" w:hanging="601"/>
      </w:pPr>
      <w:rPr>
        <w:rFonts w:ascii="宋体" w:eastAsia="宋体" w:hAnsi="宋体" w:cs="宋体" w:hint="default"/>
        <w:w w:val="100"/>
        <w:sz w:val="22"/>
        <w:szCs w:val="22"/>
      </w:rPr>
    </w:lvl>
    <w:lvl w:ilvl="1">
      <w:numFmt w:val="bullet"/>
      <w:lvlText w:val="•"/>
      <w:lvlJc w:val="left"/>
      <w:pPr>
        <w:ind w:left="1508" w:hanging="601"/>
      </w:pPr>
      <w:rPr>
        <w:rFonts w:hint="default"/>
      </w:rPr>
    </w:lvl>
    <w:lvl w:ilvl="2">
      <w:numFmt w:val="bullet"/>
      <w:lvlText w:val="•"/>
      <w:lvlJc w:val="left"/>
      <w:pPr>
        <w:ind w:left="2417" w:hanging="601"/>
      </w:pPr>
      <w:rPr>
        <w:rFonts w:hint="default"/>
      </w:rPr>
    </w:lvl>
    <w:lvl w:ilvl="3">
      <w:numFmt w:val="bullet"/>
      <w:lvlText w:val="•"/>
      <w:lvlJc w:val="left"/>
      <w:pPr>
        <w:ind w:left="3325" w:hanging="601"/>
      </w:pPr>
      <w:rPr>
        <w:rFonts w:hint="default"/>
      </w:rPr>
    </w:lvl>
    <w:lvl w:ilvl="4">
      <w:numFmt w:val="bullet"/>
      <w:lvlText w:val="•"/>
      <w:lvlJc w:val="left"/>
      <w:pPr>
        <w:ind w:left="4234" w:hanging="601"/>
      </w:pPr>
      <w:rPr>
        <w:rFonts w:hint="default"/>
      </w:rPr>
    </w:lvl>
    <w:lvl w:ilvl="5">
      <w:numFmt w:val="bullet"/>
      <w:lvlText w:val="•"/>
      <w:lvlJc w:val="left"/>
      <w:pPr>
        <w:ind w:left="5143" w:hanging="601"/>
      </w:pPr>
      <w:rPr>
        <w:rFonts w:hint="default"/>
      </w:rPr>
    </w:lvl>
    <w:lvl w:ilvl="6">
      <w:numFmt w:val="bullet"/>
      <w:lvlText w:val="•"/>
      <w:lvlJc w:val="left"/>
      <w:pPr>
        <w:ind w:left="6051" w:hanging="601"/>
      </w:pPr>
      <w:rPr>
        <w:rFonts w:hint="default"/>
      </w:rPr>
    </w:lvl>
    <w:lvl w:ilvl="7">
      <w:numFmt w:val="bullet"/>
      <w:lvlText w:val="•"/>
      <w:lvlJc w:val="left"/>
      <w:pPr>
        <w:ind w:left="6960" w:hanging="601"/>
      </w:pPr>
      <w:rPr>
        <w:rFonts w:hint="default"/>
      </w:rPr>
    </w:lvl>
    <w:lvl w:ilvl="8">
      <w:numFmt w:val="bullet"/>
      <w:lvlText w:val="•"/>
      <w:lvlJc w:val="left"/>
      <w:pPr>
        <w:ind w:left="7868" w:hanging="601"/>
      </w:pPr>
      <w:rPr>
        <w:rFonts w:hint="default"/>
      </w:rPr>
    </w:lvl>
  </w:abstractNum>
  <w:abstractNum w:abstractNumId="2" w15:restartNumberingAfterBreak="0">
    <w:nsid w:val="0BF55706"/>
    <w:multiLevelType w:val="multilevel"/>
    <w:tmpl w:val="0BF55706"/>
    <w:lvl w:ilvl="0">
      <w:start w:val="1"/>
      <w:numFmt w:val="decimal"/>
      <w:lvlText w:val="（%1）"/>
      <w:lvlJc w:val="left"/>
      <w:pPr>
        <w:ind w:left="600" w:hanging="603"/>
      </w:pPr>
      <w:rPr>
        <w:rFonts w:ascii="宋体" w:eastAsia="宋体" w:hAnsi="宋体" w:cs="宋体" w:hint="default"/>
        <w:w w:val="100"/>
        <w:sz w:val="22"/>
        <w:szCs w:val="22"/>
      </w:rPr>
    </w:lvl>
    <w:lvl w:ilvl="1">
      <w:numFmt w:val="bullet"/>
      <w:lvlText w:val="•"/>
      <w:lvlJc w:val="left"/>
      <w:pPr>
        <w:ind w:left="1508" w:hanging="603"/>
      </w:pPr>
      <w:rPr>
        <w:rFonts w:hint="default"/>
      </w:rPr>
    </w:lvl>
    <w:lvl w:ilvl="2">
      <w:numFmt w:val="bullet"/>
      <w:lvlText w:val="•"/>
      <w:lvlJc w:val="left"/>
      <w:pPr>
        <w:ind w:left="2417" w:hanging="603"/>
      </w:pPr>
      <w:rPr>
        <w:rFonts w:hint="default"/>
      </w:rPr>
    </w:lvl>
    <w:lvl w:ilvl="3">
      <w:numFmt w:val="bullet"/>
      <w:lvlText w:val="•"/>
      <w:lvlJc w:val="left"/>
      <w:pPr>
        <w:ind w:left="3325" w:hanging="603"/>
      </w:pPr>
      <w:rPr>
        <w:rFonts w:hint="default"/>
      </w:rPr>
    </w:lvl>
    <w:lvl w:ilvl="4">
      <w:numFmt w:val="bullet"/>
      <w:lvlText w:val="•"/>
      <w:lvlJc w:val="left"/>
      <w:pPr>
        <w:ind w:left="4234" w:hanging="603"/>
      </w:pPr>
      <w:rPr>
        <w:rFonts w:hint="default"/>
      </w:rPr>
    </w:lvl>
    <w:lvl w:ilvl="5">
      <w:numFmt w:val="bullet"/>
      <w:lvlText w:val="•"/>
      <w:lvlJc w:val="left"/>
      <w:pPr>
        <w:ind w:left="5143" w:hanging="603"/>
      </w:pPr>
      <w:rPr>
        <w:rFonts w:hint="default"/>
      </w:rPr>
    </w:lvl>
    <w:lvl w:ilvl="6">
      <w:numFmt w:val="bullet"/>
      <w:lvlText w:val="•"/>
      <w:lvlJc w:val="left"/>
      <w:pPr>
        <w:ind w:left="6051" w:hanging="603"/>
      </w:pPr>
      <w:rPr>
        <w:rFonts w:hint="default"/>
      </w:rPr>
    </w:lvl>
    <w:lvl w:ilvl="7">
      <w:numFmt w:val="bullet"/>
      <w:lvlText w:val="•"/>
      <w:lvlJc w:val="left"/>
      <w:pPr>
        <w:ind w:left="6960" w:hanging="603"/>
      </w:pPr>
      <w:rPr>
        <w:rFonts w:hint="default"/>
      </w:rPr>
    </w:lvl>
    <w:lvl w:ilvl="8">
      <w:numFmt w:val="bullet"/>
      <w:lvlText w:val="•"/>
      <w:lvlJc w:val="left"/>
      <w:pPr>
        <w:ind w:left="7868" w:hanging="603"/>
      </w:pPr>
      <w:rPr>
        <w:rFonts w:hint="default"/>
      </w:rPr>
    </w:lvl>
  </w:abstractNum>
  <w:abstractNum w:abstractNumId="3" w15:restartNumberingAfterBreak="0">
    <w:nsid w:val="3CB8E07D"/>
    <w:multiLevelType w:val="multilevel"/>
    <w:tmpl w:val="3CB8E07D"/>
    <w:lvl w:ilvl="0">
      <w:start w:val="1"/>
      <w:numFmt w:val="decimal"/>
      <w:lvlText w:val="（%1）"/>
      <w:lvlJc w:val="left"/>
      <w:pPr>
        <w:ind w:left="1681" w:hanging="601"/>
      </w:pPr>
      <w:rPr>
        <w:rFonts w:ascii="宋体" w:eastAsia="宋体" w:hAnsi="宋体" w:cs="宋体" w:hint="default"/>
        <w:w w:val="100"/>
        <w:sz w:val="22"/>
        <w:szCs w:val="22"/>
      </w:rPr>
    </w:lvl>
    <w:lvl w:ilvl="1">
      <w:numFmt w:val="bullet"/>
      <w:lvlText w:val="•"/>
      <w:lvlJc w:val="left"/>
      <w:pPr>
        <w:ind w:left="2480" w:hanging="601"/>
      </w:pPr>
      <w:rPr>
        <w:rFonts w:hint="default"/>
      </w:rPr>
    </w:lvl>
    <w:lvl w:ilvl="2">
      <w:numFmt w:val="bullet"/>
      <w:lvlText w:val="•"/>
      <w:lvlJc w:val="left"/>
      <w:pPr>
        <w:ind w:left="3281" w:hanging="601"/>
      </w:pPr>
      <w:rPr>
        <w:rFonts w:hint="default"/>
      </w:rPr>
    </w:lvl>
    <w:lvl w:ilvl="3">
      <w:numFmt w:val="bullet"/>
      <w:lvlText w:val="•"/>
      <w:lvlJc w:val="left"/>
      <w:pPr>
        <w:ind w:left="4081" w:hanging="601"/>
      </w:pPr>
      <w:rPr>
        <w:rFonts w:hint="default"/>
      </w:rPr>
    </w:lvl>
    <w:lvl w:ilvl="4">
      <w:numFmt w:val="bullet"/>
      <w:lvlText w:val="•"/>
      <w:lvlJc w:val="left"/>
      <w:pPr>
        <w:ind w:left="4882" w:hanging="601"/>
      </w:pPr>
      <w:rPr>
        <w:rFonts w:hint="default"/>
      </w:rPr>
    </w:lvl>
    <w:lvl w:ilvl="5">
      <w:numFmt w:val="bullet"/>
      <w:lvlText w:val="•"/>
      <w:lvlJc w:val="left"/>
      <w:pPr>
        <w:ind w:left="5683" w:hanging="601"/>
      </w:pPr>
      <w:rPr>
        <w:rFonts w:hint="default"/>
      </w:rPr>
    </w:lvl>
    <w:lvl w:ilvl="6">
      <w:numFmt w:val="bullet"/>
      <w:lvlText w:val="•"/>
      <w:lvlJc w:val="left"/>
      <w:pPr>
        <w:ind w:left="6483" w:hanging="601"/>
      </w:pPr>
      <w:rPr>
        <w:rFonts w:hint="default"/>
      </w:rPr>
    </w:lvl>
    <w:lvl w:ilvl="7">
      <w:numFmt w:val="bullet"/>
      <w:lvlText w:val="•"/>
      <w:lvlJc w:val="left"/>
      <w:pPr>
        <w:ind w:left="7284" w:hanging="601"/>
      </w:pPr>
      <w:rPr>
        <w:rFonts w:hint="default"/>
      </w:rPr>
    </w:lvl>
    <w:lvl w:ilvl="8">
      <w:numFmt w:val="bullet"/>
      <w:lvlText w:val="•"/>
      <w:lvlJc w:val="left"/>
      <w:pPr>
        <w:ind w:left="8084" w:hanging="601"/>
      </w:pPr>
      <w:rPr>
        <w:rFonts w:hint="default"/>
      </w:rPr>
    </w:lvl>
  </w:abstractNum>
  <w:abstractNum w:abstractNumId="4" w15:restartNumberingAfterBreak="0">
    <w:nsid w:val="3F5987F0"/>
    <w:multiLevelType w:val="multilevel"/>
    <w:tmpl w:val="3F5987F0"/>
    <w:lvl w:ilvl="0">
      <w:start w:val="3"/>
      <w:numFmt w:val="decimal"/>
      <w:lvlText w:val="%1"/>
      <w:lvlJc w:val="left"/>
      <w:pPr>
        <w:ind w:left="1500" w:hanging="420"/>
      </w:pPr>
      <w:rPr>
        <w:rFonts w:hint="default"/>
      </w:rPr>
    </w:lvl>
    <w:lvl w:ilvl="1">
      <w:start w:val="1"/>
      <w:numFmt w:val="decimal"/>
      <w:lvlText w:val="%1.%2"/>
      <w:lvlJc w:val="left"/>
      <w:pPr>
        <w:ind w:left="1500" w:hanging="420"/>
      </w:pPr>
      <w:rPr>
        <w:rFonts w:ascii="宋体" w:eastAsia="宋体" w:hAnsi="宋体" w:cs="宋体" w:hint="default"/>
        <w:w w:val="100"/>
        <w:sz w:val="24"/>
        <w:szCs w:val="24"/>
      </w:rPr>
    </w:lvl>
    <w:lvl w:ilvl="2">
      <w:numFmt w:val="bullet"/>
      <w:lvlText w:val="•"/>
      <w:lvlJc w:val="left"/>
      <w:pPr>
        <w:ind w:left="3137" w:hanging="420"/>
      </w:pPr>
      <w:rPr>
        <w:rFonts w:hint="default"/>
      </w:rPr>
    </w:lvl>
    <w:lvl w:ilvl="3">
      <w:numFmt w:val="bullet"/>
      <w:lvlText w:val="•"/>
      <w:lvlJc w:val="left"/>
      <w:pPr>
        <w:ind w:left="3955" w:hanging="420"/>
      </w:pPr>
      <w:rPr>
        <w:rFonts w:hint="default"/>
      </w:rPr>
    </w:lvl>
    <w:lvl w:ilvl="4">
      <w:numFmt w:val="bullet"/>
      <w:lvlText w:val="•"/>
      <w:lvlJc w:val="left"/>
      <w:pPr>
        <w:ind w:left="4774" w:hanging="420"/>
      </w:pPr>
      <w:rPr>
        <w:rFonts w:hint="default"/>
      </w:rPr>
    </w:lvl>
    <w:lvl w:ilvl="5">
      <w:numFmt w:val="bullet"/>
      <w:lvlText w:val="•"/>
      <w:lvlJc w:val="left"/>
      <w:pPr>
        <w:ind w:left="5593" w:hanging="420"/>
      </w:pPr>
      <w:rPr>
        <w:rFonts w:hint="default"/>
      </w:rPr>
    </w:lvl>
    <w:lvl w:ilvl="6">
      <w:numFmt w:val="bullet"/>
      <w:lvlText w:val="•"/>
      <w:lvlJc w:val="left"/>
      <w:pPr>
        <w:ind w:left="6411" w:hanging="420"/>
      </w:pPr>
      <w:rPr>
        <w:rFonts w:hint="default"/>
      </w:rPr>
    </w:lvl>
    <w:lvl w:ilvl="7">
      <w:numFmt w:val="bullet"/>
      <w:lvlText w:val="•"/>
      <w:lvlJc w:val="left"/>
      <w:pPr>
        <w:ind w:left="7230" w:hanging="420"/>
      </w:pPr>
      <w:rPr>
        <w:rFonts w:hint="default"/>
      </w:rPr>
    </w:lvl>
    <w:lvl w:ilvl="8">
      <w:numFmt w:val="bullet"/>
      <w:lvlText w:val="•"/>
      <w:lvlJc w:val="left"/>
      <w:pPr>
        <w:ind w:left="8048" w:hanging="420"/>
      </w:pPr>
      <w:rPr>
        <w:rFonts w:hint="default"/>
      </w:rPr>
    </w:lvl>
  </w:abstractNum>
  <w:abstractNum w:abstractNumId="5" w15:restartNumberingAfterBreak="0">
    <w:nsid w:val="3F829975"/>
    <w:multiLevelType w:val="multilevel"/>
    <w:tmpl w:val="3F829975"/>
    <w:lvl w:ilvl="0">
      <w:start w:val="1"/>
      <w:numFmt w:val="decimal"/>
      <w:lvlText w:val="（%1）"/>
      <w:lvlJc w:val="left"/>
      <w:pPr>
        <w:ind w:left="600" w:hanging="601"/>
      </w:pPr>
      <w:rPr>
        <w:rFonts w:ascii="宋体" w:eastAsia="宋体" w:hAnsi="宋体" w:cs="宋体" w:hint="default"/>
        <w:w w:val="100"/>
        <w:sz w:val="22"/>
        <w:szCs w:val="22"/>
      </w:rPr>
    </w:lvl>
    <w:lvl w:ilvl="1">
      <w:numFmt w:val="bullet"/>
      <w:lvlText w:val="•"/>
      <w:lvlJc w:val="left"/>
      <w:pPr>
        <w:ind w:left="1508" w:hanging="601"/>
      </w:pPr>
      <w:rPr>
        <w:rFonts w:hint="default"/>
      </w:rPr>
    </w:lvl>
    <w:lvl w:ilvl="2">
      <w:numFmt w:val="bullet"/>
      <w:lvlText w:val="•"/>
      <w:lvlJc w:val="left"/>
      <w:pPr>
        <w:ind w:left="2417" w:hanging="601"/>
      </w:pPr>
      <w:rPr>
        <w:rFonts w:hint="default"/>
      </w:rPr>
    </w:lvl>
    <w:lvl w:ilvl="3">
      <w:numFmt w:val="bullet"/>
      <w:lvlText w:val="•"/>
      <w:lvlJc w:val="left"/>
      <w:pPr>
        <w:ind w:left="3325" w:hanging="601"/>
      </w:pPr>
      <w:rPr>
        <w:rFonts w:hint="default"/>
      </w:rPr>
    </w:lvl>
    <w:lvl w:ilvl="4">
      <w:numFmt w:val="bullet"/>
      <w:lvlText w:val="•"/>
      <w:lvlJc w:val="left"/>
      <w:pPr>
        <w:ind w:left="4234" w:hanging="601"/>
      </w:pPr>
      <w:rPr>
        <w:rFonts w:hint="default"/>
      </w:rPr>
    </w:lvl>
    <w:lvl w:ilvl="5">
      <w:numFmt w:val="bullet"/>
      <w:lvlText w:val="•"/>
      <w:lvlJc w:val="left"/>
      <w:pPr>
        <w:ind w:left="5143" w:hanging="601"/>
      </w:pPr>
      <w:rPr>
        <w:rFonts w:hint="default"/>
      </w:rPr>
    </w:lvl>
    <w:lvl w:ilvl="6">
      <w:numFmt w:val="bullet"/>
      <w:lvlText w:val="•"/>
      <w:lvlJc w:val="left"/>
      <w:pPr>
        <w:ind w:left="6051" w:hanging="601"/>
      </w:pPr>
      <w:rPr>
        <w:rFonts w:hint="default"/>
      </w:rPr>
    </w:lvl>
    <w:lvl w:ilvl="7">
      <w:numFmt w:val="bullet"/>
      <w:lvlText w:val="•"/>
      <w:lvlJc w:val="left"/>
      <w:pPr>
        <w:ind w:left="6960" w:hanging="601"/>
      </w:pPr>
      <w:rPr>
        <w:rFonts w:hint="default"/>
      </w:rPr>
    </w:lvl>
    <w:lvl w:ilvl="8">
      <w:numFmt w:val="bullet"/>
      <w:lvlText w:val="•"/>
      <w:lvlJc w:val="left"/>
      <w:pPr>
        <w:ind w:left="7868" w:hanging="601"/>
      </w:pPr>
      <w:rPr>
        <w:rFonts w:hint="default"/>
      </w:rPr>
    </w:lvl>
  </w:abstractNum>
  <w:abstractNum w:abstractNumId="6" w15:restartNumberingAfterBreak="0">
    <w:nsid w:val="43796598"/>
    <w:multiLevelType w:val="multilevel"/>
    <w:tmpl w:val="43796598"/>
    <w:lvl w:ilvl="0">
      <w:start w:val="4"/>
      <w:numFmt w:val="decimal"/>
      <w:lvlText w:val="%1"/>
      <w:lvlJc w:val="left"/>
      <w:pPr>
        <w:ind w:left="1500" w:hanging="420"/>
      </w:pPr>
      <w:rPr>
        <w:rFonts w:hint="default"/>
      </w:rPr>
    </w:lvl>
    <w:lvl w:ilvl="1">
      <w:start w:val="1"/>
      <w:numFmt w:val="decimal"/>
      <w:lvlText w:val="%1.%2"/>
      <w:lvlJc w:val="left"/>
      <w:pPr>
        <w:ind w:left="1500" w:hanging="420"/>
      </w:pPr>
      <w:rPr>
        <w:rFonts w:ascii="宋体" w:eastAsia="宋体" w:hAnsi="宋体" w:cs="宋体" w:hint="default"/>
        <w:w w:val="100"/>
        <w:sz w:val="24"/>
        <w:szCs w:val="24"/>
      </w:rPr>
    </w:lvl>
    <w:lvl w:ilvl="2">
      <w:numFmt w:val="bullet"/>
      <w:lvlText w:val="•"/>
      <w:lvlJc w:val="left"/>
      <w:pPr>
        <w:ind w:left="3137" w:hanging="420"/>
      </w:pPr>
      <w:rPr>
        <w:rFonts w:hint="default"/>
      </w:rPr>
    </w:lvl>
    <w:lvl w:ilvl="3">
      <w:numFmt w:val="bullet"/>
      <w:lvlText w:val="•"/>
      <w:lvlJc w:val="left"/>
      <w:pPr>
        <w:ind w:left="3955" w:hanging="420"/>
      </w:pPr>
      <w:rPr>
        <w:rFonts w:hint="default"/>
      </w:rPr>
    </w:lvl>
    <w:lvl w:ilvl="4">
      <w:numFmt w:val="bullet"/>
      <w:lvlText w:val="•"/>
      <w:lvlJc w:val="left"/>
      <w:pPr>
        <w:ind w:left="4774" w:hanging="420"/>
      </w:pPr>
      <w:rPr>
        <w:rFonts w:hint="default"/>
      </w:rPr>
    </w:lvl>
    <w:lvl w:ilvl="5">
      <w:numFmt w:val="bullet"/>
      <w:lvlText w:val="•"/>
      <w:lvlJc w:val="left"/>
      <w:pPr>
        <w:ind w:left="5593" w:hanging="420"/>
      </w:pPr>
      <w:rPr>
        <w:rFonts w:hint="default"/>
      </w:rPr>
    </w:lvl>
    <w:lvl w:ilvl="6">
      <w:numFmt w:val="bullet"/>
      <w:lvlText w:val="•"/>
      <w:lvlJc w:val="left"/>
      <w:pPr>
        <w:ind w:left="6411" w:hanging="420"/>
      </w:pPr>
      <w:rPr>
        <w:rFonts w:hint="default"/>
      </w:rPr>
    </w:lvl>
    <w:lvl w:ilvl="7">
      <w:numFmt w:val="bullet"/>
      <w:lvlText w:val="•"/>
      <w:lvlJc w:val="left"/>
      <w:pPr>
        <w:ind w:left="7230" w:hanging="420"/>
      </w:pPr>
      <w:rPr>
        <w:rFonts w:hint="default"/>
      </w:rPr>
    </w:lvl>
    <w:lvl w:ilvl="8">
      <w:numFmt w:val="bullet"/>
      <w:lvlText w:val="•"/>
      <w:lvlJc w:val="left"/>
      <w:pPr>
        <w:ind w:left="8048" w:hanging="420"/>
      </w:pPr>
      <w:rPr>
        <w:rFonts w:hint="default"/>
      </w:rPr>
    </w:lvl>
  </w:abstractNum>
  <w:abstractNum w:abstractNumId="7" w15:restartNumberingAfterBreak="0">
    <w:nsid w:val="4AD66C17"/>
    <w:multiLevelType w:val="multilevel"/>
    <w:tmpl w:val="4AD66C17"/>
    <w:lvl w:ilvl="0">
      <w:start w:val="1"/>
      <w:numFmt w:val="decimal"/>
      <w:lvlText w:val="%1."/>
      <w:lvlJc w:val="left"/>
      <w:pPr>
        <w:ind w:left="1321" w:hanging="241"/>
      </w:pPr>
      <w:rPr>
        <w:rFonts w:ascii="宋体" w:eastAsia="宋体" w:hAnsi="宋体" w:cs="宋体" w:hint="default"/>
        <w:w w:val="100"/>
        <w:sz w:val="22"/>
        <w:szCs w:val="22"/>
      </w:rPr>
    </w:lvl>
    <w:lvl w:ilvl="1">
      <w:numFmt w:val="bullet"/>
      <w:lvlText w:val="•"/>
      <w:lvlJc w:val="left"/>
      <w:pPr>
        <w:ind w:left="2156" w:hanging="241"/>
      </w:pPr>
      <w:rPr>
        <w:rFonts w:hint="default"/>
      </w:rPr>
    </w:lvl>
    <w:lvl w:ilvl="2">
      <w:numFmt w:val="bullet"/>
      <w:lvlText w:val="•"/>
      <w:lvlJc w:val="left"/>
      <w:pPr>
        <w:ind w:left="2993" w:hanging="241"/>
      </w:pPr>
      <w:rPr>
        <w:rFonts w:hint="default"/>
      </w:rPr>
    </w:lvl>
    <w:lvl w:ilvl="3">
      <w:numFmt w:val="bullet"/>
      <w:lvlText w:val="•"/>
      <w:lvlJc w:val="left"/>
      <w:pPr>
        <w:ind w:left="3829" w:hanging="241"/>
      </w:pPr>
      <w:rPr>
        <w:rFonts w:hint="default"/>
      </w:rPr>
    </w:lvl>
    <w:lvl w:ilvl="4">
      <w:numFmt w:val="bullet"/>
      <w:lvlText w:val="•"/>
      <w:lvlJc w:val="left"/>
      <w:pPr>
        <w:ind w:left="4666" w:hanging="241"/>
      </w:pPr>
      <w:rPr>
        <w:rFonts w:hint="default"/>
      </w:rPr>
    </w:lvl>
    <w:lvl w:ilvl="5">
      <w:numFmt w:val="bullet"/>
      <w:lvlText w:val="•"/>
      <w:lvlJc w:val="left"/>
      <w:pPr>
        <w:ind w:left="5503" w:hanging="241"/>
      </w:pPr>
      <w:rPr>
        <w:rFonts w:hint="default"/>
      </w:rPr>
    </w:lvl>
    <w:lvl w:ilvl="6">
      <w:numFmt w:val="bullet"/>
      <w:lvlText w:val="•"/>
      <w:lvlJc w:val="left"/>
      <w:pPr>
        <w:ind w:left="6339" w:hanging="241"/>
      </w:pPr>
      <w:rPr>
        <w:rFonts w:hint="default"/>
      </w:rPr>
    </w:lvl>
    <w:lvl w:ilvl="7">
      <w:numFmt w:val="bullet"/>
      <w:lvlText w:val="•"/>
      <w:lvlJc w:val="left"/>
      <w:pPr>
        <w:ind w:left="7176" w:hanging="241"/>
      </w:pPr>
      <w:rPr>
        <w:rFonts w:hint="default"/>
      </w:rPr>
    </w:lvl>
    <w:lvl w:ilvl="8">
      <w:numFmt w:val="bullet"/>
      <w:lvlText w:val="•"/>
      <w:lvlJc w:val="left"/>
      <w:pPr>
        <w:ind w:left="8012" w:hanging="241"/>
      </w:pPr>
      <w:rPr>
        <w:rFonts w:hint="default"/>
      </w:rPr>
    </w:lvl>
  </w:abstractNum>
  <w:abstractNum w:abstractNumId="8" w15:restartNumberingAfterBreak="0">
    <w:nsid w:val="54F56A58"/>
    <w:multiLevelType w:val="multilevel"/>
    <w:tmpl w:val="54F56A58"/>
    <w:lvl w:ilvl="0">
      <w:start w:val="1"/>
      <w:numFmt w:val="decimal"/>
      <w:lvlText w:val="%1"/>
      <w:lvlJc w:val="left"/>
      <w:pPr>
        <w:ind w:left="1500" w:hanging="420"/>
      </w:pPr>
      <w:rPr>
        <w:rFonts w:hint="default"/>
      </w:rPr>
    </w:lvl>
    <w:lvl w:ilvl="1">
      <w:start w:val="1"/>
      <w:numFmt w:val="decimal"/>
      <w:lvlText w:val="%1.%2"/>
      <w:lvlJc w:val="left"/>
      <w:pPr>
        <w:ind w:left="1500" w:hanging="420"/>
      </w:pPr>
      <w:rPr>
        <w:rFonts w:ascii="宋体" w:eastAsia="宋体" w:hAnsi="宋体" w:cs="宋体" w:hint="default"/>
        <w:w w:val="100"/>
        <w:sz w:val="24"/>
        <w:szCs w:val="24"/>
      </w:rPr>
    </w:lvl>
    <w:lvl w:ilvl="2">
      <w:numFmt w:val="bullet"/>
      <w:lvlText w:val="•"/>
      <w:lvlJc w:val="left"/>
      <w:pPr>
        <w:ind w:left="3137" w:hanging="420"/>
      </w:pPr>
      <w:rPr>
        <w:rFonts w:hint="default"/>
      </w:rPr>
    </w:lvl>
    <w:lvl w:ilvl="3">
      <w:numFmt w:val="bullet"/>
      <w:lvlText w:val="•"/>
      <w:lvlJc w:val="left"/>
      <w:pPr>
        <w:ind w:left="3955" w:hanging="420"/>
      </w:pPr>
      <w:rPr>
        <w:rFonts w:hint="default"/>
      </w:rPr>
    </w:lvl>
    <w:lvl w:ilvl="4">
      <w:numFmt w:val="bullet"/>
      <w:lvlText w:val="•"/>
      <w:lvlJc w:val="left"/>
      <w:pPr>
        <w:ind w:left="4774" w:hanging="420"/>
      </w:pPr>
      <w:rPr>
        <w:rFonts w:hint="default"/>
      </w:rPr>
    </w:lvl>
    <w:lvl w:ilvl="5">
      <w:numFmt w:val="bullet"/>
      <w:lvlText w:val="•"/>
      <w:lvlJc w:val="left"/>
      <w:pPr>
        <w:ind w:left="5593" w:hanging="420"/>
      </w:pPr>
      <w:rPr>
        <w:rFonts w:hint="default"/>
      </w:rPr>
    </w:lvl>
    <w:lvl w:ilvl="6">
      <w:numFmt w:val="bullet"/>
      <w:lvlText w:val="•"/>
      <w:lvlJc w:val="left"/>
      <w:pPr>
        <w:ind w:left="6411" w:hanging="420"/>
      </w:pPr>
      <w:rPr>
        <w:rFonts w:hint="default"/>
      </w:rPr>
    </w:lvl>
    <w:lvl w:ilvl="7">
      <w:numFmt w:val="bullet"/>
      <w:lvlText w:val="•"/>
      <w:lvlJc w:val="left"/>
      <w:pPr>
        <w:ind w:left="7230" w:hanging="420"/>
      </w:pPr>
      <w:rPr>
        <w:rFonts w:hint="default"/>
      </w:rPr>
    </w:lvl>
    <w:lvl w:ilvl="8">
      <w:numFmt w:val="bullet"/>
      <w:lvlText w:val="•"/>
      <w:lvlJc w:val="left"/>
      <w:pPr>
        <w:ind w:left="8048" w:hanging="420"/>
      </w:pPr>
      <w:rPr>
        <w:rFonts w:hint="default"/>
      </w:rPr>
    </w:lvl>
  </w:abstractNum>
  <w:num w:numId="1" w16cid:durableId="231501608">
    <w:abstractNumId w:val="8"/>
  </w:num>
  <w:num w:numId="2" w16cid:durableId="1353384498">
    <w:abstractNumId w:val="0"/>
  </w:num>
  <w:num w:numId="3" w16cid:durableId="1611467809">
    <w:abstractNumId w:val="4"/>
  </w:num>
  <w:num w:numId="4" w16cid:durableId="7803780">
    <w:abstractNumId w:val="6"/>
  </w:num>
  <w:num w:numId="5" w16cid:durableId="1724018115">
    <w:abstractNumId w:val="7"/>
  </w:num>
  <w:num w:numId="6" w16cid:durableId="1158300640">
    <w:abstractNumId w:val="1"/>
  </w:num>
  <w:num w:numId="7" w16cid:durableId="439572923">
    <w:abstractNumId w:val="2"/>
  </w:num>
  <w:num w:numId="8" w16cid:durableId="1514226701">
    <w:abstractNumId w:val="3"/>
  </w:num>
  <w:num w:numId="9" w16cid:durableId="1529560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AA0"/>
    <w:rsid w:val="001434CC"/>
    <w:rsid w:val="001E0E49"/>
    <w:rsid w:val="006F5B37"/>
    <w:rsid w:val="0076728E"/>
    <w:rsid w:val="00966AA0"/>
    <w:rsid w:val="00C70EEA"/>
    <w:rsid w:val="3B4F2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C6D15"/>
  <w15:docId w15:val="{CE05C6D1-B5E8-4EDD-A6A5-D8AB23DC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eastAsia="en-US"/>
    </w:rPr>
  </w:style>
  <w:style w:type="paragraph" w:styleId="1">
    <w:name w:val="heading 1"/>
    <w:basedOn w:val="a"/>
    <w:uiPriority w:val="1"/>
    <w:qFormat/>
    <w:pPr>
      <w:spacing w:before="55"/>
      <w:jc w:val="center"/>
      <w:outlineLvl w:val="0"/>
    </w:pPr>
    <w:rPr>
      <w:rFonts w:ascii="黑体" w:eastAsia="黑体" w:hAnsi="黑体" w:cs="黑体"/>
      <w:sz w:val="32"/>
      <w:szCs w:val="32"/>
    </w:rPr>
  </w:style>
  <w:style w:type="paragraph" w:styleId="2">
    <w:name w:val="heading 2"/>
    <w:basedOn w:val="a"/>
    <w:uiPriority w:val="1"/>
    <w:qFormat/>
    <w:pPr>
      <w:spacing w:before="1"/>
      <w:outlineLvl w:val="1"/>
    </w:pPr>
    <w:rPr>
      <w:b/>
      <w:bCs/>
      <w:sz w:val="30"/>
      <w:szCs w:val="30"/>
    </w:rPr>
  </w:style>
  <w:style w:type="paragraph" w:styleId="3">
    <w:name w:val="heading 3"/>
    <w:basedOn w:val="a"/>
    <w:uiPriority w:val="1"/>
    <w:qFormat/>
    <w:pPr>
      <w:spacing w:before="62"/>
      <w:jc w:val="center"/>
      <w:outlineLvl w:val="2"/>
    </w:pPr>
    <w:rPr>
      <w:b/>
      <w:bCs/>
      <w:sz w:val="28"/>
      <w:szCs w:val="28"/>
    </w:rPr>
  </w:style>
  <w:style w:type="paragraph" w:styleId="4">
    <w:name w:val="heading 4"/>
    <w:basedOn w:val="a"/>
    <w:uiPriority w:val="1"/>
    <w:qFormat/>
    <w:pPr>
      <w:ind w:left="600"/>
      <w:outlineLvl w:val="3"/>
    </w:pPr>
    <w:rPr>
      <w:rFonts w:ascii="黑体" w:eastAsia="黑体" w:hAnsi="黑体" w:cs="黑体"/>
      <w:sz w:val="28"/>
      <w:szCs w:val="28"/>
    </w:rPr>
  </w:style>
  <w:style w:type="paragraph" w:styleId="5">
    <w:name w:val="heading 5"/>
    <w:basedOn w:val="a"/>
    <w:uiPriority w:val="1"/>
    <w:qFormat/>
    <w:pPr>
      <w:ind w:left="60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TOC1">
    <w:name w:val="toc 1"/>
    <w:basedOn w:val="a"/>
    <w:uiPriority w:val="1"/>
    <w:qFormat/>
    <w:pPr>
      <w:spacing w:before="550"/>
      <w:ind w:left="501"/>
    </w:pPr>
    <w:rPr>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600" w:firstLine="480"/>
    </w:pPr>
  </w:style>
  <w:style w:type="paragraph" w:customStyle="1" w:styleId="TableParagraph">
    <w:name w:val="Table Paragraph"/>
    <w:basedOn w:val="a"/>
    <w:uiPriority w:val="1"/>
    <w:qFormat/>
  </w:style>
  <w:style w:type="paragraph" w:styleId="a5">
    <w:name w:val="header"/>
    <w:basedOn w:val="a"/>
    <w:link w:val="a6"/>
    <w:rsid w:val="006F5B37"/>
    <w:pPr>
      <w:tabs>
        <w:tab w:val="center" w:pos="4153"/>
        <w:tab w:val="right" w:pos="8306"/>
      </w:tabs>
      <w:snapToGrid w:val="0"/>
      <w:jc w:val="center"/>
    </w:pPr>
    <w:rPr>
      <w:sz w:val="18"/>
      <w:szCs w:val="18"/>
    </w:rPr>
  </w:style>
  <w:style w:type="character" w:customStyle="1" w:styleId="a6">
    <w:name w:val="页眉 字符"/>
    <w:basedOn w:val="a0"/>
    <w:link w:val="a5"/>
    <w:rsid w:val="006F5B37"/>
    <w:rPr>
      <w:rFonts w:ascii="宋体" w:eastAsia="宋体" w:hAnsi="宋体" w:cs="宋体"/>
      <w:sz w:val="18"/>
      <w:szCs w:val="18"/>
      <w:lang w:eastAsia="en-US"/>
    </w:rPr>
  </w:style>
  <w:style w:type="paragraph" w:styleId="a7">
    <w:name w:val="footer"/>
    <w:basedOn w:val="a"/>
    <w:link w:val="a8"/>
    <w:rsid w:val="006F5B37"/>
    <w:pPr>
      <w:tabs>
        <w:tab w:val="center" w:pos="4153"/>
        <w:tab w:val="right" w:pos="8306"/>
      </w:tabs>
      <w:snapToGrid w:val="0"/>
    </w:pPr>
    <w:rPr>
      <w:sz w:val="18"/>
      <w:szCs w:val="18"/>
    </w:rPr>
  </w:style>
  <w:style w:type="character" w:customStyle="1" w:styleId="a8">
    <w:name w:val="页脚 字符"/>
    <w:basedOn w:val="a0"/>
    <w:link w:val="a7"/>
    <w:rsid w:val="006F5B37"/>
    <w:rPr>
      <w:rFonts w:ascii="宋体" w:eastAsia="宋体" w:hAnsi="宋体" w:cs="宋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2596</Words>
  <Characters>3351</Characters>
  <Application>Microsoft Office Word</Application>
  <DocSecurity>0</DocSecurity>
  <Lines>418</Lines>
  <Paragraphs>457</Paragraphs>
  <ScaleCrop>false</ScaleCrop>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HONOR</dc:creator>
  <cp:lastModifiedBy>song qin</cp:lastModifiedBy>
  <cp:revision>5</cp:revision>
  <dcterms:created xsi:type="dcterms:W3CDTF">2024-11-27T01:15:00Z</dcterms:created>
  <dcterms:modified xsi:type="dcterms:W3CDTF">2025-12-09T10:33:00Z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WPS 文字</vt:lpwstr>
  </property>
  <property fmtid="{D5CDD505-2E9C-101B-9397-08002B2CF9AE}" pid="4" name="LastSaved">
    <vt:filetime>2024-11-27T00:00:00Z</vt:filetime>
  </property>
  <property fmtid="{D5CDD505-2E9C-101B-9397-08002B2CF9AE}" pid="5" name="KSOProductBuildVer">
    <vt:lpwstr>2052-12.1.0.19302</vt:lpwstr>
  </property>
  <property fmtid="{D5CDD505-2E9C-101B-9397-08002B2CF9AE}" pid="6" name="ICV">
    <vt:lpwstr>ED7FA1370E00493CABC48412ECA25F3B_13</vt:lpwstr>
  </property>
</Properties>
</file>