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EFF19">
      <w:pPr>
        <w:spacing w:line="640" w:lineRule="exact"/>
        <w:jc w:val="center"/>
        <w:rPr>
          <w:rFonts w:hint="eastAsia" w:ascii="宋体" w:hAnsi="宋体" w:cs="宋体"/>
          <w:b/>
          <w:bCs/>
          <w:sz w:val="44"/>
          <w:szCs w:val="44"/>
        </w:rPr>
      </w:pPr>
      <w:r>
        <w:rPr>
          <w:rFonts w:hint="eastAsia" w:ascii="宋体" w:hAnsi="宋体" w:eastAsia="宋体" w:cs="宋体"/>
          <w:b/>
          <w:bCs/>
          <w:sz w:val="44"/>
          <w:szCs w:val="44"/>
          <w:lang w:val="en-US" w:eastAsia="zh-CN"/>
        </w:rPr>
        <w:t>网信安全移动指挥平台服务项目</w:t>
      </w:r>
      <w:r>
        <w:rPr>
          <w:rFonts w:hint="eastAsia" w:ascii="宋体" w:hAnsi="宋体" w:cs="宋体"/>
          <w:b/>
          <w:bCs/>
          <w:sz w:val="44"/>
          <w:szCs w:val="44"/>
        </w:rPr>
        <w:t>采购需求</w:t>
      </w:r>
    </w:p>
    <w:p w14:paraId="771AFB82">
      <w:pPr>
        <w:spacing w:line="6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一、基本要求</w:t>
      </w:r>
    </w:p>
    <w:p w14:paraId="0D7AC965">
      <w:pPr>
        <w:spacing w:line="640" w:lineRule="exact"/>
        <w:ind w:firstLine="643" w:firstLineChars="200"/>
        <w:rPr>
          <w:rFonts w:hint="eastAsia" w:ascii="仿宋_GB2312" w:hAnsi="Times New Roman" w:eastAsia="仿宋_GB2312" w:cs="Times New Roman"/>
          <w:sz w:val="32"/>
          <w:szCs w:val="32"/>
          <w:lang w:val="en-US" w:eastAsia="zh-CN"/>
        </w:rPr>
      </w:pPr>
      <w:r>
        <w:rPr>
          <w:rFonts w:hint="eastAsia" w:ascii="仿宋" w:hAnsi="仿宋" w:eastAsia="仿宋" w:cs="宋体"/>
          <w:b/>
          <w:bCs/>
          <w:sz w:val="32"/>
          <w:szCs w:val="32"/>
        </w:rPr>
        <w:t>1、功能要求</w:t>
      </w:r>
      <w:r>
        <w:rPr>
          <w:rFonts w:hint="eastAsia" w:ascii="仿宋" w:hAnsi="仿宋" w:eastAsia="仿宋" w:cs="宋体"/>
          <w:sz w:val="32"/>
          <w:szCs w:val="32"/>
        </w:rPr>
        <w:t>：为中共渭南市委网信办提供网信安全移动指挥平台服务，采用量子加密技术，实现通话加密、信息加密、文件加密、移动办公、安全管控等服务，兼容东风、蓝信等办公应用系统</w:t>
      </w:r>
      <w:r>
        <w:rPr>
          <w:rFonts w:hint="eastAsia" w:ascii="仿宋" w:hAnsi="仿宋" w:eastAsia="仿宋" w:cs="宋体"/>
          <w:sz w:val="32"/>
          <w:szCs w:val="32"/>
          <w:lang w:eastAsia="zh-CN"/>
        </w:rPr>
        <w:t>。</w:t>
      </w:r>
    </w:p>
    <w:p w14:paraId="66E880E2">
      <w:pPr>
        <w:pStyle w:val="2"/>
        <w:adjustRightInd w:val="0"/>
        <w:snapToGrid w:val="0"/>
        <w:spacing w:line="560" w:lineRule="exact"/>
        <w:ind w:firstLine="643" w:firstLineChars="200"/>
        <w:jc w:val="left"/>
        <w:rPr>
          <w:rFonts w:hint="eastAsia" w:ascii="仿宋" w:hAnsi="仿宋" w:eastAsia="仿宋" w:cs="宋体"/>
          <w:sz w:val="32"/>
          <w:szCs w:val="32"/>
        </w:rPr>
      </w:pPr>
      <w:r>
        <w:rPr>
          <w:rFonts w:hint="eastAsia" w:ascii="仿宋" w:hAnsi="仿宋" w:eastAsia="仿宋" w:cs="宋体"/>
          <w:b/>
          <w:bCs/>
          <w:sz w:val="32"/>
          <w:szCs w:val="32"/>
        </w:rPr>
        <w:t>2、采购项目需要落实的政府采购政策</w:t>
      </w:r>
      <w:r>
        <w:rPr>
          <w:rFonts w:hint="eastAsia" w:ascii="仿宋" w:hAnsi="仿宋" w:eastAsia="仿宋" w:cs="宋体"/>
          <w:sz w:val="32"/>
          <w:szCs w:val="32"/>
        </w:rPr>
        <w:t>：</w:t>
      </w:r>
    </w:p>
    <w:p w14:paraId="3F7335AE">
      <w:pPr>
        <w:spacing w:line="240" w:lineRule="auto"/>
        <w:ind w:firstLine="0" w:firstLineChars="0"/>
        <w:rPr>
          <w:rFonts w:hint="eastAsia" w:ascii="仿宋_GB2312" w:hAnsi="Times New Roman" w:eastAsia="仿宋_GB2312" w:cs="Times New Roman"/>
          <w:sz w:val="32"/>
          <w:szCs w:val="32"/>
          <w:lang w:val="en-US" w:eastAsia="en-US"/>
        </w:rPr>
      </w:pPr>
      <w:r>
        <w:rPr>
          <w:rFonts w:hint="eastAsia" w:ascii="仿宋_GB2312" w:hAnsi="Times New Roman" w:eastAsia="仿宋_GB2312" w:cs="Times New Roman"/>
          <w:sz w:val="32"/>
          <w:szCs w:val="32"/>
        </w:rPr>
        <w:t>（1）《政府采购促进中小企业发展管理办法》的通知--财库〔2020〕46号；（2）财政部司法部关于政府采购支持监狱企业发展有关问题的通知--财库</w:t>
      </w:r>
      <w:r>
        <w:rPr>
          <w:rFonts w:hint="eastAsia" w:ascii="仿宋_GB2312" w:hAnsi="Times New Roman" w:eastAsia="仿宋_GB2312" w:cs="Times New Roman"/>
          <w:color w:val="auto"/>
          <w:sz w:val="32"/>
          <w:szCs w:val="32"/>
        </w:rPr>
        <w:t>[2014]68号；（3）《财政部发展改革委生态环境部市场监管总局关于调整优化节能产品环境标志产品政府采购执行机制的通知》（财库〔2019〕9号）；（4）《节能产品政府采购实施意见》--（财库[2004]185号）；（5）《环境标志产品政府采购实施的意见》--财库[2006]90号；（6）《关于促进残疾人就业政府采购政策的通知》（财库[2017]141号）；（7）《陕西省财政厅关于加快推进我省中小企业政府采购信用融资工作的通知》（陕财办采〔2020〕15号）；（8）《陕西省中小企业政府采购信用融资办法》陕财办采〔2018〕23号；（9）《关于运用政府采购政策支持乡村产业振兴的通知》（财库〔2021〕19号）；（10）《关于进一步加大政府采购支持中小企业力度的通知》（财库〔2022〕19号）；</w:t>
      </w:r>
      <w:r>
        <w:rPr>
          <w:rFonts w:hint="eastAsia" w:ascii="仿宋_GB2312" w:hAnsi="Times New Roman" w:eastAsia="仿宋_GB2312" w:cs="Times New Roman"/>
          <w:sz w:val="32"/>
          <w:szCs w:val="32"/>
        </w:rPr>
        <w:t>（11）《陕西省财政厅关于进一步落实政府采购支持中小企业相关政策的通知》（陕财办采〔2023〕3号）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）《陕西省财政厅关于进一步优化政府采购营商环境有关事项的通知》（陕财办采〔2023〕4号）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13</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陕西省财政厅《关于进一步加强政府绿色采购有关问题的通知》（陕财办采〔2021〕29号）；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14</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其他需要落实的政府采购政策（如有最新颁布的政府采购政策，按最新颁布的政府采购政策执行）</w:t>
      </w:r>
      <w:r>
        <w:rPr>
          <w:rFonts w:hint="eastAsia" w:ascii="仿宋_GB2312" w:hAnsi="Times New Roman" w:eastAsia="仿宋_GB2312" w:cs="Times New Roman"/>
          <w:sz w:val="32"/>
          <w:szCs w:val="32"/>
          <w:lang w:eastAsia="zh-CN"/>
        </w:rPr>
        <w:t>。</w:t>
      </w:r>
    </w:p>
    <w:p w14:paraId="6F6FB885">
      <w:pPr>
        <w:widowControl/>
        <w:wordWrap w:val="0"/>
        <w:spacing w:beforeAutospacing="0" w:afterAutospacing="0" w:line="480" w:lineRule="atLeast"/>
        <w:ind w:firstLine="643" w:firstLineChars="200"/>
        <w:jc w:val="both"/>
        <w:rPr>
          <w:rFonts w:hint="default" w:ascii="仿宋" w:hAnsi="仿宋" w:eastAsia="仿宋" w:cs="宋体"/>
          <w:color w:val="auto"/>
          <w:sz w:val="32"/>
          <w:szCs w:val="32"/>
          <w:lang w:val="en-US"/>
        </w:rPr>
      </w:pPr>
      <w:r>
        <w:rPr>
          <w:rFonts w:hint="eastAsia" w:ascii="仿宋" w:hAnsi="仿宋" w:eastAsia="仿宋" w:cs="宋体"/>
          <w:b/>
          <w:bCs/>
          <w:color w:val="auto"/>
          <w:sz w:val="32"/>
          <w:szCs w:val="32"/>
        </w:rPr>
        <w:t>3、服务期限：</w:t>
      </w:r>
      <w:r>
        <w:rPr>
          <w:rFonts w:hint="eastAsia" w:ascii="仿宋" w:hAnsi="仿宋" w:eastAsia="仿宋" w:cs="宋体"/>
          <w:color w:val="auto"/>
          <w:sz w:val="32"/>
          <w:szCs w:val="32"/>
          <w:lang w:val="en-US" w:eastAsia="zh-CN"/>
        </w:rPr>
        <w:t>自合同签订之日起一年</w:t>
      </w:r>
    </w:p>
    <w:p w14:paraId="3569BD13">
      <w:pPr>
        <w:spacing w:line="640" w:lineRule="exact"/>
        <w:ind w:firstLine="643" w:firstLineChars="200"/>
        <w:rPr>
          <w:rFonts w:hint="eastAsia" w:ascii="仿宋" w:hAnsi="仿宋" w:eastAsia="仿宋" w:cs="宋体"/>
          <w:color w:val="auto"/>
          <w:sz w:val="32"/>
          <w:szCs w:val="32"/>
          <w:lang w:val="en-US" w:eastAsia="zh-CN"/>
        </w:rPr>
      </w:pPr>
      <w:r>
        <w:rPr>
          <w:rFonts w:hint="eastAsia" w:ascii="仿宋" w:hAnsi="仿宋" w:eastAsia="仿宋" w:cs="宋体"/>
          <w:b/>
          <w:bCs/>
          <w:color w:val="auto"/>
          <w:sz w:val="32"/>
          <w:szCs w:val="32"/>
        </w:rPr>
        <w:t>4、服务地点：</w:t>
      </w:r>
      <w:r>
        <w:rPr>
          <w:rFonts w:hint="eastAsia" w:ascii="仿宋" w:hAnsi="仿宋" w:eastAsia="仿宋" w:cs="宋体"/>
          <w:color w:val="auto"/>
          <w:sz w:val="32"/>
          <w:szCs w:val="32"/>
        </w:rPr>
        <w:t>渭南市</w:t>
      </w:r>
    </w:p>
    <w:p w14:paraId="79C98BC3">
      <w:pPr>
        <w:spacing w:line="640" w:lineRule="exact"/>
        <w:ind w:firstLine="643" w:firstLineChars="200"/>
        <w:rPr>
          <w:rFonts w:hint="eastAsia" w:ascii="仿宋" w:hAnsi="仿宋" w:eastAsia="仿宋" w:cs="宋体"/>
          <w:b/>
          <w:bCs/>
          <w:color w:val="auto"/>
          <w:sz w:val="32"/>
          <w:szCs w:val="32"/>
          <w:lang w:eastAsia="zh-CN"/>
        </w:rPr>
      </w:pPr>
      <w:r>
        <w:rPr>
          <w:rFonts w:hint="eastAsia" w:ascii="仿宋" w:hAnsi="仿宋" w:eastAsia="仿宋" w:cs="宋体"/>
          <w:b/>
          <w:bCs/>
          <w:color w:val="auto"/>
          <w:sz w:val="32"/>
          <w:szCs w:val="32"/>
        </w:rPr>
        <w:t>5、是否面向中小企业采购：</w:t>
      </w:r>
      <w:r>
        <w:rPr>
          <w:rFonts w:hint="eastAsia" w:ascii="仿宋" w:hAnsi="仿宋" w:eastAsia="仿宋" w:cs="宋体"/>
          <w:b/>
          <w:bCs/>
          <w:color w:val="auto"/>
          <w:sz w:val="32"/>
          <w:szCs w:val="32"/>
          <w:lang w:val="en-US" w:eastAsia="zh-CN"/>
        </w:rPr>
        <w:t>否</w:t>
      </w:r>
    </w:p>
    <w:p w14:paraId="3CB29877">
      <w:pPr>
        <w:spacing w:line="6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二、需执行的国家相关标准、行业标准、地方标准或者其他标准、规范标准</w:t>
      </w:r>
    </w:p>
    <w:p w14:paraId="41D90CB2">
      <w:pPr>
        <w:spacing w:line="560" w:lineRule="exact"/>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满足国家的相关标准、行业标准或者其他标准、规范，执行所有现行的国家、行业标准、规范、规程中的强制性条款。</w:t>
      </w:r>
    </w:p>
    <w:p w14:paraId="25B8A0A1">
      <w:pPr>
        <w:numPr>
          <w:ilvl w:val="0"/>
          <w:numId w:val="0"/>
        </w:numPr>
        <w:spacing w:line="560" w:lineRule="exact"/>
        <w:ind w:firstLine="210" w:firstLineChars="100"/>
        <w:rPr>
          <w:rFonts w:ascii="仿宋_GB2312" w:hAnsi="仿宋_GB2312" w:eastAsia="仿宋_GB2312" w:cs="仿宋_GB2312"/>
          <w:b/>
          <w:bCs/>
          <w:color w:val="000000"/>
          <w:szCs w:val="28"/>
          <w:lang w:eastAsia="zh-CN"/>
        </w:rPr>
      </w:pPr>
      <w:r>
        <w:rPr>
          <w:rFonts w:ascii="仿宋" w:hAnsi="仿宋" w:eastAsia="仿宋" w:cs="仿宋"/>
          <w:szCs w:val="28"/>
          <w:lang w:eastAsia="zh-CN"/>
        </w:rPr>
        <w:t xml:space="preserve">  </w:t>
      </w:r>
      <w:r>
        <w:rPr>
          <w:rFonts w:hint="eastAsia" w:ascii="仿宋_GB2312" w:hAnsi="仿宋_GB2312" w:eastAsia="仿宋_GB2312" w:cs="仿宋_GB2312"/>
          <w:b/>
          <w:bCs/>
          <w:kern w:val="2"/>
          <w:sz w:val="32"/>
          <w:szCs w:val="32"/>
          <w:lang w:eastAsia="zh-CN" w:bidi="ar-SA"/>
        </w:rPr>
        <w:t>三、</w:t>
      </w:r>
      <w:r>
        <w:rPr>
          <w:rFonts w:hint="eastAsia" w:ascii="仿宋_GB2312" w:hAnsi="黑体" w:eastAsia="仿宋_GB2312" w:cs="宋体"/>
          <w:b/>
          <w:color w:val="000000"/>
          <w:sz w:val="32"/>
          <w:szCs w:val="32"/>
        </w:rPr>
        <w:t>服务指标的具体要求</w:t>
      </w:r>
    </w:p>
    <w:p w14:paraId="188F816E">
      <w:pPr>
        <w:spacing w:line="64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1.网络性能:低延时、覆盖广、穿透性强、稳定、安全可靠,确保信号全覆盖，确保平台通信的畅通。</w:t>
      </w:r>
    </w:p>
    <w:p w14:paraId="44DF4977">
      <w:pPr>
        <w:spacing w:line="64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2.系统安全:提供统一的网信安全移动指挥平台，确保数据传输过程中，移动办公的数据安全、信息安全，支持端到端加密、以及客户的加密应用定制，保障数据和信息不被非法盗取和篡改。</w:t>
      </w:r>
    </w:p>
    <w:p w14:paraId="0EA970E0">
      <w:pPr>
        <w:spacing w:line="64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3.应用传输服务:提供不低于20个账号，传输流量每个账号不低于 80G 流量。</w:t>
      </w:r>
    </w:p>
    <w:p w14:paraId="2E859999">
      <w:pPr>
        <w:spacing w:line="64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4.系统对接:服务应用系统平台满足多场景下的加密通信和安全办公需求，是不可窃听、不可破译的安全通信方式，提高数据统一管理、高效服务的能力。</w:t>
      </w:r>
    </w:p>
    <w:p w14:paraId="4B745984">
      <w:pPr>
        <w:rPr>
          <w:rFonts w:hint="eastAsia" w:eastAsiaTheme="minorEastAsia"/>
          <w:lang w:eastAsia="zh-CN"/>
        </w:rPr>
      </w:pPr>
      <w:r>
        <w:rPr>
          <w:rFonts w:hint="eastAsia" w:ascii="仿宋" w:hAnsi="仿宋" w:eastAsia="仿宋" w:cs="宋体"/>
          <w:sz w:val="32"/>
          <w:szCs w:val="32"/>
          <w:lang w:val="en-US" w:eastAsia="zh-CN"/>
        </w:rPr>
        <w:t>5.服务响应:项目服务期内要求设置专职客户经理负责本次项目服务，业务出现问题时客户经理须按1小时响应，3小时处理的原则进行服务</w:t>
      </w:r>
      <w:bookmarkStart w:id="0" w:name="_GoBack"/>
      <w:bookmarkEnd w:id="0"/>
    </w:p>
    <w:sectPr>
      <w:pgSz w:w="11906" w:h="16838"/>
      <w:pgMar w:top="1531" w:right="1587" w:bottom="153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9E7A91"/>
    <w:rsid w:val="736A06BF"/>
    <w:rsid w:val="754F5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cs="Times New Roman"/>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2025-12-09T07:30:00Z</dcterms:created>
  <dc:creator>Administrator</dc:creator>
  <cp:lastModifiedBy>七月</cp:lastModifiedBy>
  <dcterms:modified xsi:type="dcterms:W3CDTF">2025-12-09T07:55:58Z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eyJoZGlkIjoiOWE1ZDM5YTdmMTM3YTE3MzUyNDQwNzU4ZmY0MGVhNDEiLCJ1c2VySWQiOiI2MTM5Mzg4NTYifQ==</vt:lpwstr>
  </property>
  <property fmtid="{D5CDD505-2E9C-101B-9397-08002B2CF9AE}" pid="4" name="ICV">
    <vt:lpwstr>F72320C0D12440B6BDDEAC21797C1354_12</vt:lpwstr>
  </property>
</Properties>
</file>