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65A0E">
      <w:pPr>
        <w:pStyle w:val="2"/>
        <w:spacing w:before="104" w:line="218" w:lineRule="auto"/>
        <w:jc w:val="center"/>
        <w:outlineLvl w:val="1"/>
        <w:rPr>
          <w:rFonts w:hint="default"/>
          <w:sz w:val="32"/>
          <w:szCs w:val="32"/>
          <w:lang w:val="en-US" w:eastAsia="zh-CN"/>
        </w:rPr>
      </w:pPr>
      <w:bookmarkStart w:id="0" w:name="_Toc14630"/>
      <w:r>
        <w:rPr>
          <w:b/>
          <w:bCs/>
          <w:spacing w:val="-5"/>
          <w:sz w:val="32"/>
          <w:szCs w:val="32"/>
          <w:lang w:eastAsia="zh-CN"/>
        </w:rPr>
        <w:t>分项报价</w:t>
      </w:r>
      <w:bookmarkEnd w:id="0"/>
      <w:r>
        <w:rPr>
          <w:rFonts w:hint="eastAsia"/>
          <w:b/>
          <w:bCs/>
          <w:spacing w:val="-5"/>
          <w:sz w:val="32"/>
          <w:szCs w:val="32"/>
          <w:lang w:val="en-US" w:eastAsia="zh-CN"/>
        </w:rPr>
        <w:t>明细</w:t>
      </w:r>
    </w:p>
    <w:p w14:paraId="5F128422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宝鸡市中心医院肺功能测试系统设备采购</w:t>
      </w:r>
    </w:p>
    <w:p w14:paraId="15E3BB86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交货期：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自合同签订之日起45个日历日；</w:t>
      </w:r>
    </w:p>
    <w:p w14:paraId="357666FA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质保期：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验收合格之日起3年。</w:t>
      </w:r>
    </w:p>
    <w:p w14:paraId="733FB549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分项报价</w:t>
      </w:r>
    </w:p>
    <w:tbl>
      <w:tblPr>
        <w:tblStyle w:val="5"/>
        <w:tblW w:w="9135" w:type="dxa"/>
        <w:tblInd w:w="-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1"/>
        <w:gridCol w:w="1838"/>
        <w:gridCol w:w="806"/>
        <w:gridCol w:w="937"/>
        <w:gridCol w:w="1688"/>
        <w:gridCol w:w="673"/>
      </w:tblGrid>
      <w:tr w14:paraId="464D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5086E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2C5E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FA54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8ABC4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8F1B4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FDF7A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40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41048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4CB2070">
            <w:pPr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肺功能仪(含:通气+弥散+振荡)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1F014B2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康讯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9E66687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PowerCubeDiffusion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+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0EDAD8C9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0F50D104"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9FA2A71">
            <w:pPr>
              <w:snapToGrid w:val="0"/>
              <w:ind w:firstLine="211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1175000.00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7DFF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81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2E0A81B">
            <w:pPr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肺功能仪(含:运动心肺测试)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3618433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康讯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23238FE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PowerCube-Ergo</w:t>
            </w:r>
          </w:p>
        </w:tc>
        <w:tc>
          <w:tcPr>
            <w:tcW w:w="80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01E990A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832E5BD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DF0400C">
            <w:pPr>
              <w:snapToGrid w:val="0"/>
              <w:ind w:firstLine="211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809B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74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176E8B0">
            <w:pPr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肺功能测试 系 统(含:通气+弥散+体描箱)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DDBD6D9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康讯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E70BF0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PowerCubeBody+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4D07CABB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center"/>
          </w:tcPr>
          <w:p w14:paraId="1966DD55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C67AD06">
            <w:pPr>
              <w:snapToGrid w:val="0"/>
              <w:ind w:firstLine="211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1118600.00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5C20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95A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BFDD2FE">
            <w:pPr>
              <w:snapToGrid w:val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气道过敏反应测试系统(含:激发)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4C1EB78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康讯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97B0540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PFT-PT</w:t>
            </w:r>
          </w:p>
        </w:tc>
        <w:tc>
          <w:tcPr>
            <w:tcW w:w="80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DCE2B20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0FB0F40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CDCDDC6">
            <w:pPr>
              <w:snapToGrid w:val="0"/>
              <w:ind w:firstLine="211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C7E0">
            <w:pPr>
              <w:snapToGrid w:val="0"/>
              <w:ind w:firstLine="211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046B25F"/>
    <w:p w14:paraId="423377F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WEyM2RmNDRlZThhZGQ5ZjhhZjg1ZjFjN2M0MGQifQ=="/>
  </w:docVars>
  <w:rsids>
    <w:rsidRoot w:val="00172A27"/>
    <w:rsid w:val="00223138"/>
    <w:rsid w:val="002D3788"/>
    <w:rsid w:val="003D7209"/>
    <w:rsid w:val="00B1294B"/>
    <w:rsid w:val="00BD27EB"/>
    <w:rsid w:val="00CD3DC0"/>
    <w:rsid w:val="00DF0B26"/>
    <w:rsid w:val="00E778BB"/>
    <w:rsid w:val="00F76897"/>
    <w:rsid w:val="10B31E6B"/>
    <w:rsid w:val="11F3139F"/>
    <w:rsid w:val="328B13EA"/>
    <w:rsid w:val="339C21EB"/>
    <w:rsid w:val="36964593"/>
    <w:rsid w:val="60BE3FDC"/>
    <w:rsid w:val="65603751"/>
    <w:rsid w:val="67563FF7"/>
    <w:rsid w:val="6F1736EA"/>
    <w:rsid w:val="72E9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宋体" w:hAnsi="宋体" w:cs="宋体"/>
      <w:sz w:val="18"/>
      <w:szCs w:val="18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cs="宋体"/>
      <w:sz w:val="23"/>
      <w:szCs w:val="23"/>
      <w:lang w:eastAsia="en-US"/>
    </w:rPr>
  </w:style>
  <w:style w:type="table" w:customStyle="1" w:styleId="11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241</Characters>
  <Lines>2</Lines>
  <Paragraphs>1</Paragraphs>
  <TotalTime>2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2023-12-20T04:42:00Z</dcterms:created>
  <dc:creator>Administrator</dc:creator>
  <cp:lastModifiedBy> </cp:lastModifiedBy>
  <dcterms:modified xsi:type="dcterms:W3CDTF">2025-12-11T03:32:55Z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F4CEA9D41A3F4003B0FB90CF7C059437_12</vt:lpwstr>
  </property>
  <property fmtid="{D5CDD505-2E9C-101B-9397-08002B2CF9AE}" pid="4" name="KSOTemplateDocerSaveRecord">
    <vt:lpwstr>eyJoZGlkIjoiYWY1MWEyM2RmNDRlZThhZGQ5ZjhhZjg1ZjFjN2M0MGQiLCJ1c2VySWQiOiIyNjk2NzEwODAifQ==</vt:lpwstr>
  </property>
</Properties>
</file>