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D6B63">
      <w:pPr>
        <w:spacing w:line="640" w:lineRule="exact"/>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潼关县2025年土地卫片日常监测项目</w:t>
      </w:r>
    </w:p>
    <w:p w14:paraId="3CFA20D7">
      <w:pPr>
        <w:spacing w:line="640" w:lineRule="exact"/>
        <w:jc w:val="center"/>
        <w:rPr>
          <w:rFonts w:hint="eastAsia" w:ascii="宋体" w:hAnsi="宋体" w:eastAsia="宋体" w:cs="宋体"/>
          <w:b/>
          <w:bCs/>
          <w:sz w:val="44"/>
          <w:szCs w:val="44"/>
        </w:rPr>
      </w:pPr>
      <w:r>
        <w:rPr>
          <w:rFonts w:hint="eastAsia" w:ascii="宋体" w:hAnsi="宋体" w:eastAsia="宋体" w:cs="宋体"/>
          <w:b/>
          <w:bCs/>
          <w:sz w:val="44"/>
          <w:szCs w:val="44"/>
        </w:rPr>
        <w:t>采购</w:t>
      </w:r>
      <w:r>
        <w:rPr>
          <w:rFonts w:hint="eastAsia" w:ascii="宋体" w:hAnsi="宋体" w:eastAsia="宋体" w:cs="宋体"/>
          <w:b/>
          <w:bCs/>
          <w:sz w:val="44"/>
          <w:szCs w:val="44"/>
          <w:lang w:val="en-US" w:eastAsia="zh-CN"/>
        </w:rPr>
        <w:t>需求</w:t>
      </w:r>
    </w:p>
    <w:p w14:paraId="7826A94E">
      <w:pPr>
        <w:pStyle w:val="2"/>
        <w:rPr>
          <w:rFonts w:hint="eastAsia"/>
        </w:rPr>
      </w:pPr>
      <w:bookmarkStart w:id="0" w:name="_GoBack"/>
      <w:bookmarkEnd w:id="0"/>
    </w:p>
    <w:p w14:paraId="1291ED8C">
      <w:pPr>
        <w:spacing w:line="640" w:lineRule="exact"/>
        <w:ind w:firstLine="640" w:firstLineChars="200"/>
        <w:rPr>
          <w:rFonts w:hint="eastAsia" w:ascii="黑体" w:hAnsi="黑体" w:eastAsia="黑体" w:cs="宋体"/>
          <w:sz w:val="32"/>
          <w:szCs w:val="32"/>
        </w:rPr>
      </w:pPr>
      <w:r>
        <w:rPr>
          <w:rFonts w:hint="eastAsia" w:ascii="黑体" w:hAnsi="黑体" w:eastAsia="黑体" w:cs="宋体"/>
          <w:sz w:val="32"/>
          <w:szCs w:val="32"/>
        </w:rPr>
        <w:t>一、基本要求</w:t>
      </w:r>
    </w:p>
    <w:p w14:paraId="1363CBA5">
      <w:pPr>
        <w:spacing w:line="640" w:lineRule="exact"/>
        <w:ind w:firstLine="640" w:firstLineChars="200"/>
        <w:rPr>
          <w:rFonts w:hint="eastAsia" w:ascii="仿宋" w:hAnsi="仿宋" w:eastAsia="仿宋" w:cs="仿宋"/>
          <w:sz w:val="32"/>
          <w:szCs w:val="32"/>
        </w:rPr>
      </w:pPr>
      <w:r>
        <w:rPr>
          <w:rFonts w:hint="eastAsia" w:ascii="仿宋" w:hAnsi="仿宋" w:eastAsia="仿宋" w:cs="宋体"/>
          <w:sz w:val="32"/>
          <w:szCs w:val="32"/>
        </w:rPr>
        <w:t>1、功能要求：</w:t>
      </w:r>
      <w:r>
        <w:rPr>
          <w:rFonts w:hint="eastAsia" w:ascii="仿宋" w:hAnsi="仿宋" w:eastAsia="仿宋" w:cs="仿宋"/>
          <w:sz w:val="32"/>
          <w:szCs w:val="32"/>
        </w:rPr>
        <w:t>2025年土地卫片执法日常监测按照“月清、月核”模式开展。省自然资源厅下发日常监测图斑；市自然资源和规划局开展数据审核、上报、督导检查、成果分析等工作；县级按规定时限开展图斑核查、填报、上报和违法违规问题整改等工作。</w:t>
      </w:r>
    </w:p>
    <w:p w14:paraId="4CA8A9DF">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月清”。省自然资源厅坚持上半年每月15日、25日，下半年每月5日、15日、25日，通过“陕西省自然资源调查监测云平台一卫片执法模块”下发土地卫片执法日常监测图斑。次月20日前，县级完成上月下发图斑的核查工作，及时将核查结果录入卫片执法系统上报市级审核。</w:t>
      </w:r>
    </w:p>
    <w:p w14:paraId="3639E844">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(二)“月核”。市级每月对县级上报的数据成果进行内业审核和外业抽查，分析评估上报成果的真实性，并督促对存在的问题予以纠正。</w:t>
      </w:r>
    </w:p>
    <w:p w14:paraId="47FA9AD5">
      <w:pPr>
        <w:spacing w:line="64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2、采购项目需要落实的政府采购政策：</w:t>
      </w:r>
    </w:p>
    <w:p w14:paraId="16F97D5B">
      <w:pPr>
        <w:spacing w:line="640" w:lineRule="exact"/>
        <w:ind w:firstLine="640" w:firstLineChars="200"/>
        <w:rPr>
          <w:rFonts w:hint="eastAsia" w:ascii="仿宋" w:hAnsi="仿宋" w:eastAsia="仿宋" w:cs="宋体"/>
          <w:color w:val="auto"/>
          <w:sz w:val="32"/>
          <w:szCs w:val="32"/>
        </w:rPr>
      </w:pPr>
      <w:r>
        <w:rPr>
          <w:rFonts w:hint="eastAsia" w:ascii="仿宋" w:hAnsi="仿宋" w:eastAsia="仿宋" w:cs="宋体"/>
          <w:color w:val="auto"/>
          <w:sz w:val="32"/>
          <w:szCs w:val="32"/>
        </w:rPr>
        <w:t>（1）《财政部 国家发展改革委关于印发〈节能产品政府采购实施意见〉的通知》（财库〔2004〕185号）；</w:t>
      </w:r>
    </w:p>
    <w:p w14:paraId="63B13BF9">
      <w:pPr>
        <w:spacing w:line="640" w:lineRule="exact"/>
        <w:ind w:firstLine="640" w:firstLineChars="200"/>
        <w:rPr>
          <w:rFonts w:hint="eastAsia" w:ascii="仿宋" w:hAnsi="仿宋" w:eastAsia="仿宋" w:cs="宋体"/>
          <w:color w:val="auto"/>
          <w:sz w:val="32"/>
          <w:szCs w:val="32"/>
        </w:rPr>
      </w:pPr>
      <w:r>
        <w:rPr>
          <w:rFonts w:hint="eastAsia" w:ascii="仿宋" w:hAnsi="仿宋" w:eastAsia="仿宋" w:cs="宋体"/>
          <w:color w:val="auto"/>
          <w:sz w:val="32"/>
          <w:szCs w:val="32"/>
        </w:rPr>
        <w:t>（2）《国务院办公厅关于建立政府强制采购节能产品制度的通知》（国办发〔2007〕51号）；</w:t>
      </w:r>
    </w:p>
    <w:p w14:paraId="43830B5E">
      <w:pPr>
        <w:spacing w:line="640" w:lineRule="exact"/>
        <w:ind w:firstLine="640" w:firstLineChars="200"/>
        <w:rPr>
          <w:rFonts w:hint="eastAsia" w:ascii="仿宋" w:hAnsi="仿宋" w:eastAsia="仿宋" w:cs="宋体"/>
          <w:color w:val="auto"/>
          <w:sz w:val="32"/>
          <w:szCs w:val="32"/>
        </w:rPr>
      </w:pPr>
      <w:r>
        <w:rPr>
          <w:rFonts w:hint="eastAsia" w:ascii="仿宋" w:hAnsi="仿宋" w:eastAsia="仿宋" w:cs="宋体"/>
          <w:color w:val="auto"/>
          <w:sz w:val="32"/>
          <w:szCs w:val="32"/>
        </w:rPr>
        <w:t>（3）《财政部环保总局关于环境标志产品政府采购实施的意见》（财库〔2006〕90号）；</w:t>
      </w:r>
    </w:p>
    <w:p w14:paraId="25F134D6">
      <w:pPr>
        <w:spacing w:line="640" w:lineRule="exact"/>
        <w:ind w:firstLine="640" w:firstLineChars="200"/>
        <w:rPr>
          <w:rFonts w:hint="eastAsia" w:ascii="仿宋" w:hAnsi="仿宋" w:eastAsia="仿宋" w:cs="宋体"/>
          <w:color w:val="auto"/>
          <w:sz w:val="32"/>
          <w:szCs w:val="32"/>
        </w:rPr>
      </w:pPr>
      <w:r>
        <w:rPr>
          <w:rFonts w:hint="eastAsia" w:ascii="仿宋" w:hAnsi="仿宋" w:eastAsia="仿宋" w:cs="宋体"/>
          <w:color w:val="auto"/>
          <w:sz w:val="32"/>
          <w:szCs w:val="32"/>
        </w:rPr>
        <w:t>（4）《政府采购促进中小企业发展管理办法》（财库〔2020〕46号）；</w:t>
      </w:r>
    </w:p>
    <w:p w14:paraId="7801FE15">
      <w:pPr>
        <w:spacing w:line="640" w:lineRule="exact"/>
        <w:ind w:firstLine="640" w:firstLineChars="200"/>
        <w:rPr>
          <w:rFonts w:hint="eastAsia" w:ascii="仿宋" w:hAnsi="仿宋" w:eastAsia="仿宋" w:cs="宋体"/>
          <w:color w:val="auto"/>
          <w:sz w:val="32"/>
          <w:szCs w:val="32"/>
        </w:rPr>
      </w:pPr>
      <w:r>
        <w:rPr>
          <w:rFonts w:hint="eastAsia" w:ascii="仿宋" w:hAnsi="仿宋" w:eastAsia="仿宋" w:cs="宋体"/>
          <w:color w:val="auto"/>
          <w:sz w:val="32"/>
          <w:szCs w:val="32"/>
        </w:rPr>
        <w:t>（5）《财政部 司法部关于政府采购支持监狱企业发展有关问题的通知》（财库〔2014〕68号）；</w:t>
      </w:r>
    </w:p>
    <w:p w14:paraId="1A5BA485">
      <w:pPr>
        <w:spacing w:line="640" w:lineRule="exact"/>
        <w:ind w:firstLine="640" w:firstLineChars="200"/>
        <w:rPr>
          <w:rFonts w:hint="eastAsia" w:ascii="仿宋" w:hAnsi="仿宋" w:eastAsia="仿宋" w:cs="宋体"/>
          <w:color w:val="auto"/>
          <w:sz w:val="32"/>
          <w:szCs w:val="32"/>
        </w:rPr>
      </w:pPr>
      <w:r>
        <w:rPr>
          <w:rFonts w:hint="eastAsia" w:ascii="仿宋" w:hAnsi="仿宋" w:eastAsia="仿宋" w:cs="宋体"/>
          <w:color w:val="auto"/>
          <w:sz w:val="32"/>
          <w:szCs w:val="32"/>
        </w:rPr>
        <w:t>（6）《三部门联合发布关于促进残疾人就业政府采购政策的通知》（财库〔2017〕141号）；</w:t>
      </w:r>
    </w:p>
    <w:p w14:paraId="1685A4CE">
      <w:pPr>
        <w:spacing w:line="640" w:lineRule="exact"/>
        <w:ind w:firstLine="640" w:firstLineChars="200"/>
        <w:rPr>
          <w:rFonts w:hint="eastAsia" w:ascii="仿宋" w:hAnsi="仿宋" w:eastAsia="仿宋" w:cs="宋体"/>
          <w:color w:val="auto"/>
          <w:sz w:val="32"/>
          <w:szCs w:val="32"/>
        </w:rPr>
      </w:pPr>
      <w:r>
        <w:rPr>
          <w:rFonts w:hint="eastAsia" w:ascii="仿宋" w:hAnsi="仿宋" w:eastAsia="仿宋" w:cs="宋体"/>
          <w:color w:val="auto"/>
          <w:sz w:val="32"/>
          <w:szCs w:val="32"/>
        </w:rPr>
        <w:t>（7）《财政部发展改革委生态环境部市场监管总局关于调整优化节能产品、环境标志产品政府采购执行机制的通知》（财库〔2019〕9号）；</w:t>
      </w:r>
    </w:p>
    <w:p w14:paraId="550022EB">
      <w:pPr>
        <w:spacing w:line="6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宋体"/>
          <w:color w:val="auto"/>
          <w:sz w:val="32"/>
          <w:szCs w:val="32"/>
        </w:rPr>
        <w:t>（8）</w:t>
      </w:r>
      <w:r>
        <w:rPr>
          <w:rFonts w:hint="eastAsia" w:ascii="仿宋" w:hAnsi="仿宋" w:eastAsia="仿宋" w:cs="仿宋"/>
          <w:color w:val="auto"/>
          <w:sz w:val="32"/>
          <w:szCs w:val="32"/>
        </w:rPr>
        <w:t>《陕西省财政厅关于加快推进我省中小企业政府采购信用融资工作的通知》（陕财办采〔2020〕15 号）</w:t>
      </w:r>
      <w:r>
        <w:rPr>
          <w:rFonts w:hint="eastAsia" w:ascii="仿宋" w:hAnsi="仿宋" w:eastAsia="仿宋" w:cs="仿宋"/>
          <w:color w:val="auto"/>
          <w:sz w:val="32"/>
          <w:szCs w:val="32"/>
          <w:lang w:eastAsia="zh-CN"/>
        </w:rPr>
        <w:t>；</w:t>
      </w:r>
    </w:p>
    <w:p w14:paraId="1C38FC4D">
      <w:pPr>
        <w:pStyle w:val="2"/>
        <w:rPr>
          <w:rFonts w:hint="eastAsia" w:ascii="仿宋" w:hAnsi="仿宋" w:eastAsia="仿宋" w:cs="宋体"/>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9）关于印发《政府采购促进中小企业发展管理办法》的通知</w:t>
      </w:r>
      <w:r>
        <w:rPr>
          <w:rFonts w:hint="eastAsia" w:ascii="仿宋" w:hAnsi="仿宋" w:eastAsia="仿宋" w:cs="宋体"/>
          <w:color w:val="auto"/>
          <w:sz w:val="32"/>
          <w:szCs w:val="32"/>
        </w:rPr>
        <w:t>（财库〔202</w:t>
      </w:r>
      <w:r>
        <w:rPr>
          <w:rFonts w:hint="eastAsia" w:ascii="仿宋" w:hAnsi="仿宋" w:eastAsia="仿宋" w:cs="宋体"/>
          <w:color w:val="auto"/>
          <w:sz w:val="32"/>
          <w:szCs w:val="32"/>
          <w:lang w:val="en-US" w:eastAsia="zh-CN"/>
        </w:rPr>
        <w:t>0</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46</w:t>
      </w:r>
      <w:r>
        <w:rPr>
          <w:rFonts w:hint="eastAsia" w:ascii="仿宋" w:hAnsi="仿宋" w:eastAsia="仿宋" w:cs="宋体"/>
          <w:color w:val="auto"/>
          <w:sz w:val="32"/>
          <w:szCs w:val="32"/>
        </w:rPr>
        <w:t>号）</w:t>
      </w:r>
      <w:r>
        <w:rPr>
          <w:rFonts w:hint="eastAsia" w:ascii="仿宋" w:hAnsi="仿宋" w:eastAsia="仿宋" w:cs="宋体"/>
          <w:color w:val="auto"/>
          <w:sz w:val="32"/>
          <w:szCs w:val="32"/>
          <w:lang w:eastAsia="zh-CN"/>
        </w:rPr>
        <w:t>；</w:t>
      </w:r>
    </w:p>
    <w:p w14:paraId="514293C7">
      <w:pPr>
        <w:spacing w:line="640" w:lineRule="exact"/>
        <w:ind w:firstLine="640" w:firstLineChars="200"/>
        <w:rPr>
          <w:rFonts w:hint="default" w:ascii="仿宋" w:hAnsi="仿宋" w:eastAsia="仿宋" w:cs="宋体"/>
          <w:color w:val="auto"/>
          <w:sz w:val="32"/>
          <w:szCs w:val="32"/>
          <w:lang w:val="en-US" w:eastAsia="zh-CN"/>
        </w:rPr>
      </w:pP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lang w:val="en-US" w:eastAsia="zh-CN"/>
        </w:rPr>
        <w:t>10）《财政部农业农村部国家乡村振兴局关于运用政府采购政策支持乡村产业振兴的通知》</w:t>
      </w:r>
      <w:r>
        <w:rPr>
          <w:rFonts w:hint="eastAsia" w:ascii="仿宋" w:hAnsi="仿宋" w:eastAsia="仿宋" w:cs="宋体"/>
          <w:color w:val="auto"/>
          <w:sz w:val="32"/>
          <w:szCs w:val="32"/>
        </w:rPr>
        <w:t>（财库〔2021〕</w:t>
      </w:r>
      <w:r>
        <w:rPr>
          <w:rFonts w:hint="eastAsia" w:ascii="仿宋" w:hAnsi="仿宋" w:eastAsia="仿宋" w:cs="宋体"/>
          <w:color w:val="auto"/>
          <w:sz w:val="32"/>
          <w:szCs w:val="32"/>
          <w:lang w:val="en-US" w:eastAsia="zh-CN"/>
        </w:rPr>
        <w:t>19</w:t>
      </w:r>
      <w:r>
        <w:rPr>
          <w:rFonts w:hint="eastAsia" w:ascii="仿宋" w:hAnsi="仿宋" w:eastAsia="仿宋" w:cs="宋体"/>
          <w:color w:val="auto"/>
          <w:sz w:val="32"/>
          <w:szCs w:val="32"/>
        </w:rPr>
        <w:t>号）</w:t>
      </w:r>
      <w:r>
        <w:rPr>
          <w:rFonts w:hint="eastAsia" w:ascii="仿宋" w:hAnsi="仿宋" w:eastAsia="仿宋" w:cs="宋体"/>
          <w:color w:val="auto"/>
          <w:sz w:val="32"/>
          <w:szCs w:val="32"/>
          <w:lang w:eastAsia="zh-CN"/>
        </w:rPr>
        <w:t>；</w:t>
      </w:r>
    </w:p>
    <w:p w14:paraId="61A7EA15">
      <w:pPr>
        <w:spacing w:line="640" w:lineRule="exact"/>
        <w:ind w:firstLine="640" w:firstLineChars="200"/>
        <w:rPr>
          <w:rFonts w:hint="eastAsia" w:ascii="仿宋" w:hAnsi="仿宋" w:eastAsia="仿宋" w:cs="宋体"/>
          <w:color w:val="auto"/>
          <w:sz w:val="32"/>
          <w:szCs w:val="32"/>
          <w:lang w:eastAsia="zh-CN"/>
        </w:rPr>
      </w:pP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11</w:t>
      </w:r>
      <w:r>
        <w:rPr>
          <w:rFonts w:hint="eastAsia" w:ascii="仿宋" w:hAnsi="仿宋" w:eastAsia="仿宋" w:cs="宋体"/>
          <w:color w:val="auto"/>
          <w:sz w:val="32"/>
          <w:szCs w:val="32"/>
        </w:rPr>
        <w:t>）《关于深入开展政府采购脱贫地区农副产品工作推进乡村产业振兴的实施意见》（财库〔2021〕20号）</w:t>
      </w:r>
      <w:r>
        <w:rPr>
          <w:rFonts w:hint="eastAsia" w:ascii="仿宋" w:hAnsi="仿宋" w:eastAsia="仿宋" w:cs="宋体"/>
          <w:color w:val="auto"/>
          <w:sz w:val="32"/>
          <w:szCs w:val="32"/>
          <w:lang w:eastAsia="zh-CN"/>
        </w:rPr>
        <w:t>；</w:t>
      </w:r>
    </w:p>
    <w:p w14:paraId="435C6E8C">
      <w:pPr>
        <w:spacing w:line="640" w:lineRule="exact"/>
        <w:ind w:firstLine="640" w:firstLineChars="200"/>
        <w:rPr>
          <w:rFonts w:hint="eastAsia" w:ascii="仿宋" w:hAnsi="仿宋" w:eastAsia="仿宋" w:cs="宋体"/>
          <w:color w:val="auto"/>
          <w:sz w:val="32"/>
          <w:szCs w:val="32"/>
          <w:lang w:eastAsia="zh-CN"/>
        </w:rPr>
      </w:pP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lang w:val="en-US" w:eastAsia="zh-CN"/>
        </w:rPr>
        <w:t>12）《关于进一步加大政府采购支持中小企业力度的通知》</w:t>
      </w:r>
      <w:r>
        <w:rPr>
          <w:rFonts w:hint="eastAsia" w:ascii="仿宋" w:hAnsi="仿宋" w:eastAsia="仿宋" w:cs="宋体"/>
          <w:color w:val="auto"/>
          <w:sz w:val="32"/>
          <w:szCs w:val="32"/>
        </w:rPr>
        <w:t>（财库〔202</w:t>
      </w:r>
      <w:r>
        <w:rPr>
          <w:rFonts w:hint="eastAsia" w:ascii="仿宋" w:hAnsi="仿宋" w:eastAsia="仿宋" w:cs="宋体"/>
          <w:color w:val="auto"/>
          <w:sz w:val="32"/>
          <w:szCs w:val="32"/>
          <w:lang w:val="en-US" w:eastAsia="zh-CN"/>
        </w:rPr>
        <w:t>2</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19</w:t>
      </w:r>
      <w:r>
        <w:rPr>
          <w:rFonts w:hint="eastAsia" w:ascii="仿宋" w:hAnsi="仿宋" w:eastAsia="仿宋" w:cs="宋体"/>
          <w:color w:val="auto"/>
          <w:sz w:val="32"/>
          <w:szCs w:val="32"/>
        </w:rPr>
        <w:t>号）</w:t>
      </w:r>
      <w:r>
        <w:rPr>
          <w:rFonts w:hint="eastAsia" w:ascii="仿宋" w:hAnsi="仿宋" w:eastAsia="仿宋" w:cs="宋体"/>
          <w:color w:val="auto"/>
          <w:sz w:val="32"/>
          <w:szCs w:val="32"/>
          <w:lang w:eastAsia="zh-CN"/>
        </w:rPr>
        <w:t>；</w:t>
      </w:r>
    </w:p>
    <w:p w14:paraId="4F414B20">
      <w:pPr>
        <w:pStyle w:val="2"/>
        <w:rPr>
          <w:rFonts w:hint="default"/>
          <w:lang w:val="en-US" w:eastAsia="zh-CN"/>
        </w:rPr>
      </w:pP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lang w:val="en-US" w:eastAsia="zh-CN"/>
        </w:rPr>
        <w:t>13）《陕西省财政厅进一步落实政府采购支持中小企业相关政策的通知》（陕财办采</w:t>
      </w:r>
      <w:r>
        <w:rPr>
          <w:rFonts w:hint="eastAsia" w:ascii="仿宋" w:hAnsi="仿宋" w:eastAsia="仿宋" w:cs="宋体"/>
          <w:color w:val="auto"/>
          <w:sz w:val="32"/>
          <w:szCs w:val="32"/>
        </w:rPr>
        <w:t>〔202</w:t>
      </w:r>
      <w:r>
        <w:rPr>
          <w:rFonts w:hint="eastAsia" w:ascii="仿宋" w:hAnsi="仿宋" w:eastAsia="仿宋" w:cs="宋体"/>
          <w:color w:val="auto"/>
          <w:sz w:val="32"/>
          <w:szCs w:val="32"/>
          <w:lang w:val="en-US" w:eastAsia="zh-CN"/>
        </w:rPr>
        <w:t>3</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3</w:t>
      </w:r>
      <w:r>
        <w:rPr>
          <w:rFonts w:hint="eastAsia" w:ascii="仿宋" w:hAnsi="仿宋" w:eastAsia="仿宋" w:cs="宋体"/>
          <w:color w:val="auto"/>
          <w:sz w:val="32"/>
          <w:szCs w:val="32"/>
        </w:rPr>
        <w:t>号</w:t>
      </w:r>
      <w:r>
        <w:rPr>
          <w:rFonts w:hint="eastAsia" w:ascii="仿宋" w:hAnsi="仿宋" w:eastAsia="仿宋" w:cs="宋体"/>
          <w:color w:val="auto"/>
          <w:sz w:val="32"/>
          <w:szCs w:val="32"/>
          <w:lang w:eastAsia="zh-CN"/>
        </w:rPr>
        <w:t>）；</w:t>
      </w:r>
    </w:p>
    <w:p w14:paraId="685530B3">
      <w:pPr>
        <w:spacing w:line="640" w:lineRule="exact"/>
        <w:ind w:firstLine="640" w:firstLineChars="200"/>
        <w:rPr>
          <w:rFonts w:hint="eastAsia" w:ascii="仿宋" w:hAnsi="仿宋" w:eastAsia="仿宋" w:cs="宋体"/>
          <w:color w:val="auto"/>
          <w:sz w:val="32"/>
          <w:szCs w:val="32"/>
          <w:lang w:eastAsia="zh-CN"/>
        </w:rPr>
      </w:pP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lang w:val="en-US" w:eastAsia="zh-CN"/>
        </w:rPr>
        <w:t>14）《陕西省财政厅关于进一步优化政府采购营商环境有关事项的通知》（陕财办采</w:t>
      </w:r>
      <w:r>
        <w:rPr>
          <w:rFonts w:hint="eastAsia" w:ascii="仿宋" w:hAnsi="仿宋" w:eastAsia="仿宋" w:cs="宋体"/>
          <w:color w:val="auto"/>
          <w:sz w:val="32"/>
          <w:szCs w:val="32"/>
        </w:rPr>
        <w:t>〔202</w:t>
      </w:r>
      <w:r>
        <w:rPr>
          <w:rFonts w:hint="eastAsia" w:ascii="仿宋" w:hAnsi="仿宋" w:eastAsia="仿宋" w:cs="宋体"/>
          <w:color w:val="auto"/>
          <w:sz w:val="32"/>
          <w:szCs w:val="32"/>
          <w:lang w:val="en-US" w:eastAsia="zh-CN"/>
        </w:rPr>
        <w:t>3</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4</w:t>
      </w:r>
      <w:r>
        <w:rPr>
          <w:rFonts w:hint="eastAsia" w:ascii="仿宋" w:hAnsi="仿宋" w:eastAsia="仿宋" w:cs="宋体"/>
          <w:color w:val="auto"/>
          <w:sz w:val="32"/>
          <w:szCs w:val="32"/>
        </w:rPr>
        <w:t>号</w:t>
      </w:r>
      <w:r>
        <w:rPr>
          <w:rFonts w:hint="eastAsia" w:ascii="仿宋" w:hAnsi="仿宋" w:eastAsia="仿宋" w:cs="宋体"/>
          <w:color w:val="auto"/>
          <w:sz w:val="32"/>
          <w:szCs w:val="32"/>
          <w:lang w:eastAsia="zh-CN"/>
        </w:rPr>
        <w:t>）；</w:t>
      </w:r>
    </w:p>
    <w:p w14:paraId="24372742">
      <w:pPr>
        <w:spacing w:line="640" w:lineRule="exact"/>
        <w:ind w:firstLine="640" w:firstLineChars="200"/>
        <w:rPr>
          <w:b/>
          <w:bCs/>
          <w:color w:val="auto"/>
        </w:rPr>
      </w:pP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lang w:val="en-US" w:eastAsia="zh-CN"/>
        </w:rPr>
        <w:t>15）其他需要落实的政府采购政策。</w:t>
      </w:r>
    </w:p>
    <w:p w14:paraId="3EF3CB5D">
      <w:pPr>
        <w:spacing w:line="640" w:lineRule="exact"/>
        <w:ind w:firstLine="640" w:firstLineChars="200"/>
        <w:rPr>
          <w:rFonts w:ascii="黑体" w:hAnsi="黑体" w:eastAsia="黑体" w:cs="宋体"/>
          <w:sz w:val="32"/>
          <w:szCs w:val="32"/>
        </w:rPr>
      </w:pPr>
      <w:r>
        <w:rPr>
          <w:rFonts w:hint="eastAsia" w:ascii="黑体" w:hAnsi="黑体" w:eastAsia="黑体" w:cs="宋体"/>
          <w:sz w:val="32"/>
          <w:szCs w:val="32"/>
          <w:lang w:val="en-US" w:eastAsia="zh-CN"/>
        </w:rPr>
        <w:t>二</w:t>
      </w:r>
      <w:r>
        <w:rPr>
          <w:rFonts w:hint="eastAsia" w:ascii="黑体" w:hAnsi="黑体" w:eastAsia="黑体" w:cs="宋体"/>
          <w:sz w:val="32"/>
          <w:szCs w:val="32"/>
        </w:rPr>
        <w:t>、项目概况</w:t>
      </w:r>
    </w:p>
    <w:p w14:paraId="286845DA">
      <w:pPr>
        <w:spacing w:line="640" w:lineRule="exact"/>
        <w:ind w:firstLine="640" w:firstLineChars="200"/>
        <w:rPr>
          <w:rFonts w:hint="eastAsia" w:ascii="仿宋" w:hAnsi="仿宋" w:eastAsia="仿宋" w:cs="宋体"/>
          <w:sz w:val="32"/>
          <w:szCs w:val="32"/>
          <w:lang w:eastAsia="zh-CN"/>
        </w:rPr>
      </w:pPr>
      <w:r>
        <w:rPr>
          <w:rFonts w:hint="eastAsia" w:ascii="仿宋" w:hAnsi="仿宋" w:eastAsia="仿宋" w:cs="宋体"/>
          <w:sz w:val="32"/>
          <w:szCs w:val="32"/>
        </w:rPr>
        <w:t>1、项目名称：</w:t>
      </w:r>
      <w:r>
        <w:rPr>
          <w:rFonts w:hint="eastAsia" w:ascii="仿宋" w:hAnsi="仿宋" w:eastAsia="仿宋" w:cs="宋体"/>
          <w:sz w:val="32"/>
          <w:szCs w:val="32"/>
          <w:lang w:eastAsia="zh-CN"/>
        </w:rPr>
        <w:t>潼关县2025年土地卫片日常监测项目</w:t>
      </w:r>
    </w:p>
    <w:p w14:paraId="11E6D092">
      <w:pPr>
        <w:spacing w:line="64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2、预算金额：</w:t>
      </w:r>
      <w:r>
        <w:rPr>
          <w:rFonts w:hint="eastAsia" w:ascii="仿宋" w:hAnsi="仿宋" w:eastAsia="仿宋" w:cs="宋体"/>
          <w:sz w:val="32"/>
          <w:szCs w:val="32"/>
          <w:lang w:val="en-US" w:eastAsia="zh-CN"/>
        </w:rPr>
        <w:t>175000.00元</w:t>
      </w:r>
      <w:r>
        <w:rPr>
          <w:rFonts w:hint="eastAsia" w:ascii="仿宋" w:hAnsi="仿宋" w:eastAsia="仿宋" w:cs="宋体"/>
          <w:sz w:val="32"/>
          <w:szCs w:val="32"/>
        </w:rPr>
        <w:t xml:space="preserve"> </w:t>
      </w:r>
    </w:p>
    <w:p w14:paraId="7E45BFA1">
      <w:pPr>
        <w:spacing w:line="640" w:lineRule="exact"/>
        <w:ind w:firstLine="640" w:firstLineChars="200"/>
        <w:rPr>
          <w:rFonts w:hint="eastAsia" w:ascii="仿宋" w:hAnsi="仿宋" w:eastAsia="仿宋" w:cs="宋体"/>
          <w:sz w:val="32"/>
          <w:szCs w:val="32"/>
        </w:rPr>
      </w:pPr>
      <w:r>
        <w:rPr>
          <w:rFonts w:ascii="仿宋" w:hAnsi="仿宋" w:eastAsia="仿宋" w:cs="宋体"/>
          <w:sz w:val="32"/>
          <w:szCs w:val="32"/>
        </w:rPr>
        <w:t>3</w:t>
      </w:r>
      <w:r>
        <w:rPr>
          <w:rFonts w:hint="eastAsia" w:ascii="仿宋" w:hAnsi="仿宋" w:eastAsia="仿宋" w:cs="宋体"/>
          <w:sz w:val="32"/>
          <w:szCs w:val="32"/>
        </w:rPr>
        <w:t>、最高限价：</w:t>
      </w:r>
      <w:r>
        <w:rPr>
          <w:rFonts w:hint="eastAsia" w:ascii="仿宋" w:hAnsi="仿宋" w:eastAsia="仿宋" w:cs="宋体"/>
          <w:sz w:val="32"/>
          <w:szCs w:val="32"/>
          <w:lang w:val="en-US" w:eastAsia="zh-CN"/>
        </w:rPr>
        <w:t>175000.00元</w:t>
      </w:r>
      <w:r>
        <w:rPr>
          <w:rFonts w:hint="eastAsia" w:ascii="仿宋" w:hAnsi="仿宋" w:eastAsia="仿宋" w:cs="宋体"/>
          <w:sz w:val="32"/>
          <w:szCs w:val="32"/>
        </w:rPr>
        <w:t xml:space="preserve"> </w:t>
      </w:r>
    </w:p>
    <w:p w14:paraId="37B34DA9">
      <w:pPr>
        <w:spacing w:line="640" w:lineRule="exact"/>
        <w:ind w:firstLine="640" w:firstLineChars="200"/>
        <w:rPr>
          <w:rFonts w:hint="eastAsia" w:ascii="仿宋" w:hAnsi="仿宋" w:eastAsia="仿宋" w:cs="宋体"/>
          <w:color w:val="auto"/>
          <w:sz w:val="32"/>
          <w:szCs w:val="32"/>
          <w:lang w:eastAsia="zh-CN"/>
        </w:rPr>
      </w:pPr>
      <w:r>
        <w:rPr>
          <w:rFonts w:ascii="仿宋" w:hAnsi="仿宋" w:eastAsia="仿宋" w:cs="宋体"/>
          <w:color w:val="auto"/>
          <w:sz w:val="32"/>
          <w:szCs w:val="32"/>
        </w:rPr>
        <w:t>4</w:t>
      </w:r>
      <w:r>
        <w:rPr>
          <w:rFonts w:hint="eastAsia" w:ascii="仿宋" w:hAnsi="仿宋" w:eastAsia="仿宋" w:cs="宋体"/>
          <w:color w:val="auto"/>
          <w:sz w:val="32"/>
          <w:szCs w:val="32"/>
        </w:rPr>
        <w:t>、采购</w:t>
      </w:r>
      <w:r>
        <w:rPr>
          <w:rFonts w:hint="eastAsia" w:ascii="仿宋" w:hAnsi="仿宋" w:eastAsia="仿宋" w:cs="宋体"/>
          <w:color w:val="auto"/>
          <w:sz w:val="32"/>
          <w:szCs w:val="32"/>
          <w:lang w:val="en-US" w:eastAsia="zh-CN"/>
        </w:rPr>
        <w:t>清单</w:t>
      </w:r>
      <w:r>
        <w:rPr>
          <w:rFonts w:hint="eastAsia" w:ascii="仿宋" w:hAnsi="仿宋" w:eastAsia="仿宋" w:cs="宋体"/>
          <w:color w:val="auto"/>
          <w:sz w:val="32"/>
          <w:szCs w:val="32"/>
        </w:rPr>
        <w:t>：按照《渭南市自然资源和规划局关于开展2025年土地卫片日常监测工作的通知》(渭自然资发〔2025〕131号)文件要求，组织开展潼关县2025年土地卫片日常监测工作。由省自然资源厅统筹国土日常变更与耕地保护动态监测有关工作，提取疑似新增建设用地变化图斑下发县自然资源局进行核查，并对重点区域(秦岭生态环境保护范围以及长江黄河流域范围)和重点图斑(疑似挖湖造景等图斑)的地类、用地审批及规划等信息进行套合标注，按照“月清、月核”模式进行。省自然资源厅通过“陕西省自然资源调查监测云平台一卫片执法模块”下发土地卫片执法日常监测图斑后，市自然资源和规划局开展数据审核、上报、督导检查、成果分析等</w:t>
      </w:r>
      <w:r>
        <w:rPr>
          <w:rFonts w:hint="eastAsia" w:ascii="仿宋" w:hAnsi="仿宋" w:eastAsia="仿宋" w:cs="宋体"/>
          <w:color w:val="auto"/>
          <w:sz w:val="32"/>
          <w:szCs w:val="32"/>
          <w:lang w:eastAsia="zh-CN"/>
        </w:rPr>
        <w:t>。</w:t>
      </w:r>
    </w:p>
    <w:p w14:paraId="2A68C247">
      <w:pPr>
        <w:spacing w:line="640" w:lineRule="exact"/>
        <w:ind w:firstLine="640" w:firstLineChars="200"/>
        <w:rPr>
          <w:rFonts w:ascii="仿宋" w:hAnsi="仿宋" w:eastAsia="仿宋" w:cs="宋体"/>
          <w:sz w:val="32"/>
          <w:szCs w:val="32"/>
        </w:rPr>
      </w:pPr>
      <w:r>
        <w:rPr>
          <w:rFonts w:ascii="仿宋" w:hAnsi="仿宋" w:eastAsia="仿宋" w:cs="宋体"/>
          <w:sz w:val="32"/>
          <w:szCs w:val="32"/>
        </w:rPr>
        <w:t>5</w:t>
      </w:r>
      <w:r>
        <w:rPr>
          <w:rFonts w:hint="eastAsia" w:ascii="仿宋" w:hAnsi="仿宋" w:eastAsia="仿宋" w:cs="宋体"/>
          <w:sz w:val="32"/>
          <w:szCs w:val="32"/>
        </w:rPr>
        <w:t>、合同履行期限</w:t>
      </w:r>
      <w:r>
        <w:rPr>
          <w:rFonts w:hint="eastAsia" w:ascii="仿宋" w:hAnsi="仿宋" w:eastAsia="仿宋" w:cs="宋体"/>
          <w:sz w:val="32"/>
          <w:szCs w:val="32"/>
          <w:highlight w:val="none"/>
        </w:rPr>
        <w:t>：</w:t>
      </w:r>
      <w:r>
        <w:rPr>
          <w:rFonts w:hint="eastAsia" w:ascii="仿宋" w:hAnsi="仿宋" w:eastAsia="仿宋" w:cs="宋体"/>
          <w:sz w:val="32"/>
          <w:szCs w:val="32"/>
          <w:highlight w:val="none"/>
          <w:lang w:val="en-US" w:eastAsia="zh-CN"/>
        </w:rPr>
        <w:t>自合同签订之日起60日历天内完成。</w:t>
      </w:r>
    </w:p>
    <w:p w14:paraId="25B37F64">
      <w:pPr>
        <w:spacing w:line="64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rPr>
        <w:t>6、项目实施地点：</w:t>
      </w:r>
      <w:r>
        <w:rPr>
          <w:rFonts w:hint="eastAsia" w:ascii="仿宋" w:hAnsi="仿宋" w:eastAsia="仿宋" w:cs="宋体"/>
          <w:sz w:val="32"/>
          <w:szCs w:val="32"/>
          <w:lang w:val="en-US" w:eastAsia="zh-CN"/>
        </w:rPr>
        <w:t>潼关县所辖行政区域。</w:t>
      </w:r>
    </w:p>
    <w:p w14:paraId="2D2466B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CF2D86"/>
    <w:rsid w:val="39CF2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eastAsia="宋体"/>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2025-12-12T01:59:00Z</dcterms:created>
  <dc:creator>V.en</dc:creator>
  <cp:lastModifiedBy>V.en</cp:lastModifiedBy>
  <dcterms:modified xsi:type="dcterms:W3CDTF">2025-12-12T01:59:34Z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CC5FA78CF3E74E9B913C36C68CDA7F65_11</vt:lpwstr>
  </property>
  <property fmtid="{D5CDD505-2E9C-101B-9397-08002B2CF9AE}" pid="4" name="KSOTemplateDocerSaveRecord">
    <vt:lpwstr>eyJoZGlkIjoiMTY5YzJjOGViYmVjNGVlZDExYWIzOTYyNWI4OTkwZmQiLCJ1c2VySWQiOiI0NDk4NDM2OTAifQ==</vt:lpwstr>
  </property>
</Properties>
</file>