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14951">
      <w:pPr>
        <w:spacing w:line="640" w:lineRule="exact"/>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潼关县永久基本农田储备库建设项目</w:t>
      </w:r>
    </w:p>
    <w:p w14:paraId="4D0DBBAB">
      <w:pPr>
        <w:spacing w:line="640" w:lineRule="exact"/>
        <w:jc w:val="center"/>
        <w:rPr>
          <w:rFonts w:hint="eastAsia" w:ascii="宋体" w:hAnsi="宋体" w:eastAsia="宋体" w:cs="宋体"/>
          <w:b/>
          <w:bCs/>
          <w:sz w:val="44"/>
          <w:szCs w:val="44"/>
        </w:rPr>
      </w:pPr>
      <w:r>
        <w:rPr>
          <w:rFonts w:hint="eastAsia" w:ascii="宋体" w:hAnsi="宋体" w:eastAsia="宋体" w:cs="宋体"/>
          <w:b/>
          <w:bCs/>
          <w:sz w:val="44"/>
          <w:szCs w:val="44"/>
        </w:rPr>
        <w:t>采购</w:t>
      </w:r>
      <w:r>
        <w:rPr>
          <w:rFonts w:hint="eastAsia" w:ascii="宋体" w:hAnsi="宋体" w:eastAsia="宋体" w:cs="宋体"/>
          <w:b/>
          <w:bCs/>
          <w:sz w:val="44"/>
          <w:szCs w:val="44"/>
          <w:lang w:val="en-US" w:eastAsia="zh-CN"/>
        </w:rPr>
        <w:t>需求</w:t>
      </w:r>
      <w:bookmarkStart w:id="0" w:name="_GoBack"/>
      <w:bookmarkEnd w:id="0"/>
    </w:p>
    <w:p w14:paraId="7A4377E1">
      <w:pPr>
        <w:pStyle w:val="2"/>
        <w:rPr>
          <w:rFonts w:hint="eastAsia"/>
        </w:rPr>
      </w:pPr>
    </w:p>
    <w:p w14:paraId="2DF28698">
      <w:pPr>
        <w:spacing w:line="640" w:lineRule="exact"/>
        <w:ind w:firstLine="640" w:firstLineChars="200"/>
        <w:rPr>
          <w:rFonts w:hint="eastAsia" w:ascii="黑体" w:hAnsi="黑体" w:eastAsia="黑体" w:cs="宋体"/>
          <w:sz w:val="32"/>
          <w:szCs w:val="32"/>
        </w:rPr>
      </w:pPr>
      <w:r>
        <w:rPr>
          <w:rFonts w:hint="eastAsia" w:ascii="黑体" w:hAnsi="黑体" w:eastAsia="黑体" w:cs="宋体"/>
          <w:sz w:val="32"/>
          <w:szCs w:val="32"/>
        </w:rPr>
        <w:t>一、基本要求</w:t>
      </w:r>
    </w:p>
    <w:p w14:paraId="1BEEEFFB">
      <w:pPr>
        <w:spacing w:line="640" w:lineRule="exact"/>
        <w:ind w:firstLine="640" w:firstLineChars="200"/>
        <w:rPr>
          <w:rFonts w:hint="eastAsia" w:ascii="仿宋" w:hAnsi="仿宋" w:eastAsia="仿宋" w:cs="仿宋"/>
          <w:sz w:val="32"/>
          <w:szCs w:val="32"/>
        </w:rPr>
      </w:pPr>
      <w:r>
        <w:rPr>
          <w:rFonts w:hint="eastAsia" w:ascii="仿宋" w:hAnsi="仿宋" w:eastAsia="仿宋" w:cs="宋体"/>
          <w:sz w:val="32"/>
          <w:szCs w:val="32"/>
        </w:rPr>
        <w:t>1、功能要求：</w:t>
      </w:r>
      <w:r>
        <w:rPr>
          <w:rFonts w:hint="eastAsia" w:ascii="仿宋" w:hAnsi="仿宋" w:eastAsia="仿宋" w:cs="仿宋"/>
          <w:sz w:val="32"/>
          <w:szCs w:val="32"/>
        </w:rPr>
        <w:t>永久基本农田在保护过程中会因国家重大建设项目、生态建设等原因需要进行调整补划，为适应国土空间规划体系改革，实现耕地保护精细化管理，按照《陕西省自然资源厅、陕西省农业农村厅关于建立全省永久基本农田储备库制度及有关工作的通知》（陕自然资发〔2025〕838号）文件要求，组织开展潼关县永久基本农田储备库建设工作。结合国土变更调查、高标准农田建设、全域土地综合整治、生态修复治理等工作，将地块集中连片、基础设施完善的优质耕地及时纳入永久基本农田储备库，作为重大建设项目占用或保护红线调整的主要补划来源。储备库实行动态调整管理机制，对日常变更调查中确认新增耕地，且符合优先纳入类型的，可及时补充更新储备库，确保储备库内优质耕地数量充足、质量稳定、集中连片。</w:t>
      </w:r>
    </w:p>
    <w:p w14:paraId="0083EFFB">
      <w:pPr>
        <w:spacing w:line="64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2、采购项目需要落实的政府采购政策：</w:t>
      </w:r>
    </w:p>
    <w:p w14:paraId="60AC1146">
      <w:pPr>
        <w:spacing w:line="64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（1）《财政部 国家发展改革委关于印发〈节能产品政府采购实施意见〉的通知》（财库〔2004〕185号）；</w:t>
      </w:r>
    </w:p>
    <w:p w14:paraId="27EA9967">
      <w:pPr>
        <w:spacing w:line="64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（2）《国务院办公厅关于建立政府强制采购节能产品制度的通知》（国办发〔2007〕51号）；</w:t>
      </w:r>
    </w:p>
    <w:p w14:paraId="4DDCFD35">
      <w:pPr>
        <w:spacing w:line="64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（3）《财政部环保总局关于环境标志产品政府采购实施的意见》（财库〔2006〕90号）；</w:t>
      </w:r>
    </w:p>
    <w:p w14:paraId="1C280716">
      <w:pPr>
        <w:spacing w:line="64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（4）《政府采购促进中小企业发展管理办法》（财库〔2020〕46号）；</w:t>
      </w:r>
    </w:p>
    <w:p w14:paraId="3F83DC7E">
      <w:pPr>
        <w:spacing w:line="64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（5）《财政部 司法部关于政府采购支持监狱企业发展有关问题的通知》（财库〔2014〕68号）；</w:t>
      </w:r>
    </w:p>
    <w:p w14:paraId="50CDBF5A">
      <w:pPr>
        <w:spacing w:line="64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（6）《三部门联合发布关于促进残疾人就业政府采购政策的通知》（财库〔2017〕141号）；</w:t>
      </w:r>
    </w:p>
    <w:p w14:paraId="3EBE2E45">
      <w:pPr>
        <w:spacing w:line="640" w:lineRule="exact"/>
        <w:ind w:firstLine="640" w:firstLineChars="200"/>
        <w:rPr>
          <w:rFonts w:hint="eastAsia" w:ascii="仿宋" w:hAnsi="仿宋" w:eastAsia="仿宋" w:cs="宋体"/>
          <w:color w:val="auto"/>
          <w:sz w:val="32"/>
          <w:szCs w:val="32"/>
        </w:rPr>
      </w:pPr>
      <w:r>
        <w:rPr>
          <w:rFonts w:hint="eastAsia" w:ascii="仿宋" w:hAnsi="仿宋" w:eastAsia="仿宋" w:cs="宋体"/>
          <w:color w:val="auto"/>
          <w:sz w:val="32"/>
          <w:szCs w:val="32"/>
        </w:rPr>
        <w:t>（7）《财政部发展改革委生态环境部市场监管总局关于调整优化节能产品、环境标志产品政府采购执行机制的通知》（财库〔2019〕9号）；</w:t>
      </w:r>
    </w:p>
    <w:p w14:paraId="17F153E7">
      <w:pPr>
        <w:spacing w:line="6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宋体"/>
          <w:color w:val="auto"/>
          <w:sz w:val="32"/>
          <w:szCs w:val="32"/>
        </w:rPr>
        <w:t>（8）</w:t>
      </w:r>
      <w:r>
        <w:rPr>
          <w:rFonts w:hint="eastAsia" w:ascii="仿宋" w:hAnsi="仿宋" w:eastAsia="仿宋" w:cs="仿宋"/>
          <w:color w:val="auto"/>
          <w:sz w:val="32"/>
          <w:szCs w:val="32"/>
        </w:rPr>
        <w:t>《陕西省财政厅关于加快推进我省中小企业政府采购信用融资工作的通知》（陕财办采〔2020〕15 号）</w:t>
      </w:r>
      <w:r>
        <w:rPr>
          <w:rFonts w:hint="eastAsia" w:ascii="仿宋" w:hAnsi="仿宋" w:eastAsia="仿宋" w:cs="仿宋"/>
          <w:color w:val="auto"/>
          <w:sz w:val="32"/>
          <w:szCs w:val="32"/>
          <w:lang w:eastAsia="zh-CN"/>
        </w:rPr>
        <w:t>；</w:t>
      </w:r>
    </w:p>
    <w:p w14:paraId="0A7AB79B">
      <w:pPr>
        <w:pStyle w:val="2"/>
        <w:rPr>
          <w:rFonts w:hint="eastAsia" w:ascii="仿宋" w:hAnsi="仿宋" w:eastAsia="仿宋" w:cs="宋体"/>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9）关于印发《政府采购促进中小企业发展管理办法》的通知</w:t>
      </w:r>
      <w:r>
        <w:rPr>
          <w:rFonts w:hint="eastAsia" w:ascii="仿宋" w:hAnsi="仿宋" w:eastAsia="仿宋" w:cs="宋体"/>
          <w:color w:val="auto"/>
          <w:sz w:val="32"/>
          <w:szCs w:val="32"/>
        </w:rPr>
        <w:t>（财库〔202</w:t>
      </w:r>
      <w:r>
        <w:rPr>
          <w:rFonts w:hint="eastAsia" w:ascii="仿宋" w:hAnsi="仿宋" w:eastAsia="仿宋" w:cs="宋体"/>
          <w:color w:val="auto"/>
          <w:sz w:val="32"/>
          <w:szCs w:val="32"/>
          <w:lang w:val="en-US" w:eastAsia="zh-CN"/>
        </w:rPr>
        <w:t>0</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46</w:t>
      </w:r>
      <w:r>
        <w:rPr>
          <w:rFonts w:hint="eastAsia" w:ascii="仿宋" w:hAnsi="仿宋" w:eastAsia="仿宋" w:cs="宋体"/>
          <w:color w:val="auto"/>
          <w:sz w:val="32"/>
          <w:szCs w:val="32"/>
        </w:rPr>
        <w:t>号）</w:t>
      </w:r>
      <w:r>
        <w:rPr>
          <w:rFonts w:hint="eastAsia" w:ascii="仿宋" w:hAnsi="仿宋" w:eastAsia="仿宋" w:cs="宋体"/>
          <w:color w:val="auto"/>
          <w:sz w:val="32"/>
          <w:szCs w:val="32"/>
          <w:lang w:eastAsia="zh-CN"/>
        </w:rPr>
        <w:t>；</w:t>
      </w:r>
    </w:p>
    <w:p w14:paraId="044AC856">
      <w:pPr>
        <w:spacing w:line="640" w:lineRule="exact"/>
        <w:ind w:firstLine="640" w:firstLineChars="200"/>
        <w:rPr>
          <w:rFonts w:hint="default" w:ascii="仿宋" w:hAnsi="仿宋" w:eastAsia="仿宋" w:cs="宋体"/>
          <w:color w:val="auto"/>
          <w:sz w:val="32"/>
          <w:szCs w:val="32"/>
          <w:lang w:val="en-US" w:eastAsia="zh-CN"/>
        </w:rPr>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10）《财政部农业农村部国家乡村振兴局关于运用政府采购政策支持乡村产业振兴的通知》</w:t>
      </w:r>
      <w:r>
        <w:rPr>
          <w:rFonts w:hint="eastAsia" w:ascii="仿宋" w:hAnsi="仿宋" w:eastAsia="仿宋" w:cs="宋体"/>
          <w:color w:val="auto"/>
          <w:sz w:val="32"/>
          <w:szCs w:val="32"/>
        </w:rPr>
        <w:t>（财库〔2021〕</w:t>
      </w:r>
      <w:r>
        <w:rPr>
          <w:rFonts w:hint="eastAsia" w:ascii="仿宋" w:hAnsi="仿宋" w:eastAsia="仿宋" w:cs="宋体"/>
          <w:color w:val="auto"/>
          <w:sz w:val="32"/>
          <w:szCs w:val="32"/>
          <w:lang w:val="en-US" w:eastAsia="zh-CN"/>
        </w:rPr>
        <w:t>19</w:t>
      </w:r>
      <w:r>
        <w:rPr>
          <w:rFonts w:hint="eastAsia" w:ascii="仿宋" w:hAnsi="仿宋" w:eastAsia="仿宋" w:cs="宋体"/>
          <w:color w:val="auto"/>
          <w:sz w:val="32"/>
          <w:szCs w:val="32"/>
        </w:rPr>
        <w:t>号）</w:t>
      </w:r>
      <w:r>
        <w:rPr>
          <w:rFonts w:hint="eastAsia" w:ascii="仿宋" w:hAnsi="仿宋" w:eastAsia="仿宋" w:cs="宋体"/>
          <w:color w:val="auto"/>
          <w:sz w:val="32"/>
          <w:szCs w:val="32"/>
          <w:lang w:eastAsia="zh-CN"/>
        </w:rPr>
        <w:t>；</w:t>
      </w:r>
    </w:p>
    <w:p w14:paraId="57ECA748">
      <w:pPr>
        <w:spacing w:line="640" w:lineRule="exact"/>
        <w:ind w:firstLine="640" w:firstLineChars="200"/>
        <w:rPr>
          <w:rFonts w:hint="eastAsia" w:ascii="仿宋" w:hAnsi="仿宋" w:eastAsia="仿宋" w:cs="宋体"/>
          <w:color w:val="auto"/>
          <w:sz w:val="32"/>
          <w:szCs w:val="32"/>
          <w:lang w:eastAsia="zh-CN"/>
        </w:rPr>
      </w:pP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11</w:t>
      </w:r>
      <w:r>
        <w:rPr>
          <w:rFonts w:hint="eastAsia" w:ascii="仿宋" w:hAnsi="仿宋" w:eastAsia="仿宋" w:cs="宋体"/>
          <w:color w:val="auto"/>
          <w:sz w:val="32"/>
          <w:szCs w:val="32"/>
        </w:rPr>
        <w:t>）《关于深入开展政府采购脱贫地区农副产品工作推进乡村产业振兴的实施意见》（财库〔2021〕20号）</w:t>
      </w:r>
      <w:r>
        <w:rPr>
          <w:rFonts w:hint="eastAsia" w:ascii="仿宋" w:hAnsi="仿宋" w:eastAsia="仿宋" w:cs="宋体"/>
          <w:color w:val="auto"/>
          <w:sz w:val="32"/>
          <w:szCs w:val="32"/>
          <w:lang w:eastAsia="zh-CN"/>
        </w:rPr>
        <w:t>；</w:t>
      </w:r>
    </w:p>
    <w:p w14:paraId="6BAFF40B">
      <w:pPr>
        <w:spacing w:line="640" w:lineRule="exact"/>
        <w:ind w:firstLine="640" w:firstLineChars="200"/>
        <w:rPr>
          <w:rFonts w:hint="eastAsia" w:ascii="仿宋" w:hAnsi="仿宋" w:eastAsia="仿宋" w:cs="宋体"/>
          <w:color w:val="auto"/>
          <w:sz w:val="32"/>
          <w:szCs w:val="32"/>
          <w:lang w:eastAsia="zh-CN"/>
        </w:rPr>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12）《关于进一步加大政府采购支持中小企业力度的通知》</w:t>
      </w:r>
      <w:r>
        <w:rPr>
          <w:rFonts w:hint="eastAsia" w:ascii="仿宋" w:hAnsi="仿宋" w:eastAsia="仿宋" w:cs="宋体"/>
          <w:color w:val="auto"/>
          <w:sz w:val="32"/>
          <w:szCs w:val="32"/>
        </w:rPr>
        <w:t>（财库〔202</w:t>
      </w:r>
      <w:r>
        <w:rPr>
          <w:rFonts w:hint="eastAsia" w:ascii="仿宋" w:hAnsi="仿宋" w:eastAsia="仿宋" w:cs="宋体"/>
          <w:color w:val="auto"/>
          <w:sz w:val="32"/>
          <w:szCs w:val="32"/>
          <w:lang w:val="en-US" w:eastAsia="zh-CN"/>
        </w:rPr>
        <w:t>2</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19</w:t>
      </w:r>
      <w:r>
        <w:rPr>
          <w:rFonts w:hint="eastAsia" w:ascii="仿宋" w:hAnsi="仿宋" w:eastAsia="仿宋" w:cs="宋体"/>
          <w:color w:val="auto"/>
          <w:sz w:val="32"/>
          <w:szCs w:val="32"/>
        </w:rPr>
        <w:t>号）</w:t>
      </w:r>
      <w:r>
        <w:rPr>
          <w:rFonts w:hint="eastAsia" w:ascii="仿宋" w:hAnsi="仿宋" w:eastAsia="仿宋" w:cs="宋体"/>
          <w:color w:val="auto"/>
          <w:sz w:val="32"/>
          <w:szCs w:val="32"/>
          <w:lang w:eastAsia="zh-CN"/>
        </w:rPr>
        <w:t>；</w:t>
      </w:r>
    </w:p>
    <w:p w14:paraId="5AB47679">
      <w:pPr>
        <w:pStyle w:val="2"/>
        <w:rPr>
          <w:rFonts w:hint="default"/>
          <w:lang w:val="en-US" w:eastAsia="zh-CN"/>
        </w:rPr>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13）《陕西省财政厅进一步落实政府采购支持中小企业相关政策的通知》（陕财办采</w:t>
      </w: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号</w:t>
      </w:r>
      <w:r>
        <w:rPr>
          <w:rFonts w:hint="eastAsia" w:ascii="仿宋" w:hAnsi="仿宋" w:eastAsia="仿宋" w:cs="宋体"/>
          <w:color w:val="auto"/>
          <w:sz w:val="32"/>
          <w:szCs w:val="32"/>
          <w:lang w:eastAsia="zh-CN"/>
        </w:rPr>
        <w:t>）；</w:t>
      </w:r>
    </w:p>
    <w:p w14:paraId="6C589844">
      <w:pPr>
        <w:spacing w:line="640" w:lineRule="exact"/>
        <w:ind w:firstLine="640" w:firstLineChars="200"/>
        <w:rPr>
          <w:rFonts w:hint="eastAsia" w:ascii="仿宋" w:hAnsi="仿宋" w:eastAsia="仿宋" w:cs="宋体"/>
          <w:color w:val="auto"/>
          <w:sz w:val="32"/>
          <w:szCs w:val="32"/>
          <w:lang w:eastAsia="zh-CN"/>
        </w:rPr>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14）《陕西省财政厅关于进一步优化政府采购营商环境有关事项的通知》（陕财办采</w:t>
      </w:r>
      <w:r>
        <w:rPr>
          <w:rFonts w:hint="eastAsia" w:ascii="仿宋" w:hAnsi="仿宋" w:eastAsia="仿宋" w:cs="宋体"/>
          <w:color w:val="auto"/>
          <w:sz w:val="32"/>
          <w:szCs w:val="32"/>
        </w:rPr>
        <w:t>〔202</w:t>
      </w:r>
      <w:r>
        <w:rPr>
          <w:rFonts w:hint="eastAsia" w:ascii="仿宋" w:hAnsi="仿宋" w:eastAsia="仿宋" w:cs="宋体"/>
          <w:color w:val="auto"/>
          <w:sz w:val="32"/>
          <w:szCs w:val="32"/>
          <w:lang w:val="en-US" w:eastAsia="zh-CN"/>
        </w:rPr>
        <w:t>3</w:t>
      </w:r>
      <w:r>
        <w:rPr>
          <w:rFonts w:hint="eastAsia" w:ascii="仿宋" w:hAnsi="仿宋" w:eastAsia="仿宋" w:cs="宋体"/>
          <w:color w:val="auto"/>
          <w:sz w:val="32"/>
          <w:szCs w:val="32"/>
        </w:rPr>
        <w:t>〕</w:t>
      </w:r>
      <w:r>
        <w:rPr>
          <w:rFonts w:hint="eastAsia" w:ascii="仿宋" w:hAnsi="仿宋" w:eastAsia="仿宋" w:cs="宋体"/>
          <w:color w:val="auto"/>
          <w:sz w:val="32"/>
          <w:szCs w:val="32"/>
          <w:lang w:val="en-US" w:eastAsia="zh-CN"/>
        </w:rPr>
        <w:t>4</w:t>
      </w:r>
      <w:r>
        <w:rPr>
          <w:rFonts w:hint="eastAsia" w:ascii="仿宋" w:hAnsi="仿宋" w:eastAsia="仿宋" w:cs="宋体"/>
          <w:color w:val="auto"/>
          <w:sz w:val="32"/>
          <w:szCs w:val="32"/>
        </w:rPr>
        <w:t>号</w:t>
      </w:r>
      <w:r>
        <w:rPr>
          <w:rFonts w:hint="eastAsia" w:ascii="仿宋" w:hAnsi="仿宋" w:eastAsia="仿宋" w:cs="宋体"/>
          <w:color w:val="auto"/>
          <w:sz w:val="32"/>
          <w:szCs w:val="32"/>
          <w:lang w:eastAsia="zh-CN"/>
        </w:rPr>
        <w:t>）；</w:t>
      </w:r>
    </w:p>
    <w:p w14:paraId="2B371D32">
      <w:pPr>
        <w:spacing w:line="640" w:lineRule="exact"/>
        <w:ind w:firstLine="640" w:firstLineChars="200"/>
        <w:rPr>
          <w:b/>
          <w:bCs/>
          <w:color w:val="auto"/>
        </w:rPr>
      </w:pPr>
      <w:r>
        <w:rPr>
          <w:rFonts w:hint="eastAsia" w:ascii="仿宋" w:hAnsi="仿宋" w:eastAsia="仿宋" w:cs="宋体"/>
          <w:color w:val="auto"/>
          <w:sz w:val="32"/>
          <w:szCs w:val="32"/>
          <w:lang w:eastAsia="zh-CN"/>
        </w:rPr>
        <w:t>（</w:t>
      </w:r>
      <w:r>
        <w:rPr>
          <w:rFonts w:hint="eastAsia" w:ascii="仿宋" w:hAnsi="仿宋" w:eastAsia="仿宋" w:cs="宋体"/>
          <w:color w:val="auto"/>
          <w:sz w:val="32"/>
          <w:szCs w:val="32"/>
          <w:lang w:val="en-US" w:eastAsia="zh-CN"/>
        </w:rPr>
        <w:t>15）其他需要落实的政府采购政策。</w:t>
      </w:r>
    </w:p>
    <w:p w14:paraId="2F9BCD4E">
      <w:pPr>
        <w:spacing w:line="640" w:lineRule="exact"/>
        <w:ind w:firstLine="640" w:firstLineChars="200"/>
        <w:rPr>
          <w:rFonts w:ascii="黑体" w:hAnsi="黑体" w:eastAsia="黑体" w:cs="宋体"/>
          <w:sz w:val="32"/>
          <w:szCs w:val="32"/>
        </w:rPr>
      </w:pPr>
      <w:r>
        <w:rPr>
          <w:rFonts w:hint="eastAsia" w:ascii="黑体" w:hAnsi="黑体" w:eastAsia="黑体" w:cs="宋体"/>
          <w:sz w:val="32"/>
          <w:szCs w:val="32"/>
          <w:lang w:val="en-US" w:eastAsia="zh-CN"/>
        </w:rPr>
        <w:t>二</w:t>
      </w:r>
      <w:r>
        <w:rPr>
          <w:rFonts w:hint="eastAsia" w:ascii="黑体" w:hAnsi="黑体" w:eastAsia="黑体" w:cs="宋体"/>
          <w:sz w:val="32"/>
          <w:szCs w:val="32"/>
        </w:rPr>
        <w:t>、项目概况</w:t>
      </w:r>
    </w:p>
    <w:p w14:paraId="7304590F">
      <w:pPr>
        <w:spacing w:line="640" w:lineRule="exact"/>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1、项目名称：</w:t>
      </w:r>
      <w:r>
        <w:rPr>
          <w:rFonts w:hint="eastAsia" w:ascii="仿宋" w:hAnsi="仿宋" w:eastAsia="仿宋" w:cs="宋体"/>
          <w:sz w:val="32"/>
          <w:szCs w:val="32"/>
          <w:lang w:eastAsia="zh-CN"/>
        </w:rPr>
        <w:t>潼关县永久基本农田储备库建设项目</w:t>
      </w:r>
    </w:p>
    <w:p w14:paraId="07769BAD">
      <w:pPr>
        <w:spacing w:line="640" w:lineRule="exact"/>
        <w:ind w:firstLine="640" w:firstLineChars="200"/>
        <w:rPr>
          <w:rFonts w:hint="eastAsia" w:ascii="仿宋" w:hAnsi="仿宋" w:eastAsia="仿宋" w:cs="宋体"/>
          <w:sz w:val="32"/>
          <w:szCs w:val="32"/>
        </w:rPr>
      </w:pPr>
      <w:r>
        <w:rPr>
          <w:rFonts w:hint="eastAsia" w:ascii="仿宋" w:hAnsi="仿宋" w:eastAsia="仿宋" w:cs="宋体"/>
          <w:sz w:val="32"/>
          <w:szCs w:val="32"/>
        </w:rPr>
        <w:t>2、预算金额：</w:t>
      </w:r>
      <w:r>
        <w:rPr>
          <w:rFonts w:hint="eastAsia" w:ascii="仿宋" w:hAnsi="仿宋" w:eastAsia="仿宋" w:cs="宋体"/>
          <w:sz w:val="32"/>
          <w:szCs w:val="32"/>
          <w:lang w:val="en-US" w:eastAsia="zh-CN"/>
        </w:rPr>
        <w:t>282000.00元</w:t>
      </w:r>
      <w:r>
        <w:rPr>
          <w:rFonts w:hint="eastAsia" w:ascii="仿宋" w:hAnsi="仿宋" w:eastAsia="仿宋" w:cs="宋体"/>
          <w:sz w:val="32"/>
          <w:szCs w:val="32"/>
        </w:rPr>
        <w:t xml:space="preserve"> </w:t>
      </w:r>
    </w:p>
    <w:p w14:paraId="06C05314">
      <w:pPr>
        <w:spacing w:line="640" w:lineRule="exact"/>
        <w:ind w:firstLine="640" w:firstLineChars="200"/>
        <w:rPr>
          <w:rFonts w:hint="eastAsia" w:ascii="仿宋" w:hAnsi="仿宋" w:eastAsia="仿宋" w:cs="宋体"/>
          <w:sz w:val="32"/>
          <w:szCs w:val="32"/>
        </w:rPr>
      </w:pPr>
      <w:r>
        <w:rPr>
          <w:rFonts w:ascii="仿宋" w:hAnsi="仿宋" w:eastAsia="仿宋" w:cs="宋体"/>
          <w:sz w:val="32"/>
          <w:szCs w:val="32"/>
        </w:rPr>
        <w:t>3</w:t>
      </w:r>
      <w:r>
        <w:rPr>
          <w:rFonts w:hint="eastAsia" w:ascii="仿宋" w:hAnsi="仿宋" w:eastAsia="仿宋" w:cs="宋体"/>
          <w:sz w:val="32"/>
          <w:szCs w:val="32"/>
        </w:rPr>
        <w:t>、最高限价：</w:t>
      </w:r>
      <w:r>
        <w:rPr>
          <w:rFonts w:hint="eastAsia" w:ascii="仿宋" w:hAnsi="仿宋" w:eastAsia="仿宋" w:cs="宋体"/>
          <w:sz w:val="32"/>
          <w:szCs w:val="32"/>
          <w:lang w:val="en-US" w:eastAsia="zh-CN"/>
        </w:rPr>
        <w:t>282000.00元</w:t>
      </w:r>
      <w:r>
        <w:rPr>
          <w:rFonts w:hint="eastAsia" w:ascii="仿宋" w:hAnsi="仿宋" w:eastAsia="仿宋" w:cs="宋体"/>
          <w:sz w:val="32"/>
          <w:szCs w:val="32"/>
        </w:rPr>
        <w:t xml:space="preserve"> </w:t>
      </w:r>
    </w:p>
    <w:p w14:paraId="773EBC04">
      <w:pPr>
        <w:spacing w:line="640" w:lineRule="exact"/>
        <w:ind w:firstLine="640" w:firstLineChars="200"/>
        <w:rPr>
          <w:rFonts w:ascii="仿宋" w:hAnsi="仿宋" w:eastAsia="仿宋" w:cs="宋体"/>
          <w:sz w:val="32"/>
          <w:szCs w:val="32"/>
        </w:rPr>
      </w:pPr>
      <w:r>
        <w:rPr>
          <w:rFonts w:hint="eastAsia" w:ascii="仿宋" w:hAnsi="仿宋" w:eastAsia="仿宋" w:cs="宋体"/>
          <w:sz w:val="32"/>
          <w:szCs w:val="32"/>
          <w:lang w:val="en-US" w:eastAsia="zh-CN"/>
        </w:rPr>
        <w:t>4</w:t>
      </w:r>
      <w:r>
        <w:rPr>
          <w:rFonts w:hint="eastAsia" w:ascii="仿宋" w:hAnsi="仿宋" w:eastAsia="仿宋" w:cs="宋体"/>
          <w:sz w:val="32"/>
          <w:szCs w:val="32"/>
        </w:rPr>
        <w:t>、合同履行期限</w:t>
      </w:r>
      <w:r>
        <w:rPr>
          <w:rFonts w:hint="eastAsia" w:ascii="仿宋" w:hAnsi="仿宋" w:eastAsia="仿宋" w:cs="宋体"/>
          <w:sz w:val="32"/>
          <w:szCs w:val="32"/>
          <w:highlight w:val="none"/>
        </w:rPr>
        <w:t>：</w:t>
      </w:r>
      <w:r>
        <w:rPr>
          <w:rFonts w:hint="eastAsia" w:ascii="仿宋" w:hAnsi="仿宋" w:eastAsia="仿宋" w:cs="宋体"/>
          <w:sz w:val="32"/>
          <w:szCs w:val="32"/>
          <w:highlight w:val="none"/>
          <w:lang w:val="en-US" w:eastAsia="zh-CN"/>
        </w:rPr>
        <w:t>自合同签订之日起30日历天内完成。</w:t>
      </w:r>
    </w:p>
    <w:p w14:paraId="5BB83A92">
      <w:pPr>
        <w:spacing w:line="640" w:lineRule="exact"/>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5</w:t>
      </w:r>
      <w:r>
        <w:rPr>
          <w:rFonts w:hint="eastAsia" w:ascii="仿宋" w:hAnsi="仿宋" w:eastAsia="仿宋" w:cs="宋体"/>
          <w:sz w:val="32"/>
          <w:szCs w:val="32"/>
        </w:rPr>
        <w:t>、项目实施地点：</w:t>
      </w:r>
      <w:r>
        <w:rPr>
          <w:rFonts w:hint="eastAsia" w:ascii="仿宋" w:hAnsi="仿宋" w:eastAsia="仿宋" w:cs="宋体"/>
          <w:sz w:val="32"/>
          <w:szCs w:val="32"/>
          <w:lang w:val="en-US" w:eastAsia="zh-CN"/>
        </w:rPr>
        <w:t>潼关县所辖行政区域。</w:t>
      </w:r>
    </w:p>
    <w:p w14:paraId="3569F66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CF2D86"/>
    <w:rsid w:val="39CF2D86"/>
    <w:rsid w:val="7BBC7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2025-12-12T01:59:00Z</dcterms:created>
  <dc:creator>V.en</dc:creator>
  <cp:lastModifiedBy>V.en</cp:lastModifiedBy>
  <dcterms:modified xsi:type="dcterms:W3CDTF">2025-12-12T02:30:50Z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CC5FA78CF3E74E9B913C36C68CDA7F65_11</vt:lpwstr>
  </property>
  <property fmtid="{D5CDD505-2E9C-101B-9397-08002B2CF9AE}" pid="4" name="KSOTemplateDocerSaveRecord">
    <vt:lpwstr>eyJoZGlkIjoiMTY5YzJjOGViYmVjNGVlZDExYWIzOTYyNWI4OTkwZmQiLCJ1c2VySWQiOiI0NDk4NDM2OTAifQ==</vt:lpwstr>
  </property>
</Properties>
</file>