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805" w:type="dxa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237"/>
        <w:gridCol w:w="6750"/>
      </w:tblGrid>
      <w:tr w14:paraId="065A46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</w:tcPr>
          <w:p w14:paraId="4186D0BC">
            <w:pPr>
              <w:pStyle w:val="4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1237" w:type="dxa"/>
          </w:tcPr>
          <w:p w14:paraId="6C02A472">
            <w:pPr>
              <w:pStyle w:val="4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 xml:space="preserve"> 参数性质</w:t>
            </w:r>
          </w:p>
        </w:tc>
        <w:tc>
          <w:tcPr>
            <w:tcW w:w="6750" w:type="dxa"/>
          </w:tcPr>
          <w:p w14:paraId="3C6B95B0">
            <w:pPr>
              <w:pStyle w:val="4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 xml:space="preserve"> 技术参数与性能指标</w:t>
            </w:r>
          </w:p>
        </w:tc>
      </w:tr>
      <w:tr w14:paraId="5CBB25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</w:tcPr>
          <w:p w14:paraId="505138E2">
            <w:pPr>
              <w:pStyle w:val="4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237" w:type="dxa"/>
          </w:tcPr>
          <w:p w14:paraId="57000FA4"/>
        </w:tc>
        <w:tc>
          <w:tcPr>
            <w:tcW w:w="6750" w:type="dxa"/>
          </w:tcPr>
          <w:p w14:paraId="3864E2BE">
            <w:pPr>
              <w:pStyle w:val="4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  <w:t>纤维基材智能码垛集成系统（数量：1套）（核心产品）</w:t>
            </w:r>
          </w:p>
          <w:p w14:paraId="115B5689">
            <w:pPr>
              <w:pStyle w:val="4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  <w:t>1、技术参数</w:t>
            </w:r>
          </w:p>
          <w:p w14:paraId="7813927E">
            <w:pPr>
              <w:pStyle w:val="4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1.1 预压压缩打包机</w:t>
            </w:r>
          </w:p>
          <w:p w14:paraId="21E7EBFA">
            <w:pPr>
              <w:pStyle w:val="4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1.1.1 压力：≥125T</w:t>
            </w:r>
          </w:p>
          <w:p w14:paraId="5954A791">
            <w:pPr>
              <w:pStyle w:val="4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1.1.2 主缸压力≥ 20T*2</w:t>
            </w:r>
          </w:p>
          <w:p w14:paraId="1FAD4609">
            <w:pPr>
              <w:pStyle w:val="4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1.1.3 上缸压力≥ 40T</w:t>
            </w:r>
            <w:bookmarkStart w:id="0" w:name="_GoBack"/>
            <w:bookmarkEnd w:id="0"/>
          </w:p>
          <w:p w14:paraId="5564915F">
            <w:pPr>
              <w:pStyle w:val="4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1.1.4 侧缸压力≥ 30T</w:t>
            </w:r>
          </w:p>
          <w:p w14:paraId="0E29DC01">
            <w:pPr>
              <w:pStyle w:val="4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1.1.5 开门缸压力≥ 15T</w:t>
            </w:r>
          </w:p>
          <w:p w14:paraId="76E9DAD1">
            <w:pPr>
              <w:pStyle w:val="4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1.1.6 加料口尺寸：约1200*400mm</w:t>
            </w:r>
          </w:p>
          <w:p w14:paraId="047C7692">
            <w:pPr>
              <w:pStyle w:val="4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1.1.7 包块尺寸：约440×260×330mm</w:t>
            </w:r>
          </w:p>
          <w:p w14:paraId="35DD6F38">
            <w:pPr>
              <w:pStyle w:val="4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1.1.8 出包方式：液压一次性出包</w:t>
            </w:r>
          </w:p>
          <w:p w14:paraId="0B008952">
            <w:pPr>
              <w:pStyle w:val="4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1.1.9 包块预压、压缩成型自动运行，包块尺寸统一</w:t>
            </w:r>
          </w:p>
          <w:p w14:paraId="2EA0B754">
            <w:pPr>
              <w:pStyle w:val="4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1.1.10 功率：≥22KW、380±10%V、50Hz</w:t>
            </w:r>
          </w:p>
          <w:p w14:paraId="66A5CF41">
            <w:pPr>
              <w:pStyle w:val="4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1.2 自动制袋机</w:t>
            </w:r>
          </w:p>
          <w:p w14:paraId="020CE43B">
            <w:pPr>
              <w:pStyle w:val="4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1.2.1 使用材质：PE膜</w:t>
            </w:r>
          </w:p>
          <w:p w14:paraId="439C6953">
            <w:pPr>
              <w:pStyle w:val="4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1.2.2 功率：≥4KW 380±10%V/50Hz</w:t>
            </w:r>
          </w:p>
          <w:p w14:paraId="62817057">
            <w:pPr>
              <w:pStyle w:val="4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  <w:t>2、配置要求</w:t>
            </w:r>
          </w:p>
          <w:p w14:paraId="1ABFAC9F">
            <w:pPr>
              <w:pStyle w:val="4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2.1 压缩机主体设备1台</w:t>
            </w:r>
          </w:p>
          <w:p w14:paraId="464E22A2">
            <w:pPr>
              <w:pStyle w:val="4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2.2 称重系统1台</w:t>
            </w:r>
          </w:p>
          <w:p w14:paraId="3E9376A5">
            <w:pPr>
              <w:pStyle w:val="4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2.3 压缩机内腔覆不锈钢1套</w:t>
            </w:r>
          </w:p>
          <w:p w14:paraId="3A3B70F5">
            <w:pPr>
              <w:pStyle w:val="4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2.4 加料斗特殊处理1套</w:t>
            </w:r>
          </w:p>
          <w:p w14:paraId="156938C1">
            <w:pPr>
              <w:pStyle w:val="4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2.5 电气控制柜1套</w:t>
            </w:r>
          </w:p>
          <w:p w14:paraId="00B2FE1D">
            <w:pPr>
              <w:pStyle w:val="4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2.6 排风集尘处理系统（不含布袋和管道）1套</w:t>
            </w:r>
          </w:p>
          <w:p w14:paraId="6DCB4246">
            <w:pPr>
              <w:pStyle w:val="4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2.7 自动制袋封口装置1套</w:t>
            </w:r>
          </w:p>
          <w:p w14:paraId="29BA69EC">
            <w:pPr>
              <w:pStyle w:val="4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  <w:t>3、交付清单</w:t>
            </w:r>
          </w:p>
          <w:p w14:paraId="6F7E56BA">
            <w:pPr>
              <w:pStyle w:val="4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3.1 设备及清单</w:t>
            </w:r>
          </w:p>
          <w:p w14:paraId="5CD20F29">
            <w:pPr>
              <w:pStyle w:val="4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3.2 设备技术资料</w:t>
            </w:r>
          </w:p>
          <w:p w14:paraId="019C7FD3">
            <w:pPr>
              <w:pStyle w:val="4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3.3 使用说明</w:t>
            </w:r>
          </w:p>
          <w:p w14:paraId="6BE072A7">
            <w:pPr>
              <w:pStyle w:val="4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4、</w:t>
            </w:r>
            <w:r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  <w:t>技术服务和培训</w:t>
            </w:r>
          </w:p>
          <w:p w14:paraId="1C9B68EE">
            <w:pPr>
              <w:pStyle w:val="4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4.1 培训</w:t>
            </w:r>
          </w:p>
          <w:p w14:paraId="11154602">
            <w:pPr>
              <w:pStyle w:val="4"/>
              <w:ind w:firstLine="480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4.1.1 生产线及设备技术特点培训</w:t>
            </w:r>
          </w:p>
          <w:p w14:paraId="782B8281">
            <w:pPr>
              <w:pStyle w:val="4"/>
              <w:ind w:firstLine="480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4.1.2 设备安全注意事项培训</w:t>
            </w:r>
          </w:p>
          <w:p w14:paraId="383A8F84">
            <w:pPr>
              <w:pStyle w:val="4"/>
              <w:ind w:firstLine="480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4.1.3 设备操作要点培训</w:t>
            </w:r>
          </w:p>
          <w:p w14:paraId="39A09026">
            <w:pPr>
              <w:pStyle w:val="4"/>
              <w:ind w:firstLine="480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4.1.4 运行故障分析处理培训</w:t>
            </w:r>
          </w:p>
          <w:p w14:paraId="5FC6C96F">
            <w:pPr>
              <w:pStyle w:val="4"/>
              <w:ind w:firstLine="480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4.1.5 设备维修保养培训</w:t>
            </w:r>
          </w:p>
          <w:p w14:paraId="682A9A0A">
            <w:pPr>
              <w:pStyle w:val="4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4.2 服务要求</w:t>
            </w:r>
          </w:p>
          <w:p w14:paraId="45644EFE">
            <w:pPr>
              <w:pStyle w:val="4"/>
              <w:ind w:left="420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4.2.1 预压压缩打包调试</w:t>
            </w:r>
          </w:p>
          <w:p w14:paraId="34374C8D">
            <w:pPr>
              <w:pStyle w:val="4"/>
              <w:ind w:left="420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4.2.2 自动制袋调试；</w:t>
            </w:r>
          </w:p>
          <w:p w14:paraId="488094BD">
            <w:pPr>
              <w:pStyle w:val="4"/>
              <w:ind w:left="420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4.2.3 控制系统现场操作作调试，控制系统集中控制调试</w:t>
            </w:r>
          </w:p>
          <w:p w14:paraId="07D6F67F">
            <w:pPr>
              <w:pStyle w:val="4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 xml:space="preserve"> </w:t>
            </w:r>
          </w:p>
        </w:tc>
      </w:tr>
    </w:tbl>
    <w:p w14:paraId="133309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A1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2025-12-12T05:05:55Z</dcterms:created>
  <dc:creator>Administrator</dc:creator>
  <cp:lastModifiedBy>慢慢慢半拍</cp:lastModifiedBy>
  <dcterms:modified xsi:type="dcterms:W3CDTF">2025-12-12T05:06:37Z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eyJoZGlkIjoiM2NlYmVkMjQyY2ZkNTUzZmMwYzY4MWYwNGFhMmJkNDMiLCJ1c2VySWQiOiI0NTEyNTYyNDEifQ==</vt:lpwstr>
  </property>
  <property fmtid="{D5CDD505-2E9C-101B-9397-08002B2CF9AE}" pid="4" name="ICV">
    <vt:lpwstr>FA1B4AA1F15D42F9AA3B39A6BCA5518E_12</vt:lpwstr>
  </property>
</Properties>
</file>