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6BD81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本项目招标分为2个采购包，采购包1是省政务云西咸节点1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云资源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服务，采购包2是省政务云西咸节点2和省政务云西咸节点4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云资源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服务。</w:t>
      </w:r>
    </w:p>
    <w:p w14:paraId="2E27F0D2">
      <w:pPr>
        <w:spacing w:line="360" w:lineRule="auto"/>
        <w:rPr>
          <w:rFonts w:hint="default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详见招标文件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D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2025-12-12T09:34:08Z</dcterms:created>
  <dc:creator>Administrator</dc:creator>
  <cp:lastModifiedBy>夏日微凉</cp:lastModifiedBy>
  <dcterms:modified xsi:type="dcterms:W3CDTF">2025-12-12T09:34:32Z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eyJoZGlkIjoiNjc0ZjhjMTdhMzRiZWE0ZWJlYzdmZjM1NmIxYzE0OTMiLCJ1c2VySWQiOiIyNTE3NDAxMDAifQ==</vt:lpwstr>
  </property>
  <property fmtid="{D5CDD505-2E9C-101B-9397-08002B2CF9AE}" pid="4" name="ICV">
    <vt:lpwstr>BE03D60BEE70466895192CC17A42855D_12</vt:lpwstr>
  </property>
</Properties>
</file>