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51E3BF67">
      <w:pPr>
        <w:spacing w:before="168" w:line="191" w:lineRule="auto"/>
        <w:ind w:left="14"/>
        <w:outlineLvl w:val="2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</w:p>
    <w:p w14:paraId="1883FA87">
      <w:pPr>
        <w:spacing w:before="168" w:line="191" w:lineRule="auto"/>
        <w:ind w:left="14"/>
        <w:outlineLvl w:val="2"/>
        <w:rPr>
          <w:rFonts w:ascii="宋体" w:hAnsi="宋体" w:eastAsia="宋体" w:cs="宋体"/>
          <w:sz w:val="21"/>
          <w:szCs w:val="21"/>
        </w:rPr>
      </w:pPr>
      <w:r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  <w:t>1.</w:t>
      </w:r>
      <w:r>
        <w:rPr>
          <w:rFonts w:ascii="宋体" w:hAnsi="宋体" w:eastAsia="宋体" w:cs="宋体"/>
          <w:spacing w:val="4"/>
          <w:sz w:val="21"/>
          <w:szCs w:val="21"/>
        </w:rPr>
        <w:t>采购项目概况</w:t>
      </w:r>
    </w:p>
    <w:p w14:paraId="36E39A94">
      <w:pPr>
        <w:spacing w:before="103" w:line="220" w:lineRule="auto"/>
        <w:ind w:left="39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红外拉曼显微镜成像评价系统采购。</w:t>
      </w:r>
    </w:p>
    <w:p w14:paraId="0C48A349">
      <w:pPr>
        <w:spacing w:before="330" w:line="191" w:lineRule="auto"/>
        <w:ind w:left="14"/>
        <w:outlineLvl w:val="2"/>
        <w:rPr>
          <w:rFonts w:ascii="宋体" w:hAnsi="宋体" w:eastAsia="宋体" w:cs="宋体"/>
          <w:sz w:val="21"/>
          <w:szCs w:val="21"/>
        </w:rPr>
      </w:pPr>
      <w:r>
        <w:rPr>
          <w:rFonts w:hint="eastAsia" w:ascii="Microsoft JhengHei" w:hAnsi="Microsoft JhengHei" w:eastAsia="宋体" w:cs="Microsoft JhengHei"/>
          <w:b/>
          <w:bCs/>
          <w:spacing w:val="8"/>
          <w:sz w:val="21"/>
          <w:szCs w:val="21"/>
          <w:lang w:val="en-US" w:eastAsia="zh-CN"/>
        </w:rPr>
        <w:t>2.</w:t>
      </w:r>
      <w:r>
        <w:rPr>
          <w:rFonts w:ascii="宋体" w:hAnsi="宋体" w:eastAsia="宋体" w:cs="宋体"/>
          <w:spacing w:val="8"/>
          <w:sz w:val="21"/>
          <w:szCs w:val="21"/>
        </w:rPr>
        <w:t>采购内容</w:t>
      </w:r>
    </w:p>
    <w:p w14:paraId="69FFDBA4">
      <w:pPr>
        <w:spacing w:before="104" w:line="208" w:lineRule="auto"/>
        <w:ind w:left="3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采购包</w:t>
      </w:r>
      <w:r>
        <w:rPr>
          <w:rFonts w:ascii="Segoe UI Symbol" w:hAnsi="Segoe UI Symbol" w:eastAsia="Segoe UI Symbol" w:cs="Segoe UI Symbol"/>
          <w:spacing w:val="3"/>
          <w:sz w:val="19"/>
          <w:szCs w:val="19"/>
        </w:rPr>
        <w:t>1</w:t>
      </w:r>
      <w:r>
        <w:rPr>
          <w:rFonts w:ascii="宋体" w:hAnsi="宋体" w:eastAsia="宋体" w:cs="宋体"/>
          <w:spacing w:val="3"/>
          <w:sz w:val="19"/>
          <w:szCs w:val="19"/>
        </w:rPr>
        <w:t>：</w:t>
      </w:r>
    </w:p>
    <w:p w14:paraId="0066297A">
      <w:pPr>
        <w:spacing w:before="157" w:line="204" w:lineRule="auto"/>
        <w:ind w:left="390"/>
        <w:rPr>
          <w:rFonts w:ascii="Segoe UI Symbol" w:hAnsi="Segoe UI Symbol" w:eastAsia="Segoe UI Symbol" w:cs="Segoe UI Symbol"/>
          <w:sz w:val="19"/>
          <w:szCs w:val="19"/>
        </w:rPr>
      </w:pPr>
      <w:r>
        <w:rPr>
          <w:rFonts w:ascii="宋体" w:hAnsi="宋体" w:eastAsia="宋体" w:cs="宋体"/>
          <w:spacing w:val="11"/>
          <w:sz w:val="19"/>
          <w:szCs w:val="19"/>
        </w:rPr>
        <w:t>采购包预算金额（元）</w:t>
      </w:r>
      <w:r>
        <w:rPr>
          <w:rFonts w:ascii="Segoe UI Symbol" w:hAnsi="Segoe UI Symbol" w:eastAsia="Segoe UI Symbol" w:cs="Segoe UI Symbol"/>
          <w:spacing w:val="11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27"/>
          <w:w w:val="10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1"/>
          <w:sz w:val="19"/>
          <w:szCs w:val="19"/>
        </w:rPr>
        <w:t>2,000,000.00</w:t>
      </w:r>
    </w:p>
    <w:p w14:paraId="50E01F42">
      <w:pPr>
        <w:spacing w:before="162" w:line="204" w:lineRule="auto"/>
        <w:ind w:left="390"/>
        <w:rPr>
          <w:rFonts w:ascii="Segoe UI Symbol" w:hAnsi="Segoe UI Symbol" w:eastAsia="Segoe UI Symbol" w:cs="Segoe UI Symbol"/>
          <w:sz w:val="19"/>
          <w:szCs w:val="19"/>
        </w:rPr>
      </w:pPr>
      <w:r>
        <w:rPr>
          <w:rFonts w:ascii="宋体" w:hAnsi="宋体" w:eastAsia="宋体" w:cs="宋体"/>
          <w:spacing w:val="11"/>
          <w:sz w:val="19"/>
          <w:szCs w:val="19"/>
        </w:rPr>
        <w:t>采购包最高限价（元）</w:t>
      </w:r>
      <w:r>
        <w:rPr>
          <w:rFonts w:ascii="Segoe UI Symbol" w:hAnsi="Segoe UI Symbol" w:eastAsia="Segoe UI Symbol" w:cs="Segoe UI Symbol"/>
          <w:spacing w:val="11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30"/>
          <w:w w:val="10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1"/>
          <w:sz w:val="19"/>
          <w:szCs w:val="19"/>
        </w:rPr>
        <w:t>1,650,000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.00</w:t>
      </w:r>
    </w:p>
    <w:p w14:paraId="3DA50CF6">
      <w:pPr>
        <w:spacing w:before="161" w:line="220" w:lineRule="auto"/>
        <w:ind w:left="39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供应商报价不允许超过标的金额</w:t>
      </w:r>
    </w:p>
    <w:p w14:paraId="5489D61D">
      <w:pPr>
        <w:spacing w:before="158" w:line="220" w:lineRule="auto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（招单价的）供应商报价不允许超过标的单价</w:t>
      </w:r>
    </w:p>
    <w:p w14:paraId="0158BF78">
      <w:pPr>
        <w:spacing w:line="191" w:lineRule="exact"/>
      </w:pPr>
    </w:p>
    <w:tbl>
      <w:tblPr>
        <w:tblStyle w:val="9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500"/>
        <w:gridCol w:w="710"/>
        <w:gridCol w:w="1478"/>
        <w:gridCol w:w="683"/>
        <w:gridCol w:w="684"/>
        <w:gridCol w:w="947"/>
        <w:gridCol w:w="1223"/>
        <w:gridCol w:w="1223"/>
        <w:gridCol w:w="1517"/>
      </w:tblGrid>
      <w:tr w14:paraId="00361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87" w:type="dxa"/>
            <w:vAlign w:val="top"/>
          </w:tcPr>
          <w:p w14:paraId="71C83A69">
            <w:pPr>
              <w:pStyle w:val="8"/>
              <w:spacing w:before="280" w:line="223" w:lineRule="auto"/>
              <w:ind w:left="98"/>
            </w:pPr>
            <w:r>
              <w:rPr>
                <w:spacing w:val="-3"/>
              </w:rPr>
              <w:t>序号</w:t>
            </w:r>
          </w:p>
        </w:tc>
        <w:tc>
          <w:tcPr>
            <w:tcW w:w="1500" w:type="dxa"/>
            <w:vAlign w:val="top"/>
          </w:tcPr>
          <w:p w14:paraId="7EB1D759">
            <w:pPr>
              <w:pStyle w:val="8"/>
              <w:spacing w:before="281" w:line="222" w:lineRule="auto"/>
              <w:ind w:left="95"/>
            </w:pPr>
            <w:r>
              <w:rPr>
                <w:spacing w:val="-1"/>
              </w:rPr>
              <w:t>标的名称</w:t>
            </w:r>
          </w:p>
        </w:tc>
        <w:tc>
          <w:tcPr>
            <w:tcW w:w="710" w:type="dxa"/>
            <w:vAlign w:val="top"/>
          </w:tcPr>
          <w:p w14:paraId="5D5F14E5">
            <w:pPr>
              <w:pStyle w:val="8"/>
              <w:spacing w:before="148" w:line="214" w:lineRule="auto"/>
              <w:ind w:left="89"/>
            </w:pPr>
            <w:r>
              <w:rPr>
                <w:spacing w:val="1"/>
              </w:rPr>
              <w:t>数量</w:t>
            </w:r>
          </w:p>
        </w:tc>
        <w:tc>
          <w:tcPr>
            <w:tcW w:w="1478" w:type="dxa"/>
            <w:vAlign w:val="top"/>
          </w:tcPr>
          <w:p w14:paraId="2BB97068">
            <w:pPr>
              <w:pStyle w:val="8"/>
              <w:spacing w:before="89" w:line="326" w:lineRule="auto"/>
              <w:ind w:left="102" w:right="261" w:hanging="5"/>
            </w:pPr>
            <w:r>
              <w:rPr>
                <w:spacing w:val="-1"/>
              </w:rPr>
              <w:t>标的金额</w:t>
            </w:r>
            <w:r>
              <w:rPr>
                <w:spacing w:val="-4"/>
              </w:rPr>
              <w:t>（元）</w:t>
            </w:r>
          </w:p>
        </w:tc>
        <w:tc>
          <w:tcPr>
            <w:tcW w:w="683" w:type="dxa"/>
            <w:vAlign w:val="top"/>
          </w:tcPr>
          <w:p w14:paraId="24F44CFF">
            <w:pPr>
              <w:pStyle w:val="8"/>
              <w:spacing w:before="88" w:line="223" w:lineRule="auto"/>
              <w:ind w:left="97"/>
            </w:pPr>
            <w:r>
              <w:rPr>
                <w:spacing w:val="-3"/>
              </w:rPr>
              <w:t>计量</w:t>
            </w:r>
          </w:p>
          <w:p w14:paraId="7458DF33">
            <w:pPr>
              <w:pStyle w:val="8"/>
              <w:spacing w:before="154" w:line="222" w:lineRule="auto"/>
              <w:ind w:left="99"/>
            </w:pPr>
            <w:r>
              <w:rPr>
                <w:spacing w:val="-4"/>
              </w:rPr>
              <w:t>单位</w:t>
            </w:r>
          </w:p>
        </w:tc>
        <w:tc>
          <w:tcPr>
            <w:tcW w:w="684" w:type="dxa"/>
            <w:vAlign w:val="top"/>
          </w:tcPr>
          <w:p w14:paraId="64267F13">
            <w:pPr>
              <w:pStyle w:val="8"/>
              <w:spacing w:before="89" w:line="222" w:lineRule="auto"/>
              <w:ind w:left="98"/>
            </w:pPr>
            <w:r>
              <w:rPr>
                <w:spacing w:val="-3"/>
              </w:rPr>
              <w:t>所属</w:t>
            </w:r>
          </w:p>
          <w:p w14:paraId="49A34591">
            <w:pPr>
              <w:pStyle w:val="8"/>
              <w:spacing w:before="155" w:line="222" w:lineRule="auto"/>
              <w:ind w:left="101"/>
            </w:pPr>
            <w:r>
              <w:rPr>
                <w:spacing w:val="-4"/>
              </w:rPr>
              <w:t>行业</w:t>
            </w:r>
          </w:p>
        </w:tc>
        <w:tc>
          <w:tcPr>
            <w:tcW w:w="947" w:type="dxa"/>
            <w:vAlign w:val="top"/>
          </w:tcPr>
          <w:p w14:paraId="6D222B33">
            <w:pPr>
              <w:pStyle w:val="8"/>
              <w:spacing w:before="89" w:line="222" w:lineRule="auto"/>
              <w:ind w:left="102"/>
            </w:pPr>
            <w:r>
              <w:rPr>
                <w:spacing w:val="-2"/>
              </w:rPr>
              <w:t>是否核</w:t>
            </w:r>
          </w:p>
          <w:p w14:paraId="39F21021">
            <w:pPr>
              <w:pStyle w:val="8"/>
              <w:spacing w:before="155" w:line="221" w:lineRule="auto"/>
              <w:ind w:left="105"/>
            </w:pPr>
            <w:r>
              <w:rPr>
                <w:spacing w:val="-4"/>
              </w:rPr>
              <w:t>心产品</w:t>
            </w:r>
          </w:p>
        </w:tc>
        <w:tc>
          <w:tcPr>
            <w:tcW w:w="1223" w:type="dxa"/>
            <w:vAlign w:val="top"/>
          </w:tcPr>
          <w:p w14:paraId="5975AFFD">
            <w:pPr>
              <w:pStyle w:val="8"/>
              <w:spacing w:before="89" w:line="326" w:lineRule="auto"/>
              <w:ind w:left="129" w:right="161" w:hanging="26"/>
            </w:pPr>
            <w:r>
              <w:rPr>
                <w:spacing w:val="-1"/>
              </w:rPr>
              <w:t>是否允许进</w:t>
            </w:r>
            <w:r>
              <w:rPr>
                <w:spacing w:val="-11"/>
              </w:rPr>
              <w:t>口产品</w:t>
            </w:r>
          </w:p>
        </w:tc>
        <w:tc>
          <w:tcPr>
            <w:tcW w:w="1223" w:type="dxa"/>
            <w:vAlign w:val="top"/>
          </w:tcPr>
          <w:p w14:paraId="0F3D9A5B">
            <w:pPr>
              <w:pStyle w:val="8"/>
              <w:spacing w:before="89" w:line="326" w:lineRule="auto"/>
              <w:ind w:left="108" w:right="160" w:hanging="4"/>
            </w:pPr>
            <w:r>
              <w:rPr>
                <w:spacing w:val="-1"/>
              </w:rPr>
              <w:t>是否属于节</w:t>
            </w:r>
            <w:r>
              <w:rPr>
                <w:spacing w:val="-4"/>
              </w:rPr>
              <w:t>能产品</w:t>
            </w:r>
          </w:p>
        </w:tc>
        <w:tc>
          <w:tcPr>
            <w:tcW w:w="1517" w:type="dxa"/>
            <w:vAlign w:val="top"/>
          </w:tcPr>
          <w:p w14:paraId="7A6A31B8">
            <w:pPr>
              <w:pStyle w:val="8"/>
              <w:spacing w:before="89" w:line="326" w:lineRule="auto"/>
              <w:ind w:left="103" w:right="260" w:firstLine="2"/>
            </w:pPr>
            <w:r>
              <w:t>是否属于环境</w:t>
            </w:r>
            <w:r>
              <w:rPr>
                <w:spacing w:val="-1"/>
              </w:rPr>
              <w:t>标志产品</w:t>
            </w:r>
          </w:p>
        </w:tc>
      </w:tr>
      <w:tr w14:paraId="17484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87" w:type="dxa"/>
            <w:vAlign w:val="top"/>
          </w:tcPr>
          <w:p w14:paraId="3D4E244E">
            <w:pPr>
              <w:spacing w:before="303" w:line="180" w:lineRule="auto"/>
              <w:ind w:left="119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1</w:t>
            </w:r>
          </w:p>
        </w:tc>
        <w:tc>
          <w:tcPr>
            <w:tcW w:w="1500" w:type="dxa"/>
            <w:vAlign w:val="top"/>
          </w:tcPr>
          <w:p w14:paraId="3850C951">
            <w:pPr>
              <w:pStyle w:val="8"/>
              <w:spacing w:before="87" w:line="327" w:lineRule="auto"/>
              <w:ind w:left="100" w:right="256" w:firstLine="4"/>
            </w:pPr>
            <w:r>
              <w:t>红外拉曼显微镜成像评价系统</w:t>
            </w:r>
          </w:p>
        </w:tc>
        <w:tc>
          <w:tcPr>
            <w:tcW w:w="710" w:type="dxa"/>
            <w:vAlign w:val="top"/>
          </w:tcPr>
          <w:p w14:paraId="4A1BD58C">
            <w:pPr>
              <w:spacing w:before="111" w:line="178" w:lineRule="auto"/>
              <w:ind w:left="17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8"/>
                <w:sz w:val="19"/>
                <w:szCs w:val="19"/>
              </w:rPr>
              <w:t>1.</w:t>
            </w:r>
            <w:r>
              <w:rPr>
                <w:rFonts w:ascii="Segoe UI Symbol" w:hAnsi="Segoe UI Symbol" w:eastAsia="Segoe UI Symbol" w:cs="Segoe UI Symbol"/>
                <w:spacing w:val="12"/>
                <w:sz w:val="19"/>
                <w:szCs w:val="19"/>
              </w:rPr>
              <w:t>00</w:t>
            </w:r>
          </w:p>
        </w:tc>
        <w:tc>
          <w:tcPr>
            <w:tcW w:w="1478" w:type="dxa"/>
            <w:vAlign w:val="top"/>
          </w:tcPr>
          <w:p w14:paraId="4CEF25FB">
            <w:pPr>
              <w:spacing w:before="109" w:line="180" w:lineRule="auto"/>
              <w:ind w:left="180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9"/>
                <w:szCs w:val="19"/>
              </w:rPr>
              <w:t>2,000,00</w:t>
            </w:r>
            <w:r>
              <w:rPr>
                <w:rFonts w:ascii="Segoe UI Symbol" w:hAnsi="Segoe UI Symbol" w:eastAsia="Segoe UI Symbol" w:cs="Segoe UI Symbol"/>
                <w:spacing w:val="16"/>
                <w:sz w:val="19"/>
                <w:szCs w:val="19"/>
              </w:rPr>
              <w:t>0.00</w:t>
            </w:r>
          </w:p>
        </w:tc>
        <w:tc>
          <w:tcPr>
            <w:tcW w:w="683" w:type="dxa"/>
            <w:vAlign w:val="top"/>
          </w:tcPr>
          <w:p w14:paraId="13BDEBA7">
            <w:pPr>
              <w:pStyle w:val="8"/>
              <w:spacing w:before="280" w:line="222" w:lineRule="auto"/>
              <w:ind w:left="104"/>
            </w:pPr>
            <w:r>
              <w:t>套</w:t>
            </w:r>
          </w:p>
        </w:tc>
        <w:tc>
          <w:tcPr>
            <w:tcW w:w="684" w:type="dxa"/>
            <w:vAlign w:val="top"/>
          </w:tcPr>
          <w:p w14:paraId="75140D6B">
            <w:pPr>
              <w:pStyle w:val="8"/>
              <w:spacing w:before="279" w:line="234" w:lineRule="auto"/>
              <w:ind w:left="107"/>
            </w:pPr>
            <w:r>
              <w:rPr>
                <w:spacing w:val="-4"/>
              </w:rPr>
              <w:t>工业</w:t>
            </w:r>
          </w:p>
        </w:tc>
        <w:tc>
          <w:tcPr>
            <w:tcW w:w="947" w:type="dxa"/>
            <w:vAlign w:val="top"/>
          </w:tcPr>
          <w:p w14:paraId="12524338">
            <w:pPr>
              <w:pStyle w:val="8"/>
              <w:spacing w:before="280" w:line="225" w:lineRule="auto"/>
              <w:ind w:left="108"/>
            </w:pPr>
            <w:r>
              <w:t>是</w:t>
            </w:r>
          </w:p>
        </w:tc>
        <w:tc>
          <w:tcPr>
            <w:tcW w:w="1223" w:type="dxa"/>
            <w:vAlign w:val="top"/>
          </w:tcPr>
          <w:p w14:paraId="4B637F1E">
            <w:pPr>
              <w:pStyle w:val="8"/>
              <w:spacing w:before="280" w:line="225" w:lineRule="auto"/>
              <w:ind w:left="109"/>
            </w:pPr>
            <w:r>
              <w:t>是</w:t>
            </w:r>
          </w:p>
        </w:tc>
        <w:tc>
          <w:tcPr>
            <w:tcW w:w="1223" w:type="dxa"/>
            <w:vAlign w:val="top"/>
          </w:tcPr>
          <w:p w14:paraId="266F845F">
            <w:pPr>
              <w:pStyle w:val="8"/>
              <w:spacing w:before="280" w:line="222" w:lineRule="auto"/>
              <w:ind w:left="113"/>
            </w:pPr>
            <w:r>
              <w:t>否</w:t>
            </w:r>
          </w:p>
        </w:tc>
        <w:tc>
          <w:tcPr>
            <w:tcW w:w="1517" w:type="dxa"/>
            <w:vAlign w:val="top"/>
          </w:tcPr>
          <w:p w14:paraId="119A651E">
            <w:pPr>
              <w:pStyle w:val="8"/>
              <w:spacing w:before="280" w:line="222" w:lineRule="auto"/>
              <w:ind w:left="114"/>
            </w:pPr>
            <w:r>
              <w:t>否</w:t>
            </w:r>
            <w:bookmarkStart w:id="0" w:name="_GoBack"/>
            <w:bookmarkEnd w:id="0"/>
          </w:p>
        </w:tc>
      </w:tr>
    </w:tbl>
    <w:p w14:paraId="0241179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115A6C8D"/>
    <w:rsid w:val="25AE6BB4"/>
    <w:rsid w:val="2B960C8F"/>
    <w:rsid w:val="4D877EC1"/>
    <w:rsid w:val="600D7F4A"/>
    <w:rsid w:val="610161C4"/>
    <w:rsid w:val="650A2BCE"/>
    <w:rsid w:val="664F7DD8"/>
    <w:rsid w:val="6A197CCA"/>
    <w:rsid w:val="6D6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211</Characters>
  <Lines>0</Lines>
  <Paragraphs>0</Paragraphs>
  <TotalTime>0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2025-12-16T03:40:55Z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