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20D98">
      <w:pPr>
        <w:pStyle w:val="3"/>
        <w:keepLines w:val="0"/>
        <w:pageBreakBefore w:val="0"/>
        <w:shd w:val="clear"/>
        <w:kinsoku/>
        <w:wordWrap/>
        <w:overflowPunct/>
        <w:topLinePunct w:val="0"/>
        <w:autoSpaceDE/>
        <w:autoSpaceDN/>
        <w:bidi w:val="0"/>
        <w:adjustRightInd/>
        <w:snapToGrid/>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榆林市横山区文化和旅游文物广电局关于2026年春节城区美化亮化项目招标公告</w:t>
      </w:r>
      <w:bookmarkStart w:id="0" w:name="OLE_LINK33"/>
    </w:p>
    <w:bookmarkEnd w:id="0"/>
    <w:p w14:paraId="6FA738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fill="FFFFFF"/>
        </w:rPr>
        <w:t>项目概况</w:t>
      </w:r>
    </w:p>
    <w:p w14:paraId="02EE60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榆林市横山区文化和旅游文物广电局关于2026年春节城区美化亮化项目</w:t>
      </w:r>
      <w:r>
        <w:rPr>
          <w:rFonts w:hint="eastAsia" w:ascii="宋体" w:hAnsi="宋体" w:eastAsia="宋体" w:cs="宋体"/>
          <w:sz w:val="24"/>
          <w:szCs w:val="24"/>
        </w:rPr>
        <w:t>招标项目的潜在投标人应在登录全国公共资源交易中心平台（陕西省）使用CA锁报名后自行下载获取招标文件，并于</w:t>
      </w:r>
      <w:r>
        <w:rPr>
          <w:rFonts w:hint="eastAsia" w:ascii="宋体" w:hAnsi="宋体" w:eastAsia="宋体" w:cs="宋体"/>
          <w:sz w:val="24"/>
          <w:szCs w:val="24"/>
          <w:lang w:eastAsia="zh-CN"/>
        </w:rPr>
        <w:t>2026年01月12日</w:t>
      </w:r>
      <w:r>
        <w:rPr>
          <w:rFonts w:hint="eastAsia" w:ascii="宋体" w:hAnsi="宋体" w:eastAsia="宋体" w:cs="宋体"/>
          <w:sz w:val="24"/>
          <w:szCs w:val="24"/>
        </w:rPr>
        <w:t>09时30分（北京时间）前递交投标文件。</w:t>
      </w:r>
    </w:p>
    <w:p w14:paraId="35BE10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0F8E25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cs="宋体"/>
          <w:sz w:val="24"/>
          <w:szCs w:val="24"/>
          <w:lang w:eastAsia="zh-CN"/>
        </w:rPr>
        <w:t>SXZC2025-GC-216</w:t>
      </w:r>
    </w:p>
    <w:p w14:paraId="6620E0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榆林市横山区文化和旅游文物广电局关于2026年春节城区美化亮化项目</w:t>
      </w:r>
    </w:p>
    <w:p w14:paraId="01547A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14:paraId="61C0DA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4798731.19</w:t>
      </w:r>
      <w:r>
        <w:rPr>
          <w:rFonts w:hint="eastAsia" w:ascii="宋体" w:hAnsi="宋体" w:eastAsia="宋体" w:cs="宋体"/>
          <w:sz w:val="24"/>
          <w:szCs w:val="24"/>
        </w:rPr>
        <w:t>元</w:t>
      </w:r>
      <w:bookmarkStart w:id="1" w:name="_GoBack"/>
      <w:bookmarkEnd w:id="1"/>
    </w:p>
    <w:p w14:paraId="104D16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22D8DA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榆林市横山区文化和旅游文物广电局关于2026年春节城区美化亮化项目</w:t>
      </w:r>
      <w:r>
        <w:rPr>
          <w:rFonts w:hint="eastAsia" w:ascii="宋体" w:hAnsi="宋体" w:eastAsia="宋体" w:cs="宋体"/>
          <w:sz w:val="24"/>
          <w:szCs w:val="24"/>
        </w:rPr>
        <w:t>):</w:t>
      </w:r>
    </w:p>
    <w:p w14:paraId="1BB70C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w:t>
      </w:r>
      <w:r>
        <w:rPr>
          <w:rFonts w:hint="eastAsia" w:ascii="宋体" w:hAnsi="宋体" w:eastAsia="宋体" w:cs="宋体"/>
          <w:sz w:val="24"/>
          <w:szCs w:val="24"/>
          <w:lang w:val="en-US" w:eastAsia="zh-CN"/>
        </w:rPr>
        <w:t>4798731.19</w:t>
      </w:r>
      <w:r>
        <w:rPr>
          <w:rFonts w:hint="eastAsia" w:ascii="宋体" w:hAnsi="宋体" w:eastAsia="宋体" w:cs="宋体"/>
          <w:sz w:val="24"/>
          <w:szCs w:val="24"/>
        </w:rPr>
        <w:t>元</w:t>
      </w:r>
    </w:p>
    <w:p w14:paraId="07A731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w:t>
      </w:r>
      <w:r>
        <w:rPr>
          <w:rFonts w:hint="eastAsia" w:ascii="宋体" w:hAnsi="宋体" w:eastAsia="宋体" w:cs="宋体"/>
          <w:sz w:val="24"/>
          <w:szCs w:val="24"/>
          <w:lang w:val="en-US" w:eastAsia="zh-CN"/>
        </w:rPr>
        <w:t>4798731.19</w:t>
      </w:r>
      <w:r>
        <w:rPr>
          <w:rFonts w:hint="eastAsia" w:ascii="宋体" w:hAnsi="宋体" w:eastAsia="宋体" w:cs="宋体"/>
          <w:sz w:val="24"/>
          <w:szCs w:val="24"/>
        </w:rPr>
        <w:t>元</w:t>
      </w:r>
    </w:p>
    <w:tbl>
      <w:tblPr>
        <w:tblStyle w:val="11"/>
        <w:tblW w:w="9700" w:type="dxa"/>
        <w:tblInd w:w="-42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71"/>
        <w:gridCol w:w="1090"/>
        <w:gridCol w:w="3018"/>
        <w:gridCol w:w="1137"/>
        <w:gridCol w:w="1763"/>
        <w:gridCol w:w="1821"/>
      </w:tblGrid>
      <w:tr w14:paraId="0604BB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3" w:hRule="atLeast"/>
          <w:tblHeader/>
        </w:trPr>
        <w:tc>
          <w:tcPr>
            <w:tcW w:w="8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39D5BE">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品目号</w:t>
            </w:r>
          </w:p>
        </w:tc>
        <w:tc>
          <w:tcPr>
            <w:tcW w:w="10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F08353">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品目名称</w:t>
            </w:r>
          </w:p>
        </w:tc>
        <w:tc>
          <w:tcPr>
            <w:tcW w:w="30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E712FD">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采购标的</w:t>
            </w:r>
          </w:p>
        </w:tc>
        <w:tc>
          <w:tcPr>
            <w:tcW w:w="11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AFAD4D">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数量（单位）</w:t>
            </w:r>
          </w:p>
        </w:tc>
        <w:tc>
          <w:tcPr>
            <w:tcW w:w="17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7F2BFE">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技术规格、参数及要求</w:t>
            </w:r>
          </w:p>
        </w:tc>
        <w:tc>
          <w:tcPr>
            <w:tcW w:w="18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BEB39F">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品目预算(元)</w:t>
            </w:r>
          </w:p>
        </w:tc>
      </w:tr>
      <w:tr w14:paraId="38F596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0" w:hRule="atLeast"/>
        </w:trPr>
        <w:tc>
          <w:tcPr>
            <w:tcW w:w="8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CFC773">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1-1</w:t>
            </w:r>
          </w:p>
        </w:tc>
        <w:tc>
          <w:tcPr>
            <w:tcW w:w="10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D1AED6">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其他建筑工程</w:t>
            </w:r>
          </w:p>
        </w:tc>
        <w:tc>
          <w:tcPr>
            <w:tcW w:w="30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429BD1">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榆林市横山区文化和旅游文物广电局关于2026年春节城区美化亮化项目</w:t>
            </w:r>
          </w:p>
        </w:tc>
        <w:tc>
          <w:tcPr>
            <w:tcW w:w="11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447B01">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w:t>
            </w:r>
          </w:p>
        </w:tc>
        <w:tc>
          <w:tcPr>
            <w:tcW w:w="17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9B114F">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详见采购文件</w:t>
            </w:r>
          </w:p>
        </w:tc>
        <w:tc>
          <w:tcPr>
            <w:tcW w:w="18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283F30">
            <w:pPr>
              <w:bidi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4798731.19</w:t>
            </w:r>
          </w:p>
        </w:tc>
      </w:tr>
    </w:tbl>
    <w:p w14:paraId="43B4CEF5">
      <w:pPr>
        <w:bidi w:val="0"/>
        <w:spacing w:line="360" w:lineRule="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1B87071F">
      <w:pPr>
        <w:bidi w:val="0"/>
        <w:spacing w:line="360" w:lineRule="auto"/>
        <w:rPr>
          <w:rFonts w:hint="eastAsia" w:ascii="宋体" w:hAnsi="宋体" w:eastAsia="宋体" w:cs="宋体"/>
          <w:sz w:val="24"/>
          <w:szCs w:val="24"/>
          <w:lang w:val="en-US"/>
        </w:rPr>
      </w:pP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合同签订后20日历天内完工</w:t>
      </w:r>
    </w:p>
    <w:p w14:paraId="1B7DF9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二、申请人的资格要求：</w:t>
      </w:r>
    </w:p>
    <w:p w14:paraId="0F98BA2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1DE546A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0E7929E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榆林市横山区文化和旅游文物广电局关于2026年春节城区美化亮化项目</w:t>
      </w:r>
      <w:r>
        <w:rPr>
          <w:rFonts w:hint="eastAsia" w:ascii="宋体" w:hAnsi="宋体" w:eastAsia="宋体" w:cs="宋体"/>
          <w:i w:val="0"/>
          <w:iCs w:val="0"/>
          <w:caps w:val="0"/>
          <w:color w:val="auto"/>
          <w:spacing w:val="0"/>
          <w:sz w:val="24"/>
          <w:szCs w:val="24"/>
          <w:shd w:val="clear" w:fill="FFFFFF"/>
        </w:rPr>
        <w:t>)落实政府采购政策需满足的资格要求如下:</w:t>
      </w:r>
    </w:p>
    <w:p w14:paraId="6BA9246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eastAsia="zh-CN"/>
        </w:rPr>
        <w:t>（</w:t>
      </w:r>
      <w:r>
        <w:rPr>
          <w:rFonts w:hint="eastAsia" w:cs="宋体"/>
          <w:i w:val="0"/>
          <w:iCs w:val="0"/>
          <w:caps w:val="0"/>
          <w:color w:val="auto"/>
          <w:spacing w:val="0"/>
          <w:sz w:val="24"/>
          <w:szCs w:val="24"/>
          <w:shd w:val="clear" w:fill="FFFFFF"/>
          <w:lang w:val="en-US" w:eastAsia="zh-CN"/>
        </w:rPr>
        <w:t>1</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《政府采购促进中小企业发展管理办法》（财库〔2020〕46号）；</w:t>
      </w:r>
    </w:p>
    <w:p w14:paraId="47CC2FDC">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14:paraId="7D4D23B0">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cs="宋体"/>
          <w:i w:val="0"/>
          <w:iCs w:val="0"/>
          <w:caps w:val="0"/>
          <w:color w:val="auto"/>
          <w:spacing w:val="0"/>
          <w:sz w:val="24"/>
          <w:szCs w:val="24"/>
          <w:shd w:val="clear" w:fill="FFFFFF"/>
          <w:lang w:eastAsia="zh-CN"/>
        </w:rPr>
        <w:t>（</w:t>
      </w:r>
      <w:r>
        <w:rPr>
          <w:rFonts w:hint="eastAsia" w:cs="宋体"/>
          <w:i w:val="0"/>
          <w:iCs w:val="0"/>
          <w:caps w:val="0"/>
          <w:color w:val="auto"/>
          <w:spacing w:val="0"/>
          <w:sz w:val="24"/>
          <w:szCs w:val="24"/>
          <w:shd w:val="clear" w:fill="FFFFFF"/>
          <w:lang w:val="en-US" w:eastAsia="zh-CN"/>
        </w:rPr>
        <w:t>3</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《财政部、民政部、中国残疾人联合会关于促进残疾人就业政府采购政策的通知》（财库[2017]141号）；</w:t>
      </w:r>
    </w:p>
    <w:p w14:paraId="2C116344">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（4）陕西省财政厅关于印发《陕西省中小企业政府采购信用融资办法》（陕财办采〔2018〕23号）；相关政策、业务流程、办理平台(http://www.ccgpshaanxi.gov.cn/zcdservice/zcd/shanxi/)；</w:t>
      </w:r>
    </w:p>
    <w:p w14:paraId="526ECD0C">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（5）《关于在政府采购活动中查询及使用信用记录有关问题的通知》（财库〔2016〕125号）；</w:t>
      </w:r>
    </w:p>
    <w:p w14:paraId="00E22F14">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（6）《榆林市财政局关于进一步加大政府采购支持中小企业力度的通知》（榆政财采发〔2023〕10号)；</w:t>
      </w:r>
    </w:p>
    <w:p w14:paraId="4F8F305C">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（7）《陕西省财政厅关于进一步加大政府采购支持中小企业力度的通知》(陕财采发〔2023〕5号)；</w:t>
      </w:r>
    </w:p>
    <w:p w14:paraId="539BBED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（8）《陕西省财政厅中国人民银行西安分行关于深</w:t>
      </w:r>
      <w:r>
        <w:rPr>
          <w:rFonts w:hint="eastAsia" w:cs="宋体"/>
          <w:i w:val="0"/>
          <w:iCs w:val="0"/>
          <w:caps w:val="0"/>
          <w:color w:val="auto"/>
          <w:spacing w:val="0"/>
          <w:sz w:val="24"/>
          <w:szCs w:val="24"/>
          <w:shd w:val="clear" w:fill="FFFFFF"/>
          <w:lang w:val="en-US" w:eastAsia="zh-CN"/>
        </w:rPr>
        <w:t>入</w:t>
      </w:r>
      <w:r>
        <w:rPr>
          <w:rFonts w:hint="eastAsia" w:ascii="宋体" w:hAnsi="宋体" w:eastAsia="宋体" w:cs="宋体"/>
          <w:i w:val="0"/>
          <w:iCs w:val="0"/>
          <w:caps w:val="0"/>
          <w:color w:val="auto"/>
          <w:spacing w:val="0"/>
          <w:sz w:val="24"/>
          <w:szCs w:val="24"/>
          <w:shd w:val="clear" w:fill="FFFFFF"/>
        </w:rPr>
        <w:t>推进政府采购信用融资业务的通知》（陕财办采〔2023]5号）。</w:t>
      </w:r>
    </w:p>
    <w:p w14:paraId="21238BF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1AE0AFF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榆林市横山区文化和旅游文物广电局关于2026年春节城区美化亮化项目</w:t>
      </w:r>
      <w:r>
        <w:rPr>
          <w:rFonts w:hint="eastAsia" w:ascii="宋体" w:hAnsi="宋体" w:eastAsia="宋体" w:cs="宋体"/>
          <w:i w:val="0"/>
          <w:iCs w:val="0"/>
          <w:caps w:val="0"/>
          <w:color w:val="auto"/>
          <w:spacing w:val="0"/>
          <w:sz w:val="24"/>
          <w:szCs w:val="24"/>
          <w:shd w:val="clear" w:fill="FFFFFF"/>
        </w:rPr>
        <w:t>)特定资格要求如下:</w:t>
      </w:r>
    </w:p>
    <w:p w14:paraId="0EFB800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）投标人为具有独立承担民事责任能力的法人或其他组织。企业法人应提供合法有效的标识有统一社会信用代码的营业执照；其他组织应提供合法登记证明文件；</w:t>
      </w:r>
    </w:p>
    <w:p w14:paraId="4FBDAE44">
      <w:pPr>
        <w:keepNext w:val="0"/>
        <w:keepLines w:val="0"/>
        <w:widowControl/>
        <w:numPr>
          <w:ilvl w:val="0"/>
          <w:numId w:val="0"/>
        </w:numPr>
        <w:suppressLineNumbers w:val="0"/>
        <w:spacing w:before="0" w:beforeLines="0" w:beforeAutospacing="0" w:after="0" w:afterLines="0" w:afterAutospacing="0" w:line="360" w:lineRule="auto"/>
        <w:ind w:right="0" w:rightChars="0"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cs="宋体"/>
          <w:i w:val="0"/>
          <w:iCs w:val="0"/>
          <w:caps w:val="0"/>
          <w:color w:val="auto"/>
          <w:spacing w:val="0"/>
          <w:sz w:val="24"/>
          <w:szCs w:val="24"/>
          <w:shd w:val="clear" w:color="auto" w:fill="FFFFFF"/>
          <w:lang w:eastAsia="zh-CN"/>
        </w:rPr>
        <w:t>投标人应须具备建设行政主管部门颁发合法有效的城市及道路照明工程专业承包三级及以上资质或市政工程施工总承包三级及以上资质</w:t>
      </w:r>
      <w:r>
        <w:rPr>
          <w:rFonts w:hint="eastAsia" w:ascii="宋体" w:hAnsi="宋体" w:eastAsia="宋体" w:cs="宋体"/>
          <w:i w:val="0"/>
          <w:iCs w:val="0"/>
          <w:caps w:val="0"/>
          <w:color w:val="auto"/>
          <w:spacing w:val="0"/>
          <w:sz w:val="24"/>
          <w:szCs w:val="24"/>
          <w:shd w:val="clear" w:color="auto" w:fill="FFFFFF"/>
          <w:lang w:val="en-US" w:eastAsia="zh-CN"/>
        </w:rPr>
        <w:t>,并具有</w:t>
      </w:r>
      <w:r>
        <w:rPr>
          <w:rFonts w:hint="eastAsia" w:ascii="宋体" w:hAnsi="宋体" w:eastAsia="宋体" w:cs="宋体"/>
          <w:color w:val="auto"/>
          <w:sz w:val="24"/>
          <w:szCs w:val="24"/>
        </w:rPr>
        <w:t>有效的安全生产许可证</w:t>
      </w:r>
      <w:r>
        <w:rPr>
          <w:rFonts w:hint="eastAsia" w:ascii="宋体" w:hAnsi="宋体" w:eastAsia="宋体" w:cs="宋体"/>
          <w:i w:val="0"/>
          <w:iCs w:val="0"/>
          <w:caps w:val="0"/>
          <w:color w:val="auto"/>
          <w:spacing w:val="0"/>
          <w:sz w:val="24"/>
          <w:szCs w:val="24"/>
          <w:shd w:val="clear" w:color="auto" w:fill="FFFFFF"/>
          <w:lang w:eastAsia="zh-CN"/>
        </w:rPr>
        <w:t>；拟派往本项目的项目经理须为本单位的</w:t>
      </w:r>
      <w:r>
        <w:rPr>
          <w:rFonts w:hint="eastAsia" w:ascii="宋体" w:hAnsi="宋体" w:cs="宋体"/>
          <w:i w:val="0"/>
          <w:iCs w:val="0"/>
          <w:caps w:val="0"/>
          <w:color w:val="auto"/>
          <w:spacing w:val="0"/>
          <w:sz w:val="24"/>
          <w:szCs w:val="24"/>
          <w:shd w:val="clear" w:color="auto" w:fill="FFFFFF"/>
          <w:lang w:eastAsia="zh-CN"/>
        </w:rPr>
        <w:t>市政公用工程专业或机电工程专业</w:t>
      </w:r>
      <w:r>
        <w:rPr>
          <w:rFonts w:hint="eastAsia" w:ascii="宋体" w:hAnsi="宋体" w:eastAsia="宋体" w:cs="宋体"/>
          <w:i w:val="0"/>
          <w:iCs w:val="0"/>
          <w:caps w:val="0"/>
          <w:color w:val="auto"/>
          <w:spacing w:val="0"/>
          <w:sz w:val="24"/>
          <w:szCs w:val="24"/>
          <w:shd w:val="clear" w:color="auto" w:fill="FFFFFF"/>
          <w:lang w:eastAsia="zh-CN"/>
        </w:rPr>
        <w:t>二级或以上的注册建造师，提供注册证书及安全生产考核合格证（安B证），无在建项目承诺且无不良记录（提供网页截图或承诺）；</w:t>
      </w:r>
    </w:p>
    <w:p w14:paraId="67321E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i w:val="0"/>
          <w:iCs w:val="0"/>
          <w:caps w:val="0"/>
          <w:color w:val="auto"/>
          <w:spacing w:val="0"/>
          <w:sz w:val="24"/>
          <w:szCs w:val="24"/>
          <w:shd w:val="clear" w:fill="FFFFFF"/>
        </w:rPr>
        <w:t>财务状况报告：</w:t>
      </w:r>
      <w:r>
        <w:rPr>
          <w:rFonts w:hint="eastAsia" w:cs="宋体"/>
          <w:i w:val="0"/>
          <w:iCs w:val="0"/>
          <w:caps w:val="0"/>
          <w:color w:val="auto"/>
          <w:spacing w:val="0"/>
          <w:sz w:val="24"/>
          <w:szCs w:val="24"/>
          <w:shd w:val="clear" w:fill="FFFFFF"/>
          <w:lang w:val="en-US" w:eastAsia="zh-CN"/>
        </w:rPr>
        <w:t>投标人须提供</w:t>
      </w:r>
      <w:r>
        <w:rPr>
          <w:rFonts w:hint="eastAsia" w:ascii="宋体" w:hAnsi="宋体" w:eastAsia="宋体" w:cs="宋体"/>
          <w:i w:val="0"/>
          <w:iCs w:val="0"/>
          <w:caps w:val="0"/>
          <w:color w:val="auto"/>
          <w:spacing w:val="0"/>
          <w:sz w:val="24"/>
          <w:szCs w:val="24"/>
          <w:shd w:val="clear" w:fill="FFFFFF"/>
        </w:rPr>
        <w:t>经会计事务所或审计机构出具的2024年度赋码财务审计报告；财务审计报告须有注册会计师签字盖章和公司盖章，并附通过注册会计师行业统一监管平台（http://acc.mof.gov.cn）报备并相应取得全国统一的验证码提供查询截图</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成立时间至提交投标文件递交截止时间不足一年的，须提供其基本存款账户开户银行近三个月内出具的银行资信证明或自成立以来的财务报表；其他组织提供银行出具的资信证明或财务报表；</w:t>
      </w:r>
    </w:p>
    <w:p w14:paraId="2246EA3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税收缴纳证明：提供202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年0</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月01日至今已缴纳的至少一个月的纳税证明或完税证明（时间以税款所属日期为准、税种须包含增值税或所得税），依法免税的单位应提供相关证明材料；</w:t>
      </w:r>
    </w:p>
    <w:p w14:paraId="3B348F7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）社会保障资金缴纳证明：提供202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年0</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月01日至今已缴纳的至少一个月的社会保险参保缴费情况证明，依法不需要缴纳社会保障资金的单位应提供相关证明材料；</w:t>
      </w:r>
    </w:p>
    <w:p w14:paraId="2236637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）参加政府采购活动前三年内，在经营活动中没有重大违法记录的书面声明；</w:t>
      </w:r>
    </w:p>
    <w:p w14:paraId="5F07579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）提供具有履行合同所必需的设备和专业技术能力的证明资料或承诺书；</w:t>
      </w:r>
    </w:p>
    <w:p w14:paraId="76B1D34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i w:val="0"/>
          <w:iCs w:val="0"/>
          <w:caps w:val="0"/>
          <w:color w:val="auto"/>
          <w:spacing w:val="0"/>
          <w:sz w:val="24"/>
          <w:szCs w:val="24"/>
          <w:shd w:val="clear" w:color="auto"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6B105E8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）投标信用承诺书；</w:t>
      </w:r>
    </w:p>
    <w:p w14:paraId="1DB0E73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）榆林市政府</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类项目供应商信用承诺书；</w:t>
      </w:r>
    </w:p>
    <w:p w14:paraId="5FDC2B45">
      <w:pPr>
        <w:numPr>
          <w:ilvl w:val="0"/>
          <w:numId w:val="0"/>
        </w:numPr>
        <w:shd w:val="clear" w:color="auto" w:fill="auto"/>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本项目专门面向中小企业采购，</w:t>
      </w:r>
      <w:r>
        <w:rPr>
          <w:rFonts w:hint="eastAsia" w:ascii="宋体" w:hAnsi="宋体" w:eastAsia="宋体" w:cs="宋体"/>
          <w:color w:val="auto"/>
          <w:sz w:val="24"/>
          <w:szCs w:val="24"/>
          <w:lang w:eastAsia="zh-CN"/>
        </w:rPr>
        <w:t>供应商须提供中小企业声明函</w:t>
      </w:r>
      <w:r>
        <w:rPr>
          <w:rFonts w:hint="eastAsia" w:ascii="宋体" w:hAnsi="宋体" w:eastAsia="宋体" w:cs="宋体"/>
          <w:color w:val="auto"/>
          <w:sz w:val="24"/>
          <w:szCs w:val="24"/>
        </w:rPr>
        <w:t>。</w:t>
      </w:r>
    </w:p>
    <w:p w14:paraId="75B7DC8B">
      <w:pPr>
        <w:numPr>
          <w:ilvl w:val="0"/>
          <w:numId w:val="0"/>
        </w:numPr>
        <w:bidi w:val="0"/>
        <w:spacing w:line="360" w:lineRule="auto"/>
        <w:ind w:firstLine="480" w:firstLineChars="200"/>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color w:val="auto"/>
          <w:sz w:val="24"/>
          <w:szCs w:val="24"/>
          <w:lang w:val="en-US" w:eastAsia="zh-CN"/>
        </w:rPr>
        <w:t>备注：本项目不接受联合体投标、不允许分包、转包，单位负责人为同一人或者存在直接控股、管理关系的不同投标人，不得参加同一合同项下的政府采购活动。</w:t>
      </w:r>
    </w:p>
    <w:p w14:paraId="5254A2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三、获取招标文件</w:t>
      </w:r>
    </w:p>
    <w:p w14:paraId="078E96F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年</w:t>
      </w:r>
      <w:r>
        <w:rPr>
          <w:rFonts w:hint="eastAsia"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23</w:t>
      </w:r>
      <w:r>
        <w:rPr>
          <w:rFonts w:hint="eastAsia" w:ascii="宋体" w:hAnsi="宋体" w:eastAsia="宋体" w:cs="宋体"/>
          <w:i w:val="0"/>
          <w:iCs w:val="0"/>
          <w:caps w:val="0"/>
          <w:color w:val="auto"/>
          <w:spacing w:val="0"/>
          <w:sz w:val="24"/>
          <w:szCs w:val="24"/>
          <w:highlight w:val="none"/>
          <w:shd w:val="clear" w:fill="FFFFFF"/>
        </w:rPr>
        <w:t>日至202</w:t>
      </w:r>
      <w:r>
        <w:rPr>
          <w:rFonts w:hint="eastAsia"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年</w:t>
      </w:r>
      <w:r>
        <w:rPr>
          <w:rFonts w:hint="eastAsia"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29</w:t>
      </w:r>
      <w:r>
        <w:rPr>
          <w:rFonts w:hint="eastAsia" w:ascii="宋体" w:hAnsi="宋体" w:eastAsia="宋体" w:cs="宋体"/>
          <w:i w:val="0"/>
          <w:iCs w:val="0"/>
          <w:caps w:val="0"/>
          <w:color w:val="auto"/>
          <w:spacing w:val="0"/>
          <w:sz w:val="24"/>
          <w:szCs w:val="24"/>
          <w:highlight w:val="none"/>
          <w:shd w:val="clear" w:fill="FFFFFF"/>
        </w:rPr>
        <w:t>日</w:t>
      </w:r>
      <w:r>
        <w:rPr>
          <w:rFonts w:hint="eastAsia" w:ascii="宋体" w:hAnsi="宋体" w:eastAsia="宋体" w:cs="宋体"/>
          <w:i w:val="0"/>
          <w:iCs w:val="0"/>
          <w:caps w:val="0"/>
          <w:color w:val="auto"/>
          <w:spacing w:val="0"/>
          <w:sz w:val="24"/>
          <w:szCs w:val="24"/>
          <w:shd w:val="clear" w:fill="FFFFFF"/>
        </w:rPr>
        <w:t>，每天上午09:00:00至12:00:00，下午14:00:00至17:00:00（北京时间）</w:t>
      </w:r>
    </w:p>
    <w:p w14:paraId="6EE955C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途径：登录全国公共资源交易中心平台（陕西省）使用CA锁报名后自行下载</w:t>
      </w:r>
    </w:p>
    <w:p w14:paraId="0EE0910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14:paraId="25AD903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14:paraId="3C3752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四、提交投标文件截止时间、开标时间和地点</w:t>
      </w:r>
    </w:p>
    <w:p w14:paraId="2C7F0AF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w:t>
      </w:r>
      <w:r>
        <w:rPr>
          <w:rFonts w:hint="eastAsia" w:cs="宋体"/>
          <w:i w:val="0"/>
          <w:iCs w:val="0"/>
          <w:caps w:val="0"/>
          <w:color w:val="auto"/>
          <w:spacing w:val="0"/>
          <w:sz w:val="24"/>
          <w:szCs w:val="24"/>
          <w:shd w:val="clear" w:fill="FFFFFF"/>
          <w:lang w:eastAsia="zh-CN"/>
        </w:rPr>
        <w:t>2026年01月12日</w:t>
      </w:r>
      <w:r>
        <w:rPr>
          <w:rFonts w:hint="eastAsia" w:ascii="宋体" w:hAnsi="宋体" w:eastAsia="宋体" w:cs="宋体"/>
          <w:i w:val="0"/>
          <w:iCs w:val="0"/>
          <w:caps w:val="0"/>
          <w:color w:val="auto"/>
          <w:spacing w:val="0"/>
          <w:sz w:val="24"/>
          <w:szCs w:val="24"/>
          <w:highlight w:val="none"/>
          <w:shd w:val="clear" w:fill="FFFFFF"/>
        </w:rPr>
        <w:t xml:space="preserve"> 09时30分</w:t>
      </w:r>
      <w:r>
        <w:rPr>
          <w:rFonts w:hint="eastAsia" w:ascii="宋体" w:hAnsi="宋体" w:eastAsia="宋体" w:cs="宋体"/>
          <w:i w:val="0"/>
          <w:iCs w:val="0"/>
          <w:caps w:val="0"/>
          <w:color w:val="auto"/>
          <w:spacing w:val="0"/>
          <w:sz w:val="24"/>
          <w:szCs w:val="24"/>
          <w:shd w:val="clear" w:fill="FFFFFF"/>
        </w:rPr>
        <w:t>00秒 （北京时间）</w:t>
      </w:r>
    </w:p>
    <w:p w14:paraId="04A1769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提交投标文件地点：陕西省公共资源交易平台</w:t>
      </w:r>
    </w:p>
    <w:p w14:paraId="393D9FB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yellow"/>
          <w:lang w:eastAsia="zh-CN"/>
        </w:rPr>
      </w:pPr>
      <w:r>
        <w:rPr>
          <w:rFonts w:hint="eastAsia" w:ascii="宋体" w:hAnsi="宋体" w:eastAsia="宋体" w:cs="宋体"/>
          <w:i w:val="0"/>
          <w:iCs w:val="0"/>
          <w:caps w:val="0"/>
          <w:color w:val="auto"/>
          <w:spacing w:val="0"/>
          <w:sz w:val="24"/>
          <w:szCs w:val="24"/>
          <w:shd w:val="clear" w:fill="FFFFFF"/>
        </w:rPr>
        <w:t>开标地点：</w:t>
      </w:r>
      <w:r>
        <w:rPr>
          <w:rFonts w:hint="eastAsia" w:cs="宋体"/>
          <w:i w:val="0"/>
          <w:iCs w:val="0"/>
          <w:caps w:val="0"/>
          <w:color w:val="auto"/>
          <w:spacing w:val="0"/>
          <w:sz w:val="24"/>
          <w:szCs w:val="24"/>
          <w:shd w:val="clear" w:fill="FFFFFF"/>
          <w:lang w:eastAsia="zh-CN"/>
        </w:rPr>
        <w:t>榆林市公共资源交易中心10楼开标2室</w:t>
      </w:r>
    </w:p>
    <w:p w14:paraId="79A7EA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五、公告期限</w:t>
      </w:r>
    </w:p>
    <w:p w14:paraId="778CB02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14:paraId="24B57A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六、其他补充事宜</w:t>
      </w:r>
    </w:p>
    <w:p w14:paraId="7140113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1、</w:t>
      </w:r>
      <w:r>
        <w:rPr>
          <w:rFonts w:hint="eastAsia" w:ascii="宋体" w:hAnsi="宋体" w:eastAsia="宋体" w:cs="宋体"/>
          <w:i w:val="0"/>
          <w:iCs w:val="0"/>
          <w:caps w:val="0"/>
          <w:color w:val="auto"/>
          <w:spacing w:val="0"/>
          <w:sz w:val="24"/>
          <w:szCs w:val="24"/>
          <w:shd w:val="clear" w:fill="FFFFFF"/>
          <w:lang w:val="en-US" w:eastAsia="zh-CN"/>
        </w:rPr>
        <w:t>采购</w:t>
      </w:r>
      <w:r>
        <w:rPr>
          <w:rFonts w:hint="eastAsia" w:ascii="宋体" w:hAnsi="宋体" w:eastAsia="宋体" w:cs="宋体"/>
          <w:i w:val="0"/>
          <w:iCs w:val="0"/>
          <w:caps w:val="0"/>
          <w:color w:val="auto"/>
          <w:spacing w:val="0"/>
          <w:sz w:val="24"/>
          <w:szCs w:val="24"/>
          <w:shd w:val="clear" w:fill="FFFFFF"/>
        </w:rPr>
        <w:t>项目名称：</w:t>
      </w:r>
      <w:r>
        <w:rPr>
          <w:rFonts w:hint="eastAsia" w:cs="宋体"/>
          <w:i w:val="0"/>
          <w:iCs w:val="0"/>
          <w:caps w:val="0"/>
          <w:color w:val="auto"/>
          <w:spacing w:val="0"/>
          <w:sz w:val="24"/>
          <w:szCs w:val="24"/>
          <w:shd w:val="clear" w:fill="FFFFFF"/>
          <w:lang w:eastAsia="zh-CN"/>
        </w:rPr>
        <w:t>榆林市横山区文化和旅游文物广电局关于2026年春节城区美化亮化项目；</w:t>
      </w:r>
    </w:p>
    <w:p w14:paraId="20808A8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cs="宋体"/>
          <w:i w:val="0"/>
          <w:iCs w:val="0"/>
          <w:caps w:val="0"/>
          <w:color w:val="auto"/>
          <w:spacing w:val="0"/>
          <w:sz w:val="24"/>
          <w:szCs w:val="24"/>
          <w:shd w:val="clear" w:fill="FFFFFF"/>
          <w:lang w:val="en-US" w:eastAsia="zh-CN"/>
        </w:rPr>
        <w:t>采购人名称：</w:t>
      </w:r>
      <w:r>
        <w:rPr>
          <w:rFonts w:hint="eastAsia" w:cs="宋体"/>
          <w:i w:val="0"/>
          <w:iCs w:val="0"/>
          <w:caps w:val="0"/>
          <w:color w:val="auto"/>
          <w:spacing w:val="0"/>
          <w:sz w:val="24"/>
          <w:szCs w:val="24"/>
          <w:shd w:val="clear" w:fill="FFFFFF"/>
          <w:lang w:eastAsia="zh-CN"/>
        </w:rPr>
        <w:t>榆林市横山区文化和旅游文物广电局</w:t>
      </w:r>
    </w:p>
    <w:p w14:paraId="5BF7927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特别提醒：（1）投标人可登录全国公共资源交易中心平台（陕西省） （http</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//www.sxggzyjy.cn/）,选择“电子交易平台-陕西政府采购交易系统-陕西省公共资源交易平台-投标人”进行登录，登录后选择“交易乙方”身份进入投标人界面进行报名并免费下载招标文件；（2）CA锁购买</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①现场购买榆林市市民大厦3 楼，E18、E19 窗口,电话</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 xml:space="preserve"> 0912-3452148；②线上购买操作指南：http</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773BF2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七、对本次招标提出询问，请按以下方式联系。</w:t>
      </w:r>
    </w:p>
    <w:p w14:paraId="72CB5CA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4A2584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名称：</w:t>
      </w:r>
      <w:r>
        <w:rPr>
          <w:rFonts w:hint="eastAsia" w:cs="宋体"/>
          <w:i w:val="0"/>
          <w:iCs w:val="0"/>
          <w:caps w:val="0"/>
          <w:color w:val="auto"/>
          <w:spacing w:val="0"/>
          <w:sz w:val="24"/>
          <w:szCs w:val="24"/>
          <w:shd w:val="clear" w:fill="FFFFFF"/>
          <w:lang w:eastAsia="zh-CN"/>
        </w:rPr>
        <w:t>榆林市横山区文化和旅游文物广电局</w:t>
      </w:r>
    </w:p>
    <w:p w14:paraId="047283F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地址：</w:t>
      </w:r>
      <w:r>
        <w:rPr>
          <w:rFonts w:hint="eastAsia" w:cs="宋体"/>
          <w:i w:val="0"/>
          <w:iCs w:val="0"/>
          <w:caps w:val="0"/>
          <w:color w:val="auto"/>
          <w:spacing w:val="0"/>
          <w:sz w:val="24"/>
          <w:szCs w:val="24"/>
          <w:shd w:val="clear" w:color="auto" w:fill="FFFFFF"/>
          <w:lang w:eastAsia="zh-CN"/>
        </w:rPr>
        <w:t>榆林市横山区文广大楼9楼</w:t>
      </w:r>
    </w:p>
    <w:p w14:paraId="42E4AD6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color="auto" w:fill="FFFFFF"/>
        </w:rPr>
        <w:t>联系方式：</w:t>
      </w:r>
      <w:r>
        <w:rPr>
          <w:rFonts w:hint="eastAsia" w:cs="宋体"/>
          <w:i w:val="0"/>
          <w:iCs w:val="0"/>
          <w:caps w:val="0"/>
          <w:color w:val="auto"/>
          <w:spacing w:val="0"/>
          <w:sz w:val="24"/>
          <w:szCs w:val="24"/>
          <w:shd w:val="clear" w:color="auto" w:fill="FFFFFF"/>
          <w:lang w:val="en-US" w:eastAsia="zh-CN"/>
        </w:rPr>
        <w:t>0912-7611370</w:t>
      </w:r>
      <w:r>
        <w:rPr>
          <w:rFonts w:hint="eastAsia" w:cs="宋体"/>
          <w:i w:val="0"/>
          <w:iCs w:val="0"/>
          <w:caps w:val="0"/>
          <w:color w:val="auto"/>
          <w:spacing w:val="0"/>
          <w:kern w:val="0"/>
          <w:sz w:val="24"/>
          <w:szCs w:val="24"/>
          <w:shd w:val="clear" w:color="auto" w:fill="FFFFFF"/>
          <w:lang w:val="en-US" w:eastAsia="zh-CN" w:bidi="ar-SA"/>
        </w:rPr>
        <w:tab/>
      </w:r>
    </w:p>
    <w:p w14:paraId="1C83F1B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21CEB1C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名称：陕西中财招标代理有限公司</w:t>
      </w:r>
    </w:p>
    <w:p w14:paraId="54B01EB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地址：陕西省榆林市榆阳区航宇路住建局正对面（中财）二楼</w:t>
      </w:r>
    </w:p>
    <w:p w14:paraId="6D08CD3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联系方式：0912-8101110</w:t>
      </w:r>
    </w:p>
    <w:p w14:paraId="2471B2E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0285FF4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项目联系人：冯莹</w:t>
      </w:r>
    </w:p>
    <w:p w14:paraId="506443C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pPr>
      <w:r>
        <w:rPr>
          <w:rFonts w:hint="eastAsia" w:ascii="宋体" w:hAnsi="宋体" w:eastAsia="宋体" w:cs="宋体"/>
          <w:i w:val="0"/>
          <w:iCs w:val="0"/>
          <w:caps w:val="0"/>
          <w:color w:val="auto"/>
          <w:spacing w:val="0"/>
          <w:sz w:val="24"/>
          <w:szCs w:val="24"/>
          <w:shd w:val="clear" w:fill="FFFFFF"/>
        </w:rPr>
        <w:t>电话：0912-8101110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3AE76F42"/>
    <w:rsid w:val="510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HAnsi" w:hAnsiTheme="minorHAnsi" w:cstheme="minorBidi"/>
      <w:kern w:val="2"/>
      <w:sz w:val="24"/>
      <w:szCs w:val="24"/>
      <w:lang w:val="en-US" w:eastAsia="zh-CN" w:bidi="ar-SA"/>
    </w:rPr>
  </w:style>
  <w:style w:type="paragraph" w:styleId="3">
    <w:name w:val="heading 1"/>
    <w:basedOn w:val="1"/>
    <w:next w:val="1"/>
    <w:qFormat/>
    <w:uiPriority w:val="0"/>
    <w:pPr>
      <w:keepNext/>
      <w:jc w:val="center"/>
      <w:outlineLvl w:val="0"/>
    </w:pPr>
    <w:rPr>
      <w:rFonts w:hint="eastAsia" w:ascii="仿宋_GB2312" w:hAnsi="仿宋_GB2312" w:eastAsia="宋体" w:cs="Times New Roman"/>
      <w:b/>
      <w:sz w:val="32"/>
      <w:szCs w:val="20"/>
    </w:rPr>
  </w:style>
  <w:style w:type="paragraph" w:styleId="4">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6"/>
    <w:basedOn w:val="1"/>
    <w:next w:val="1"/>
    <w:semiHidden/>
    <w:unhideWhenUsed/>
    <w:qFormat/>
    <w:uiPriority w:val="0"/>
    <w:pPr>
      <w:keepNext/>
      <w:keepLines/>
      <w:spacing w:before="240" w:after="64" w:line="317" w:lineRule="auto"/>
      <w:outlineLvl w:val="5"/>
    </w:pPr>
    <w:rPr>
      <w:rFonts w:ascii="Arial" w:hAnsi="Arial" w:eastAsia="黑体"/>
      <w:b/>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cs="Times New Roman"/>
      <w:sz w:val="21"/>
      <w:szCs w:val="20"/>
    </w:rPr>
  </w:style>
  <w:style w:type="paragraph" w:styleId="8">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9">
    <w:name w:val="envelope return"/>
    <w:basedOn w:val="1"/>
    <w:qFormat/>
    <w:uiPriority w:val="0"/>
    <w:pPr>
      <w:snapToGrid w:val="0"/>
    </w:pPr>
    <w:rPr>
      <w:rFonts w:ascii="Arial" w:hAnsi="Arial"/>
      <w:sz w:val="21"/>
    </w:rPr>
  </w:style>
  <w:style w:type="paragraph" w:styleId="10">
    <w:name w:val="Normal (Web)"/>
    <w:basedOn w:val="1"/>
    <w:next w:val="9"/>
    <w:qFormat/>
    <w:uiPriority w:val="0"/>
    <w:pPr>
      <w:widowControl/>
      <w:spacing w:beforeAutospacing="1" w:afterAutospacing="1"/>
      <w:jc w:val="left"/>
    </w:pPr>
    <w:rPr>
      <w:rFonts w:hint="eastAsia" w:ascii="宋体" w:hAnsi="宋体" w:cs="Times New Roman"/>
      <w:kern w:val="0"/>
    </w:rPr>
  </w:style>
  <w:style w:type="character" w:styleId="13">
    <w:name w:val="Strong"/>
    <w:basedOn w:val="12"/>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2025-12-22T08:06:20Z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