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9E67">
      <w:pPr>
        <w:keepNext w:val="0"/>
        <w:keepLines w:val="0"/>
        <w:widowControl w:val="0"/>
        <w:adjustRightInd w:val="0"/>
        <w:snapToGrid w:val="0"/>
        <w:spacing w:beforeLines="0" w:afterLines="0" w:line="560" w:lineRule="exact"/>
        <w:ind w:firstLine="0" w:firstLineChars="0"/>
        <w:jc w:val="center"/>
        <w:outlineLvl w:val="0"/>
        <w:rPr>
          <w:rFonts w:hint="eastAsia" w:ascii="Times New Roman" w:hAnsi="Times New Roman" w:eastAsia="方正小标宋简体" w:cs="Times New Roman"/>
          <w:b w:val="0"/>
          <w:bCs/>
          <w:kern w:val="44"/>
          <w:sz w:val="32"/>
          <w:szCs w:val="32"/>
          <w:lang w:val="en-US" w:eastAsia="zh-CN" w:bidi="ar-SA"/>
        </w:rPr>
      </w:pPr>
      <w:r>
        <w:rPr>
          <w:rFonts w:hint="eastAsia" w:ascii="Times New Roman" w:hAnsi="Times New Roman" w:eastAsia="方正小标宋简体" w:cs="Times New Roman"/>
          <w:b w:val="0"/>
          <w:bCs/>
          <w:kern w:val="44"/>
          <w:sz w:val="32"/>
          <w:szCs w:val="32"/>
          <w:lang w:val="en-US" w:eastAsia="zh-CN" w:bidi="ar-SA"/>
        </w:rPr>
        <w:t>志丹县保安街道办事处2025年保安街道东武沟村村集体水产品深加工建设项目招标公告</w:t>
      </w:r>
    </w:p>
    <w:p w14:paraId="3A146BA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1FA8E39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FF0000"/>
          <w:sz w:val="24"/>
          <w:szCs w:val="24"/>
          <w:highlight w:val="none"/>
          <w:u w:val="none"/>
        </w:rPr>
      </w:pPr>
      <w:r>
        <w:rPr>
          <w:rFonts w:hint="eastAsia" w:ascii="仿宋" w:hAnsi="仿宋" w:eastAsia="仿宋" w:cs="仿宋"/>
          <w:color w:val="auto"/>
          <w:sz w:val="24"/>
          <w:szCs w:val="24"/>
          <w:highlight w:val="none"/>
          <w:u w:val="none"/>
        </w:rPr>
        <w:t>志丹县保安街道办事处2025年保安街道东武沟村村集体水产品深加工建设项目潜在的</w:t>
      </w:r>
      <w:r>
        <w:rPr>
          <w:rFonts w:hint="eastAsia" w:ascii="仿宋" w:hAnsi="仿宋" w:eastAsia="仿宋" w:cs="仿宋"/>
          <w:color w:val="auto"/>
          <w:sz w:val="24"/>
          <w:szCs w:val="24"/>
          <w:highlight w:val="none"/>
          <w:u w:val="none"/>
          <w:lang w:val="en-US" w:eastAsia="zh-CN"/>
        </w:rPr>
        <w:t>投标人</w:t>
      </w:r>
      <w:r>
        <w:rPr>
          <w:rFonts w:hint="eastAsia" w:ascii="仿宋" w:hAnsi="仿宋" w:eastAsia="仿宋" w:cs="仿宋"/>
          <w:color w:val="auto"/>
          <w:sz w:val="24"/>
          <w:szCs w:val="24"/>
          <w:highlight w:val="none"/>
          <w:u w:val="none"/>
        </w:rPr>
        <w:t>可在全国公共资源交易中心平台（陕西省·延安市）平台获取</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文件，并于202</w:t>
      </w:r>
      <w:r>
        <w:rPr>
          <w:rFonts w:hint="eastAsia" w:ascii="仿宋" w:hAnsi="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cs="仿宋"/>
          <w:color w:val="auto"/>
          <w:sz w:val="24"/>
          <w:szCs w:val="24"/>
          <w:highlight w:val="none"/>
          <w:u w:val="single"/>
          <w:lang w:val="en-US" w:eastAsia="zh-CN"/>
        </w:rPr>
        <w:t xml:space="preserve">1 </w:t>
      </w:r>
      <w:r>
        <w:rPr>
          <w:rFonts w:hint="eastAsia" w:ascii="仿宋" w:hAnsi="仿宋" w:eastAsia="仿宋" w:cs="仿宋"/>
          <w:color w:val="auto"/>
          <w:sz w:val="24"/>
          <w:szCs w:val="24"/>
          <w:highlight w:val="none"/>
          <w:u w:val="none"/>
          <w:lang w:val="en-US" w:eastAsia="zh-CN"/>
        </w:rPr>
        <w:t>月</w:t>
      </w:r>
      <w:r>
        <w:rPr>
          <w:rFonts w:hint="eastAsia" w:ascii="仿宋" w:hAnsi="仿宋" w:cs="仿宋"/>
          <w:color w:val="auto"/>
          <w:sz w:val="24"/>
          <w:szCs w:val="24"/>
          <w:highlight w:val="none"/>
          <w:u w:val="single"/>
          <w:lang w:val="en-US" w:eastAsia="zh-CN"/>
        </w:rPr>
        <w:t xml:space="preserve">   21</w:t>
      </w:r>
      <w:r>
        <w:rPr>
          <w:rFonts w:hint="eastAsia" w:ascii="仿宋" w:hAnsi="仿宋" w:eastAsia="仿宋" w:cs="仿宋"/>
          <w:color w:val="auto"/>
          <w:sz w:val="24"/>
          <w:szCs w:val="24"/>
          <w:highlight w:val="none"/>
          <w:u w:val="none"/>
          <w:lang w:val="en-US" w:eastAsia="zh-CN"/>
        </w:rPr>
        <w:t>日</w:t>
      </w:r>
      <w:r>
        <w:rPr>
          <w:rFonts w:hint="eastAsia" w:ascii="仿宋" w:hAnsi="仿宋" w:cs="仿宋"/>
          <w:color w:val="auto"/>
          <w:sz w:val="24"/>
          <w:szCs w:val="24"/>
          <w:highlight w:val="none"/>
          <w:u w:val="single"/>
          <w:lang w:val="en-US" w:eastAsia="zh-CN"/>
        </w:rPr>
        <w:t xml:space="preserve"> 09  </w:t>
      </w:r>
      <w:r>
        <w:rPr>
          <w:rFonts w:hint="eastAsia" w:ascii="仿宋" w:hAnsi="仿宋" w:eastAsia="仿宋" w:cs="仿宋"/>
          <w:color w:val="auto"/>
          <w:sz w:val="24"/>
          <w:szCs w:val="24"/>
          <w:highlight w:val="none"/>
          <w:u w:val="none"/>
          <w:lang w:val="en-US" w:eastAsia="zh-CN"/>
        </w:rPr>
        <w:t>时</w:t>
      </w:r>
      <w:r>
        <w:rPr>
          <w:rFonts w:hint="eastAsia" w:ascii="仿宋" w:hAnsi="仿宋" w:cs="仿宋"/>
          <w:color w:val="auto"/>
          <w:sz w:val="24"/>
          <w:szCs w:val="24"/>
          <w:highlight w:val="none"/>
          <w:u w:val="single"/>
          <w:lang w:val="en-US" w:eastAsia="zh-CN"/>
        </w:rPr>
        <w:t xml:space="preserve"> 00 </w:t>
      </w:r>
      <w:r>
        <w:rPr>
          <w:rFonts w:hint="eastAsia" w:ascii="仿宋" w:hAnsi="仿宋" w:eastAsia="仿宋" w:cs="仿宋"/>
          <w:color w:val="auto"/>
          <w:sz w:val="24"/>
          <w:szCs w:val="24"/>
          <w:highlight w:val="none"/>
          <w:u w:val="none"/>
          <w:lang w:val="en-US" w:eastAsia="zh-CN"/>
        </w:rPr>
        <w:t>分</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北京时间</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前递交</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rPr>
        <w:t>文件。</w:t>
      </w:r>
    </w:p>
    <w:p w14:paraId="24B4A24C">
      <w:pPr>
        <w:keepNext/>
        <w:keepLines/>
        <w:widowControl w:val="0"/>
        <w:bidi w:val="0"/>
        <w:adjustRightInd w:val="0"/>
        <w:snapToGrid w:val="0"/>
        <w:spacing w:beforeLines="0" w:beforeAutospacing="0" w:afterLines="0" w:afterAutospacing="0" w:line="560" w:lineRule="exact"/>
        <w:ind w:firstLine="480" w:firstLineChars="200"/>
        <w:jc w:val="left"/>
        <w:outlineLvl w:val="0"/>
        <w:rPr>
          <w:rFonts w:hint="eastAsia" w:ascii="仿宋" w:hAnsi="仿宋" w:eastAsia="仿宋" w:cs="仿宋"/>
          <w:kern w:val="44"/>
          <w:sz w:val="24"/>
          <w:szCs w:val="24"/>
          <w:highlight w:val="none"/>
          <w:lang w:val="en-US" w:eastAsia="zh-CN" w:bidi="ar-SA"/>
        </w:rPr>
      </w:pPr>
      <w:bookmarkStart w:id="0" w:name="_Toc28359012"/>
      <w:bookmarkStart w:id="1" w:name="_Toc28359089"/>
      <w:bookmarkStart w:id="2" w:name="_Toc6551"/>
      <w:bookmarkStart w:id="3" w:name="_Toc31280"/>
      <w:r>
        <w:rPr>
          <w:rFonts w:hint="eastAsia" w:ascii="仿宋" w:hAnsi="仿宋" w:eastAsia="仿宋" w:cs="仿宋"/>
          <w:kern w:val="44"/>
          <w:sz w:val="24"/>
          <w:szCs w:val="24"/>
          <w:highlight w:val="none"/>
          <w:lang w:val="en-US" w:eastAsia="zh-CN" w:bidi="ar-SA"/>
        </w:rPr>
        <w:t>一、项目基本情况</w:t>
      </w:r>
      <w:bookmarkEnd w:id="0"/>
      <w:bookmarkEnd w:id="1"/>
      <w:bookmarkEnd w:id="2"/>
      <w:bookmarkEnd w:id="3"/>
      <w:bookmarkStart w:id="32" w:name="_GoBack"/>
      <w:bookmarkEnd w:id="32"/>
    </w:p>
    <w:p w14:paraId="3B9AEEBD">
      <w:pPr>
        <w:bidi w:val="0"/>
        <w:ind w:firstLine="72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招标编号：</w:t>
      </w:r>
      <w:r>
        <w:rPr>
          <w:rFonts w:hint="eastAsia" w:ascii="仿宋" w:hAnsi="仿宋" w:cs="仿宋"/>
          <w:sz w:val="24"/>
          <w:szCs w:val="24"/>
          <w:highlight w:val="none"/>
          <w:lang w:val="en-US" w:eastAsia="zh-CN"/>
        </w:rPr>
        <w:t>SXCD-C-2025-138</w:t>
      </w:r>
    </w:p>
    <w:p w14:paraId="4A98CCD6">
      <w:pPr>
        <w:widowControl w:val="0"/>
        <w:adjustRightInd w:val="0"/>
        <w:snapToGrid w:val="0"/>
        <w:spacing w:line="560" w:lineRule="exact"/>
        <w:ind w:left="476" w:leftChars="170" w:firstLine="0" w:firstLineChars="0"/>
        <w:jc w:val="left"/>
        <w:rPr>
          <w:rFonts w:hint="eastAsia" w:ascii="仿宋" w:hAnsi="仿宋" w:eastAsia="仿宋" w:cs="仿宋"/>
          <w:color w:val="auto"/>
          <w:sz w:val="24"/>
          <w:szCs w:val="24"/>
          <w:highlight w:val="none"/>
          <w:u w:val="none"/>
        </w:rPr>
      </w:pPr>
      <w:r>
        <w:rPr>
          <w:rFonts w:hint="eastAsia" w:ascii="仿宋" w:hAnsi="仿宋" w:eastAsia="仿宋" w:cs="仿宋"/>
          <w:sz w:val="24"/>
          <w:szCs w:val="24"/>
          <w:highlight w:val="none"/>
          <w:lang w:val="en-US" w:eastAsia="zh-CN"/>
        </w:rPr>
        <w:t>2.项目名称：</w:t>
      </w:r>
      <w:r>
        <w:rPr>
          <w:rFonts w:hint="eastAsia" w:ascii="仿宋" w:hAnsi="仿宋" w:eastAsia="仿宋" w:cs="仿宋"/>
          <w:color w:val="auto"/>
          <w:sz w:val="24"/>
          <w:szCs w:val="24"/>
          <w:highlight w:val="none"/>
          <w:u w:val="none"/>
        </w:rPr>
        <w:t>志丹县保安街道办事处2025年保安街道东武沟村村集体水产品深加工建设项目</w:t>
      </w:r>
    </w:p>
    <w:p w14:paraId="7452982D">
      <w:pPr>
        <w:widowControl w:val="0"/>
        <w:adjustRightInd w:val="0"/>
        <w:snapToGrid w:val="0"/>
        <w:spacing w:line="5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cs="仿宋"/>
          <w:sz w:val="24"/>
          <w:szCs w:val="24"/>
          <w:highlight w:val="none"/>
          <w:lang w:val="en-US" w:eastAsia="zh-CN"/>
        </w:rPr>
        <w:t>2097600.00</w:t>
      </w:r>
      <w:r>
        <w:rPr>
          <w:rFonts w:hint="eastAsia" w:ascii="仿宋" w:hAnsi="仿宋" w:eastAsia="仿宋" w:cs="仿宋"/>
          <w:sz w:val="24"/>
          <w:szCs w:val="24"/>
          <w:highlight w:val="none"/>
          <w:lang w:val="en-US" w:eastAsia="zh-CN"/>
        </w:rPr>
        <w:t>元</w:t>
      </w:r>
    </w:p>
    <w:p w14:paraId="1B1B4F03">
      <w:pPr>
        <w:widowControl w:val="0"/>
        <w:adjustRightInd w:val="0"/>
        <w:snapToGrid w:val="0"/>
        <w:spacing w:line="560" w:lineRule="exact"/>
        <w:jc w:val="left"/>
        <w:rPr>
          <w:rFonts w:hint="eastAsia" w:ascii="仿宋" w:hAnsi="仿宋" w:eastAsia="仿宋" w:cs="仿宋"/>
          <w:caps w:val="0"/>
          <w:kern w:val="2"/>
          <w:sz w:val="24"/>
          <w:szCs w:val="24"/>
          <w:highlight w:val="none"/>
          <w:lang w:val="en-US" w:eastAsia="zh-CN" w:bidi="ar-SA"/>
        </w:rPr>
      </w:pPr>
      <w:r>
        <w:rPr>
          <w:rFonts w:hint="eastAsia" w:ascii="仿宋" w:hAnsi="仿宋" w:eastAsia="仿宋" w:cs="仿宋"/>
          <w:sz w:val="24"/>
          <w:szCs w:val="24"/>
          <w:highlight w:val="none"/>
        </w:rPr>
        <w:t>4.最高限价：</w:t>
      </w:r>
      <w:r>
        <w:rPr>
          <w:rFonts w:hint="eastAsia" w:ascii="仿宋" w:hAnsi="仿宋" w:eastAsia="仿宋" w:cs="仿宋"/>
          <w:sz w:val="24"/>
          <w:szCs w:val="24"/>
          <w:highlight w:val="none"/>
          <w:lang w:val="en-US" w:eastAsia="zh-CN"/>
        </w:rPr>
        <w:t>2</w:t>
      </w:r>
      <w:r>
        <w:rPr>
          <w:rFonts w:hint="eastAsia" w:ascii="仿宋" w:hAnsi="仿宋" w:cs="仿宋"/>
          <w:sz w:val="24"/>
          <w:szCs w:val="24"/>
          <w:highlight w:val="none"/>
          <w:lang w:val="en-US" w:eastAsia="zh-CN"/>
        </w:rPr>
        <w:t>018600</w:t>
      </w:r>
      <w:r>
        <w:rPr>
          <w:rFonts w:hint="eastAsia" w:ascii="仿宋" w:hAnsi="仿宋" w:eastAsia="仿宋" w:cs="仿宋"/>
          <w:sz w:val="24"/>
          <w:szCs w:val="24"/>
          <w:highlight w:val="none"/>
          <w:lang w:val="en-US" w:eastAsia="zh-CN"/>
        </w:rPr>
        <w:t>.00元</w:t>
      </w:r>
    </w:p>
    <w:p w14:paraId="7CC0606E">
      <w:pPr>
        <w:widowControl w:val="0"/>
        <w:adjustRightInd w:val="0"/>
        <w:snapToGrid w:val="0"/>
        <w:spacing w:line="560" w:lineRule="exact"/>
        <w:ind w:left="476" w:leftChars="170" w:firstLine="0" w:firstLineChars="0"/>
        <w:jc w:val="lef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采购需求：</w:t>
      </w:r>
      <w:r>
        <w:rPr>
          <w:rFonts w:hint="eastAsia" w:ascii="仿宋" w:hAnsi="仿宋" w:eastAsia="仿宋" w:cs="仿宋"/>
          <w:color w:val="auto"/>
          <w:sz w:val="24"/>
          <w:szCs w:val="24"/>
          <w:highlight w:val="none"/>
          <w:u w:val="none"/>
        </w:rPr>
        <w:t>志丹县保安街道办事处2025年保安街道东武沟村村集体水产品深加工建设项目</w:t>
      </w:r>
      <w:r>
        <w:rPr>
          <w:rFonts w:hint="eastAsia" w:ascii="仿宋" w:hAnsi="仿宋" w:eastAsia="仿宋" w:cs="仿宋"/>
          <w:sz w:val="24"/>
          <w:szCs w:val="24"/>
          <w:highlight w:val="none"/>
          <w:lang w:val="en-US" w:eastAsia="zh-CN"/>
        </w:rPr>
        <w:t>（具体内容详见招标文件）</w:t>
      </w:r>
    </w:p>
    <w:p w14:paraId="5DD75AD1">
      <w:pPr>
        <w:keepNext w:val="0"/>
        <w:keepLines w:val="0"/>
        <w:pageBreakBefore w:val="0"/>
        <w:widowControl w:val="0"/>
        <w:kinsoku/>
        <w:wordWrap/>
        <w:overflowPunct/>
        <w:topLinePunct w:val="0"/>
        <w:autoSpaceDE/>
        <w:autoSpaceDN/>
        <w:bidi w:val="0"/>
        <w:adjustRightInd w:val="0"/>
        <w:snapToGrid w:val="0"/>
        <w:spacing w:line="440" w:lineRule="exact"/>
        <w:ind w:firstLine="72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合同履行期限：</w:t>
      </w:r>
      <w:r>
        <w:rPr>
          <w:rFonts w:hint="eastAsia" w:ascii="仿宋" w:hAnsi="仿宋" w:cs="仿宋"/>
          <w:sz w:val="24"/>
          <w:szCs w:val="24"/>
          <w:highlight w:val="none"/>
          <w:lang w:val="en-US" w:eastAsia="zh-CN"/>
        </w:rPr>
        <w:t>45</w:t>
      </w:r>
      <w:r>
        <w:rPr>
          <w:rFonts w:hint="eastAsia" w:ascii="仿宋" w:hAnsi="仿宋" w:eastAsia="仿宋" w:cs="仿宋"/>
          <w:sz w:val="24"/>
          <w:szCs w:val="24"/>
          <w:highlight w:val="none"/>
          <w:lang w:val="en-US" w:eastAsia="zh-CN"/>
        </w:rPr>
        <w:t>天</w:t>
      </w:r>
      <w:r>
        <w:rPr>
          <w:rFonts w:hint="eastAsia" w:ascii="仿宋" w:hAnsi="仿宋" w:eastAsia="仿宋" w:cs="仿宋"/>
          <w:sz w:val="24"/>
          <w:szCs w:val="24"/>
          <w:highlight w:val="none"/>
        </w:rPr>
        <w:t>（具体服务起止日期可随合同签订时间相应顺延）</w:t>
      </w:r>
      <w:r>
        <w:rPr>
          <w:rFonts w:hint="eastAsia" w:ascii="仿宋" w:hAnsi="仿宋" w:eastAsia="仿宋" w:cs="仿宋"/>
          <w:sz w:val="24"/>
          <w:szCs w:val="24"/>
          <w:highlight w:val="none"/>
          <w:lang w:eastAsia="zh-CN"/>
        </w:rPr>
        <w:t>。</w:t>
      </w:r>
    </w:p>
    <w:p w14:paraId="009021C4">
      <w:pPr>
        <w:bidi w:val="0"/>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不</w:t>
      </w:r>
      <w:r>
        <w:rPr>
          <w:rFonts w:hint="eastAsia" w:ascii="仿宋" w:hAnsi="仿宋" w:eastAsia="仿宋" w:cs="仿宋"/>
          <w:sz w:val="24"/>
          <w:szCs w:val="24"/>
          <w:highlight w:val="none"/>
        </w:rPr>
        <w:t>接受联合体</w:t>
      </w:r>
    </w:p>
    <w:p w14:paraId="13FA542F">
      <w:pPr>
        <w:keepNext/>
        <w:keepLines/>
        <w:widowControl w:val="0"/>
        <w:bidi w:val="0"/>
        <w:adjustRightInd w:val="0"/>
        <w:snapToGrid w:val="0"/>
        <w:spacing w:beforeLines="0" w:beforeAutospacing="0" w:afterLines="0" w:afterAutospacing="0" w:line="560" w:lineRule="exact"/>
        <w:ind w:firstLine="480" w:firstLineChars="200"/>
        <w:jc w:val="left"/>
        <w:outlineLvl w:val="0"/>
        <w:rPr>
          <w:rFonts w:hint="eastAsia" w:ascii="仿宋" w:hAnsi="仿宋" w:eastAsia="仿宋" w:cs="仿宋"/>
          <w:kern w:val="44"/>
          <w:sz w:val="24"/>
          <w:szCs w:val="24"/>
          <w:highlight w:val="none"/>
          <w:lang w:val="en-US" w:eastAsia="zh-CN" w:bidi="ar-SA"/>
        </w:rPr>
      </w:pPr>
      <w:bookmarkStart w:id="4" w:name="_Toc5340"/>
      <w:bookmarkStart w:id="5" w:name="_Toc28359013"/>
      <w:bookmarkStart w:id="6" w:name="_Toc28359090"/>
      <w:bookmarkStart w:id="7" w:name="_Toc13734"/>
      <w:r>
        <w:rPr>
          <w:rFonts w:hint="eastAsia" w:ascii="仿宋" w:hAnsi="仿宋" w:eastAsia="仿宋" w:cs="仿宋"/>
          <w:kern w:val="44"/>
          <w:sz w:val="24"/>
          <w:szCs w:val="24"/>
          <w:highlight w:val="none"/>
          <w:lang w:val="en-US" w:eastAsia="zh-CN" w:bidi="ar-SA"/>
        </w:rPr>
        <w:t>二、申请人的资格要求</w:t>
      </w:r>
      <w:bookmarkEnd w:id="4"/>
      <w:bookmarkEnd w:id="5"/>
      <w:bookmarkEnd w:id="6"/>
      <w:bookmarkEnd w:id="7"/>
    </w:p>
    <w:p w14:paraId="1725E00F">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1.满足《中华人民共和国政府采购法》第二十二条规定。</w:t>
      </w:r>
    </w:p>
    <w:p w14:paraId="34897235">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2.落实政府采购政策需满足的资格要求：</w:t>
      </w:r>
    </w:p>
    <w:p w14:paraId="055FF79A">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本项目专门面向中小企业采购。</w:t>
      </w:r>
    </w:p>
    <w:p w14:paraId="3284F5D2">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14:paraId="74A484E2">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财政部国家发展改革委关于印发(节能产品政府采购实施意见)的通知》(财库〔2004〕185号)；</w:t>
      </w:r>
    </w:p>
    <w:p w14:paraId="370F275D">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号）、《财政部农业农村部国家乡村振兴局中华全国供销合作总社关于印发&lt;关于深入开展政府采购脱贫地区农副产品工作推进乡村产业振兴的实施意见&gt;的通知》（财库〔2021〕20号）；</w:t>
      </w:r>
    </w:p>
    <w:p w14:paraId="60FC3394">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（4）陕西省财政厅关于印发《陕西省中小企业政府采购信用融资办法》（陕财办采〔2018〕23 号）、《陕西省财政厅关于加快推进我省中小企业政府采购信用融资工作的通知》（陕财办采〔2020〕15 号）；</w:t>
      </w:r>
    </w:p>
    <w:p w14:paraId="3EB58B40">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（5）《财政部环保总局关于环境标志产品政府采购实施的意见》(财库〔2006〕90号)</w:t>
      </w:r>
    </w:p>
    <w:p w14:paraId="3AED2CC4">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（6）陕西省财政厅《关于进一步加强政府绿色采购有关问题的通知》（陕财办采〔2021〕29号）。</w:t>
      </w:r>
    </w:p>
    <w:p w14:paraId="432757CA">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（7）其他需要落实的政府采购政策；如有最新颁布的政府采购政策，按最新的文件执行。</w:t>
      </w:r>
    </w:p>
    <w:p w14:paraId="1F7F4E03">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3.本项目的特定资格要求：</w:t>
      </w:r>
    </w:p>
    <w:p w14:paraId="20BEB30A">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（1）具有独立承担民事责任能力的法人、其他组织或自然人，并出具合法有效的营业执照（附年度报告）或事业单位法人证书等国家规定的相关证明，自然人参与的提供其身份证明；</w:t>
      </w:r>
    </w:p>
    <w:p w14:paraId="2C6CCD5E">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（2）法定代表人授权书及被授权人身份证（法定代表人直接投标只须提交其身份证）；</w:t>
      </w:r>
    </w:p>
    <w:p w14:paraId="7587FE2C">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（3）财务状况报告：提供2023或2024年度完整的财务审计报告或开标时间前六个月内银行出具的资信证明；</w:t>
      </w:r>
    </w:p>
    <w:p w14:paraId="00926DE2">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14:paraId="4A5E6D73">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（5）社会保障资金缴纳证明：提供缴费所属日期为投标截止时间前6个月内任一个月（投标截止时间当月不计入）的缴费凭据或社保机关出具的缴费证明/在法规范围内不需提供的应出具书面说明和证明文件；</w:t>
      </w:r>
    </w:p>
    <w:p w14:paraId="76C4406D">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（6）书面声明：参加本次政府采购活动前三年内在经营活动中没有重大违纪的书面声明；</w:t>
      </w:r>
    </w:p>
    <w:p w14:paraId="52057B7B">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（7）截止至投标文件递交截止时间之前，投标人不得被列入“信用中国”严重失信主体名单、重大税收违法案件当事人名单，不得被列入“中国政府采购网”政府采购严重违法失信行为记录名单；</w:t>
      </w:r>
    </w:p>
    <w:p w14:paraId="00B081D0">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（8）提供具有履行本项目所必需的设备和专业技术能力的承诺函；</w:t>
      </w:r>
    </w:p>
    <w:p w14:paraId="12894997">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（9）投标保证金凭证；</w:t>
      </w:r>
    </w:p>
    <w:p w14:paraId="1B668DFB">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（10）本项目专门面向中小企业采购，供应商需提供中小企业声明函；</w:t>
      </w:r>
    </w:p>
    <w:p w14:paraId="3F259DE2">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1</w:t>
      </w:r>
      <w:r>
        <w:rPr>
          <w:rFonts w:hint="eastAsia" w:ascii="仿宋" w:hAnsi="仿宋" w:eastAsia="仿宋" w:cs="仿宋"/>
          <w:sz w:val="24"/>
          <w:szCs w:val="24"/>
          <w:highlight w:val="none"/>
          <w:lang w:val="en-US" w:eastAsia="zh-CN"/>
        </w:rPr>
        <w:t>）本项目不接受联合体投标。</w:t>
      </w:r>
    </w:p>
    <w:p w14:paraId="56FBD0A4">
      <w:pPr>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482" w:firstLineChars="200"/>
        <w:jc w:val="both"/>
        <w:textAlignment w:val="auto"/>
        <w:outlineLvl w:val="9"/>
        <w:rPr>
          <w:rFonts w:hint="default" w:ascii="Times New Roman" w:hAnsi="Times New Roman" w:eastAsia="仿宋" w:cs="Times New Roman"/>
          <w:b/>
          <w:bCs/>
          <w:color w:val="auto"/>
          <w:kern w:val="0"/>
          <w:sz w:val="24"/>
          <w:szCs w:val="24"/>
          <w:highlight w:val="none"/>
          <w:lang w:val="en-US" w:eastAsia="zh-CN" w:bidi="ar"/>
        </w:rPr>
      </w:pPr>
      <w:r>
        <w:rPr>
          <w:rFonts w:hint="eastAsia" w:ascii="仿宋" w:hAnsi="仿宋" w:eastAsia="仿宋" w:cs="仿宋"/>
          <w:b/>
          <w:bCs/>
          <w:color w:val="auto"/>
          <w:kern w:val="2"/>
          <w:sz w:val="24"/>
          <w:szCs w:val="24"/>
          <w:highlight w:val="none"/>
          <w:u w:val="none"/>
          <w:lang w:val="en-US" w:eastAsia="zh-CN" w:bidi="ar-SA"/>
        </w:rPr>
        <w:t>注：</w:t>
      </w:r>
      <w:r>
        <w:rPr>
          <w:rFonts w:hint="default" w:ascii="Times New Roman" w:hAnsi="Times New Roman" w:eastAsia="仿宋" w:cs="Times New Roman"/>
          <w:b/>
          <w:bCs/>
          <w:color w:val="auto"/>
          <w:kern w:val="2"/>
          <w:sz w:val="24"/>
          <w:szCs w:val="24"/>
          <w:highlight w:val="none"/>
          <w:u w:val="none"/>
          <w:lang w:val="en-US" w:eastAsia="zh-CN" w:bidi="ar-SA"/>
        </w:rPr>
        <w:t>①单位负责人为同一人或者存在控股、管理关系的不同单位，不得参加同一项目的投标</w:t>
      </w:r>
      <w:r>
        <w:rPr>
          <w:rFonts w:hint="eastAsia" w:ascii="Times New Roman" w:hAnsi="Times New Roman" w:cs="Times New Roman"/>
          <w:b/>
          <w:bCs/>
          <w:color w:val="auto"/>
          <w:kern w:val="2"/>
          <w:sz w:val="24"/>
          <w:szCs w:val="24"/>
          <w:highlight w:val="none"/>
          <w:u w:val="none"/>
          <w:lang w:val="en-US" w:eastAsia="zh-CN" w:bidi="ar-SA"/>
        </w:rPr>
        <w:t>②2025年新成立企业无需提供营业执照年度报告、财务审计报告</w:t>
      </w:r>
      <w:r>
        <w:rPr>
          <w:rFonts w:hint="default" w:ascii="Times New Roman" w:hAnsi="Times New Roman" w:cs="Times New Roman"/>
          <w:b/>
          <w:bCs/>
          <w:color w:val="auto"/>
          <w:kern w:val="2"/>
          <w:sz w:val="24"/>
          <w:szCs w:val="24"/>
          <w:highlight w:val="none"/>
          <w:u w:val="none"/>
          <w:lang w:val="en-US" w:eastAsia="zh-CN" w:bidi="ar-SA"/>
        </w:rPr>
        <w:t>（提示：请供应商按照陕西省财政厅关</w:t>
      </w:r>
      <w:r>
        <w:rPr>
          <w:rFonts w:hint="default" w:ascii="Times New Roman" w:hAnsi="Times New Roman" w:eastAsia="仿宋" w:cs="Times New Roman"/>
          <w:b/>
          <w:bCs/>
          <w:kern w:val="2"/>
          <w:sz w:val="24"/>
          <w:szCs w:val="24"/>
          <w:highlight w:val="none"/>
          <w:lang w:val="en-US" w:eastAsia="zh-CN" w:bidi="ar-SA"/>
        </w:rPr>
        <w:t>于政府采购供应商注册登记有关事项的通知中的要求，通过陕西省政府采购网注册登记加入陕西省政府采购供应商库）</w:t>
      </w:r>
    </w:p>
    <w:p w14:paraId="610231A5">
      <w:pPr>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482" w:firstLineChars="200"/>
        <w:jc w:val="both"/>
        <w:textAlignment w:val="auto"/>
        <w:rPr>
          <w:rFonts w:hint="eastAsia" w:ascii="仿宋" w:hAnsi="仿宋" w:eastAsia="仿宋" w:cs="仿宋"/>
          <w:b/>
          <w:bCs/>
          <w:color w:val="auto"/>
          <w:kern w:val="0"/>
          <w:sz w:val="24"/>
          <w:szCs w:val="24"/>
          <w:highlight w:val="none"/>
          <w:lang w:val="en-US" w:eastAsia="zh-CN" w:bidi="ar"/>
        </w:rPr>
      </w:pPr>
    </w:p>
    <w:p w14:paraId="1BD5BC58">
      <w:pPr>
        <w:keepNext/>
        <w:keepLines/>
        <w:widowControl w:val="0"/>
        <w:bidi w:val="0"/>
        <w:adjustRightInd w:val="0"/>
        <w:snapToGrid w:val="0"/>
        <w:spacing w:beforeLines="0" w:beforeAutospacing="0" w:afterLines="0" w:afterAutospacing="0" w:line="560" w:lineRule="exact"/>
        <w:ind w:firstLine="480" w:firstLineChars="200"/>
        <w:jc w:val="left"/>
        <w:outlineLvl w:val="0"/>
        <w:rPr>
          <w:rFonts w:hint="eastAsia" w:ascii="仿宋" w:hAnsi="仿宋" w:eastAsia="仿宋" w:cs="仿宋"/>
          <w:kern w:val="44"/>
          <w:sz w:val="24"/>
          <w:szCs w:val="24"/>
          <w:highlight w:val="none"/>
          <w:lang w:val="en-US" w:eastAsia="zh-CN" w:bidi="ar-SA"/>
        </w:rPr>
      </w:pPr>
      <w:bookmarkStart w:id="8" w:name="_Toc28359014"/>
      <w:bookmarkStart w:id="9" w:name="_Toc11828"/>
      <w:bookmarkStart w:id="10" w:name="_Toc8873"/>
      <w:bookmarkStart w:id="11" w:name="_Toc28359091"/>
      <w:r>
        <w:rPr>
          <w:rFonts w:hint="eastAsia" w:ascii="仿宋" w:hAnsi="仿宋" w:eastAsia="仿宋" w:cs="仿宋"/>
          <w:kern w:val="44"/>
          <w:sz w:val="24"/>
          <w:szCs w:val="24"/>
          <w:highlight w:val="none"/>
          <w:lang w:val="en-US" w:eastAsia="zh-CN" w:bidi="ar-SA"/>
        </w:rPr>
        <w:t>三、获取招标文件</w:t>
      </w:r>
      <w:bookmarkEnd w:id="8"/>
      <w:bookmarkEnd w:id="9"/>
      <w:bookmarkEnd w:id="10"/>
      <w:bookmarkEnd w:id="11"/>
    </w:p>
    <w:p w14:paraId="683E1CBD">
      <w:pPr>
        <w:bidi w:val="0"/>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cs="仿宋"/>
          <w:sz w:val="24"/>
          <w:szCs w:val="24"/>
          <w:highlight w:val="none"/>
          <w:lang w:val="en-US" w:eastAsia="zh-CN"/>
        </w:rPr>
        <w:t>5</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cs="仿宋"/>
          <w:sz w:val="24"/>
          <w:szCs w:val="24"/>
          <w:highlight w:val="none"/>
          <w:u w:val="single"/>
          <w:lang w:val="en-US" w:eastAsia="zh-CN"/>
        </w:rPr>
        <w:t xml:space="preserve">12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cs="仿宋"/>
          <w:sz w:val="24"/>
          <w:szCs w:val="24"/>
          <w:highlight w:val="none"/>
          <w:u w:val="single"/>
          <w:lang w:val="en-US" w:eastAsia="zh-CN"/>
        </w:rPr>
        <w:t>31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至202</w:t>
      </w:r>
      <w:r>
        <w:rPr>
          <w:rFonts w:hint="eastAsia" w:ascii="仿宋" w:hAnsi="仿宋" w:cs="仿宋"/>
          <w:sz w:val="24"/>
          <w:szCs w:val="24"/>
          <w:highlight w:val="none"/>
          <w:lang w:val="en-US" w:eastAsia="zh-CN"/>
        </w:rPr>
        <w:t>6</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cs="仿宋"/>
          <w:sz w:val="24"/>
          <w:szCs w:val="24"/>
          <w:highlight w:val="none"/>
          <w:u w:val="single"/>
          <w:lang w:val="en-US" w:eastAsia="zh-CN"/>
        </w:rPr>
        <w:t xml:space="preserve">1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cs="仿宋"/>
          <w:sz w:val="24"/>
          <w:szCs w:val="24"/>
          <w:highlight w:val="none"/>
          <w:u w:val="single"/>
          <w:lang w:val="en-US" w:eastAsia="zh-CN"/>
        </w:rPr>
        <w:t xml:space="preserve"> 7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lang w:val="en-US" w:eastAsia="zh-CN"/>
        </w:rPr>
        <w:t>8：00</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val="en-US" w:eastAsia="zh-CN"/>
        </w:rPr>
        <w:t>12:00</w:t>
      </w:r>
      <w:r>
        <w:rPr>
          <w:rFonts w:hint="eastAsia" w:ascii="仿宋" w:hAnsi="仿宋" w:eastAsia="仿宋" w:cs="仿宋"/>
          <w:sz w:val="24"/>
          <w:szCs w:val="24"/>
          <w:highlight w:val="none"/>
        </w:rPr>
        <w:t>，下午</w:t>
      </w:r>
      <w:r>
        <w:rPr>
          <w:rFonts w:hint="eastAsia" w:ascii="仿宋" w:hAnsi="仿宋" w:eastAsia="仿宋" w:cs="仿宋"/>
          <w:sz w:val="24"/>
          <w:szCs w:val="24"/>
          <w:highlight w:val="none"/>
          <w:lang w:val="en-US" w:eastAsia="zh-CN"/>
        </w:rPr>
        <w:t>14:00</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val="en-US" w:eastAsia="zh-CN"/>
        </w:rPr>
        <w:t>18:00</w:t>
      </w:r>
      <w:r>
        <w:rPr>
          <w:rFonts w:hint="eastAsia" w:ascii="仿宋" w:hAnsi="仿宋" w:eastAsia="仿宋" w:cs="仿宋"/>
          <w:sz w:val="24"/>
          <w:szCs w:val="24"/>
          <w:highlight w:val="none"/>
        </w:rPr>
        <w:t>（北京时间，法定节假日除外）</w:t>
      </w:r>
    </w:p>
    <w:p w14:paraId="395522EF">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地点：全国公共资源交易中心平台（陕西省·延安市）平台</w:t>
      </w:r>
    </w:p>
    <w:p w14:paraId="7437E456">
      <w:pPr>
        <w:bidi w:val="0"/>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rPr>
        <w:t>方式：在线获取</w:t>
      </w:r>
    </w:p>
    <w:p w14:paraId="534ACBEE">
      <w:pPr>
        <w:bidi w:val="0"/>
        <w:ind w:firstLine="72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售价：免费获取</w:t>
      </w:r>
    </w:p>
    <w:p w14:paraId="519EAD13">
      <w:pPr>
        <w:keepNext/>
        <w:keepLines/>
        <w:widowControl w:val="0"/>
        <w:bidi w:val="0"/>
        <w:adjustRightInd w:val="0"/>
        <w:snapToGrid w:val="0"/>
        <w:spacing w:beforeLines="0" w:beforeAutospacing="0" w:afterLines="0" w:afterAutospacing="0" w:line="560" w:lineRule="exact"/>
        <w:ind w:firstLine="480" w:firstLineChars="200"/>
        <w:jc w:val="left"/>
        <w:outlineLvl w:val="0"/>
        <w:rPr>
          <w:rFonts w:hint="eastAsia" w:ascii="仿宋" w:hAnsi="仿宋" w:eastAsia="仿宋" w:cs="仿宋"/>
          <w:kern w:val="44"/>
          <w:sz w:val="24"/>
          <w:szCs w:val="24"/>
          <w:highlight w:val="none"/>
          <w:lang w:val="en-US" w:eastAsia="zh-CN" w:bidi="ar-SA"/>
        </w:rPr>
      </w:pPr>
      <w:bookmarkStart w:id="12" w:name="_Toc27401"/>
      <w:bookmarkStart w:id="13" w:name="_Toc6145"/>
      <w:r>
        <w:rPr>
          <w:rFonts w:hint="eastAsia" w:ascii="仿宋" w:hAnsi="仿宋" w:eastAsia="仿宋" w:cs="仿宋"/>
          <w:kern w:val="44"/>
          <w:sz w:val="24"/>
          <w:szCs w:val="24"/>
          <w:highlight w:val="none"/>
          <w:lang w:val="en-US" w:eastAsia="zh-CN" w:bidi="ar-SA"/>
        </w:rPr>
        <w:t>四、提交投标文件截止时间、开标时间和地点</w:t>
      </w:r>
      <w:bookmarkEnd w:id="12"/>
      <w:bookmarkEnd w:id="13"/>
    </w:p>
    <w:p w14:paraId="5DAC78D8">
      <w:pPr>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202</w:t>
      </w:r>
      <w:r>
        <w:rPr>
          <w:rFonts w:hint="eastAsia" w:ascii="仿宋" w:hAnsi="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cs="仿宋"/>
          <w:sz w:val="24"/>
          <w:szCs w:val="24"/>
          <w:highlight w:val="none"/>
          <w:u w:val="singl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cs="仿宋"/>
          <w:i w:val="0"/>
          <w:iCs w:val="0"/>
          <w:sz w:val="24"/>
          <w:szCs w:val="24"/>
          <w:highlight w:val="none"/>
          <w:u w:val="single"/>
          <w:lang w:val="en-US" w:eastAsia="zh-CN"/>
        </w:rPr>
        <w:t xml:space="preserve"> 21 </w:t>
      </w:r>
      <w:r>
        <w:rPr>
          <w:rFonts w:hint="eastAsia" w:ascii="仿宋" w:hAnsi="仿宋" w:eastAsia="仿宋" w:cs="仿宋"/>
          <w:sz w:val="24"/>
          <w:szCs w:val="24"/>
          <w:highlight w:val="none"/>
        </w:rPr>
        <w:t>日</w:t>
      </w:r>
      <w:r>
        <w:rPr>
          <w:rFonts w:hint="eastAsia" w:ascii="仿宋" w:hAnsi="仿宋" w:cs="仿宋"/>
          <w:sz w:val="24"/>
          <w:szCs w:val="24"/>
          <w:highlight w:val="none"/>
          <w:u w:val="single"/>
          <w:lang w:val="en-US" w:eastAsia="zh-CN"/>
        </w:rPr>
        <w:t xml:space="preserve"> 09 </w:t>
      </w:r>
      <w:r>
        <w:rPr>
          <w:rFonts w:hint="eastAsia" w:ascii="仿宋" w:hAnsi="仿宋" w:eastAsia="仿宋" w:cs="仿宋"/>
          <w:sz w:val="24"/>
          <w:szCs w:val="24"/>
          <w:highlight w:val="none"/>
        </w:rPr>
        <w:t>点</w:t>
      </w:r>
      <w:r>
        <w:rPr>
          <w:rFonts w:hint="eastAsia" w:ascii="仿宋" w:hAnsi="仿宋" w:cs="仿宋"/>
          <w:sz w:val="24"/>
          <w:szCs w:val="24"/>
          <w:highlight w:val="none"/>
          <w:u w:val="single"/>
          <w:lang w:val="en-US" w:eastAsia="zh-CN"/>
        </w:rPr>
        <w:t xml:space="preserve"> 00 </w:t>
      </w:r>
      <w:r>
        <w:rPr>
          <w:rFonts w:hint="eastAsia" w:ascii="仿宋" w:hAnsi="仿宋" w:eastAsia="仿宋" w:cs="仿宋"/>
          <w:sz w:val="24"/>
          <w:szCs w:val="24"/>
          <w:highlight w:val="none"/>
        </w:rPr>
        <w:t>分（北京时间）</w:t>
      </w:r>
    </w:p>
    <w:p w14:paraId="50172C34">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延安市公共资源交易中心交易</w:t>
      </w:r>
      <w:r>
        <w:rPr>
          <w:rFonts w:hint="eastAsia" w:ascii="仿宋" w:hAnsi="仿宋" w:cs="仿宋"/>
          <w:sz w:val="24"/>
          <w:szCs w:val="24"/>
          <w:highlight w:val="none"/>
          <w:u w:val="single"/>
          <w:lang w:val="en-US" w:eastAsia="zh-CN"/>
        </w:rPr>
        <w:t xml:space="preserve">  3  </w:t>
      </w:r>
      <w:r>
        <w:rPr>
          <w:rFonts w:hint="eastAsia" w:ascii="仿宋" w:hAnsi="仿宋" w:eastAsia="仿宋" w:cs="仿宋"/>
          <w:sz w:val="24"/>
          <w:szCs w:val="24"/>
          <w:highlight w:val="none"/>
          <w:lang w:val="en-US" w:eastAsia="zh-CN"/>
        </w:rPr>
        <w:t>厅</w:t>
      </w:r>
    </w:p>
    <w:p w14:paraId="2EBA2A2E">
      <w:pPr>
        <w:keepNext/>
        <w:keepLines/>
        <w:widowControl w:val="0"/>
        <w:bidi w:val="0"/>
        <w:adjustRightInd w:val="0"/>
        <w:snapToGrid w:val="0"/>
        <w:spacing w:beforeLines="0" w:beforeAutospacing="0" w:afterLines="0" w:afterAutospacing="0" w:line="560" w:lineRule="exact"/>
        <w:ind w:firstLine="480" w:firstLineChars="200"/>
        <w:jc w:val="left"/>
        <w:outlineLvl w:val="0"/>
        <w:rPr>
          <w:rFonts w:hint="eastAsia" w:ascii="仿宋" w:hAnsi="仿宋" w:eastAsia="仿宋" w:cs="仿宋"/>
          <w:kern w:val="44"/>
          <w:sz w:val="24"/>
          <w:szCs w:val="24"/>
          <w:highlight w:val="none"/>
          <w:lang w:val="en-US" w:eastAsia="zh-CN" w:bidi="ar-SA"/>
        </w:rPr>
      </w:pPr>
      <w:bookmarkStart w:id="14" w:name="_Toc28359016"/>
      <w:bookmarkStart w:id="15" w:name="_Toc28359093"/>
      <w:bookmarkStart w:id="16" w:name="_Toc29484"/>
      <w:bookmarkStart w:id="17" w:name="_Toc23297"/>
      <w:r>
        <w:rPr>
          <w:rFonts w:hint="eastAsia" w:ascii="仿宋" w:hAnsi="仿宋" w:eastAsia="仿宋" w:cs="仿宋"/>
          <w:kern w:val="44"/>
          <w:sz w:val="24"/>
          <w:szCs w:val="24"/>
          <w:highlight w:val="none"/>
          <w:lang w:val="en-US" w:eastAsia="zh-CN" w:bidi="ar-SA"/>
        </w:rPr>
        <w:t>五、</w:t>
      </w:r>
      <w:bookmarkEnd w:id="14"/>
      <w:bookmarkEnd w:id="15"/>
      <w:r>
        <w:rPr>
          <w:rFonts w:hint="eastAsia" w:ascii="仿宋" w:hAnsi="仿宋" w:eastAsia="仿宋" w:cs="仿宋"/>
          <w:kern w:val="44"/>
          <w:sz w:val="24"/>
          <w:szCs w:val="24"/>
          <w:highlight w:val="none"/>
          <w:lang w:val="en-US" w:eastAsia="zh-CN" w:bidi="ar-SA"/>
        </w:rPr>
        <w:t>公告期限</w:t>
      </w:r>
      <w:bookmarkEnd w:id="16"/>
      <w:bookmarkEnd w:id="17"/>
    </w:p>
    <w:p w14:paraId="0A2AD4B9">
      <w:pPr>
        <w:bidi w:val="0"/>
        <w:ind w:firstLine="720"/>
        <w:rPr>
          <w:rFonts w:hint="eastAsia" w:ascii="仿宋" w:hAnsi="仿宋" w:eastAsia="仿宋" w:cs="仿宋"/>
          <w:sz w:val="24"/>
          <w:szCs w:val="24"/>
          <w:highlight w:val="none"/>
        </w:rPr>
      </w:pPr>
      <w:bookmarkStart w:id="18" w:name="_Toc28359017"/>
      <w:bookmarkStart w:id="19" w:name="_Toc28359094"/>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w:t>
      </w:r>
    </w:p>
    <w:bookmarkEnd w:id="18"/>
    <w:bookmarkEnd w:id="19"/>
    <w:p w14:paraId="47774948">
      <w:pPr>
        <w:keepNext/>
        <w:keepLines/>
        <w:widowControl w:val="0"/>
        <w:numPr>
          <w:ilvl w:val="0"/>
          <w:numId w:val="1"/>
        </w:numPr>
        <w:bidi w:val="0"/>
        <w:adjustRightInd w:val="0"/>
        <w:snapToGrid w:val="0"/>
        <w:spacing w:beforeLines="0" w:beforeAutospacing="0" w:afterLines="0" w:afterAutospacing="0" w:line="560" w:lineRule="exact"/>
        <w:ind w:firstLine="480" w:firstLineChars="200"/>
        <w:jc w:val="left"/>
        <w:outlineLvl w:val="0"/>
        <w:rPr>
          <w:rFonts w:hint="eastAsia" w:ascii="仿宋" w:hAnsi="仿宋" w:eastAsia="仿宋" w:cs="仿宋"/>
          <w:kern w:val="44"/>
          <w:sz w:val="24"/>
          <w:szCs w:val="24"/>
          <w:highlight w:val="none"/>
          <w:lang w:val="en-US" w:eastAsia="zh-CN" w:bidi="ar-SA"/>
        </w:rPr>
      </w:pPr>
      <w:bookmarkStart w:id="20" w:name="_Toc10692"/>
      <w:bookmarkStart w:id="21" w:name="_Toc2531"/>
      <w:r>
        <w:rPr>
          <w:rFonts w:hint="eastAsia" w:ascii="仿宋" w:hAnsi="仿宋" w:eastAsia="仿宋" w:cs="仿宋"/>
          <w:kern w:val="44"/>
          <w:sz w:val="24"/>
          <w:szCs w:val="24"/>
          <w:highlight w:val="none"/>
          <w:lang w:val="en-US" w:eastAsia="zh-CN" w:bidi="ar-SA"/>
        </w:rPr>
        <w:t>其他补充事宜</w:t>
      </w:r>
      <w:bookmarkEnd w:id="20"/>
      <w:bookmarkEnd w:id="21"/>
    </w:p>
    <w:p w14:paraId="3ABE8678">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480" w:firstLineChars="200"/>
        <w:textAlignment w:val="auto"/>
        <w:outlineLvl w:val="9"/>
        <w:rPr>
          <w:rFonts w:hint="eastAsia" w:ascii="仿宋" w:hAnsi="仿宋" w:eastAsia="仿宋" w:cs="仿宋"/>
          <w:b w:val="0"/>
          <w:color w:val="auto"/>
          <w:sz w:val="24"/>
          <w:szCs w:val="24"/>
          <w:highlight w:val="none"/>
          <w:lang w:val="en-US" w:eastAsia="zh-CN"/>
        </w:rPr>
      </w:pPr>
      <w:bookmarkStart w:id="22" w:name="_Toc28359095"/>
      <w:bookmarkStart w:id="23" w:name="_Toc28359018"/>
      <w:r>
        <w:rPr>
          <w:rFonts w:hint="eastAsia" w:ascii="仿宋" w:hAnsi="仿宋" w:eastAsia="仿宋" w:cs="仿宋"/>
          <w:b w:val="0"/>
          <w:color w:val="auto"/>
          <w:sz w:val="24"/>
          <w:szCs w:val="24"/>
          <w:highlight w:val="none"/>
          <w:lang w:val="en-US" w:eastAsia="zh-CN"/>
        </w:rPr>
        <w:t>1.报名登记：投标人使用捆绑CA证书登录全国公共资源交易平台（陕西省·延安市）延安市公共资源交易中心，选择电子交易平台中的陕西政府采购交易系统 进行登录，登录后选择“交易乙方”身份进入投标人界面进行报名。</w:t>
      </w:r>
    </w:p>
    <w:p w14:paraId="09D5774D">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480" w:firstLineChars="200"/>
        <w:textAlignment w:val="auto"/>
        <w:outlineLvl w:val="9"/>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2.下载文件：投标人登录延安市公共资源交易中心，选择“交易乙方”身份进入投标人界面下载招标文件。</w:t>
      </w:r>
    </w:p>
    <w:p w14:paraId="51C06630">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480" w:firstLineChars="200"/>
        <w:textAlignment w:val="auto"/>
        <w:outlineLvl w:val="9"/>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3.纸质版投标文件递交地点：延安市为民服务中心7号楼二楼（延安市公共资源交易</w:t>
      </w:r>
      <w:r>
        <w:rPr>
          <w:rFonts w:hint="eastAsia" w:ascii="仿宋" w:hAnsi="仿宋" w:cs="仿宋"/>
          <w:b w:val="0"/>
          <w:color w:val="auto"/>
          <w:sz w:val="24"/>
          <w:szCs w:val="24"/>
          <w:highlight w:val="none"/>
          <w:u w:val="single"/>
          <w:lang w:val="en-US" w:eastAsia="zh-CN"/>
        </w:rPr>
        <w:t xml:space="preserve"> 3 </w:t>
      </w:r>
      <w:r>
        <w:rPr>
          <w:rFonts w:hint="eastAsia" w:ascii="仿宋" w:hAnsi="仿宋" w:eastAsia="仿宋" w:cs="仿宋"/>
          <w:b w:val="0"/>
          <w:color w:val="auto"/>
          <w:sz w:val="24"/>
          <w:szCs w:val="24"/>
          <w:highlight w:val="none"/>
          <w:lang w:val="en-US" w:eastAsia="zh-CN"/>
        </w:rPr>
        <w:t>厅），投标文件递交的具体要求详见招标文件的规定，逾期送达或者未送达指定地点的投标文件，不予受理。</w:t>
      </w:r>
    </w:p>
    <w:p w14:paraId="2757812E">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480" w:firstLineChars="200"/>
        <w:textAlignment w:val="auto"/>
        <w:outlineLvl w:val="9"/>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4.本次招标公告在《陕西省政府采购网》、《全国公共资源交易平台（陕西省.延安市）》媒介上发布。</w:t>
      </w:r>
    </w:p>
    <w:p w14:paraId="1AEF2613">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480" w:firstLineChars="200"/>
        <w:textAlignment w:val="auto"/>
        <w:outlineLvl w:val="9"/>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5.本项目专门面向中小企业预留。</w:t>
      </w:r>
    </w:p>
    <w:p w14:paraId="73A6F56E">
      <w:pPr>
        <w:keepNext/>
        <w:keepLines/>
        <w:widowControl w:val="0"/>
        <w:bidi w:val="0"/>
        <w:adjustRightInd w:val="0"/>
        <w:snapToGrid w:val="0"/>
        <w:spacing w:beforeLines="0" w:beforeAutospacing="0" w:afterLines="0" w:afterAutospacing="0" w:line="560" w:lineRule="exact"/>
        <w:ind w:firstLine="480" w:firstLineChars="200"/>
        <w:jc w:val="left"/>
        <w:outlineLvl w:val="0"/>
        <w:rPr>
          <w:rFonts w:hint="eastAsia" w:ascii="仿宋" w:hAnsi="仿宋" w:eastAsia="仿宋" w:cs="仿宋"/>
          <w:kern w:val="44"/>
          <w:sz w:val="24"/>
          <w:szCs w:val="24"/>
          <w:highlight w:val="none"/>
          <w:lang w:val="en-US" w:eastAsia="zh-CN" w:bidi="ar-SA"/>
        </w:rPr>
      </w:pPr>
      <w:bookmarkStart w:id="24" w:name="_Toc27211"/>
      <w:bookmarkStart w:id="25" w:name="_Toc165"/>
      <w:r>
        <w:rPr>
          <w:rFonts w:hint="eastAsia" w:ascii="仿宋" w:hAnsi="仿宋" w:eastAsia="仿宋" w:cs="仿宋"/>
          <w:kern w:val="44"/>
          <w:sz w:val="24"/>
          <w:szCs w:val="24"/>
          <w:highlight w:val="none"/>
          <w:lang w:val="en-US" w:eastAsia="zh-CN" w:bidi="ar-SA"/>
        </w:rPr>
        <w:t>七、凡对本次招标提出询问，请按以下方式联系</w:t>
      </w:r>
      <w:bookmarkEnd w:id="22"/>
      <w:bookmarkEnd w:id="23"/>
      <w:r>
        <w:rPr>
          <w:rFonts w:hint="eastAsia" w:ascii="仿宋" w:hAnsi="仿宋" w:eastAsia="仿宋" w:cs="仿宋"/>
          <w:kern w:val="44"/>
          <w:sz w:val="24"/>
          <w:szCs w:val="24"/>
          <w:highlight w:val="none"/>
          <w:lang w:val="en-US" w:eastAsia="zh-CN" w:bidi="ar-SA"/>
        </w:rPr>
        <w:t>。</w:t>
      </w:r>
      <w:bookmarkEnd w:id="24"/>
      <w:bookmarkEnd w:id="25"/>
    </w:p>
    <w:p w14:paraId="125D3C67">
      <w:pPr>
        <w:bidi w:val="0"/>
        <w:ind w:firstLine="720"/>
        <w:rPr>
          <w:rFonts w:hint="eastAsia" w:ascii="仿宋" w:hAnsi="仿宋" w:eastAsia="仿宋" w:cs="仿宋"/>
          <w:sz w:val="24"/>
          <w:szCs w:val="24"/>
          <w:highlight w:val="none"/>
        </w:rPr>
      </w:pPr>
      <w:bookmarkStart w:id="26" w:name="_Toc28359019"/>
      <w:bookmarkStart w:id="27" w:name="_Toc28359096"/>
      <w:r>
        <w:rPr>
          <w:rFonts w:hint="eastAsia" w:ascii="仿宋" w:hAnsi="仿宋" w:eastAsia="仿宋" w:cs="仿宋"/>
          <w:sz w:val="24"/>
          <w:szCs w:val="24"/>
          <w:highlight w:val="none"/>
        </w:rPr>
        <w:t>1.采购人信息</w:t>
      </w:r>
      <w:bookmarkEnd w:id="26"/>
      <w:bookmarkEnd w:id="27"/>
    </w:p>
    <w:p w14:paraId="3955AFD6">
      <w:pPr>
        <w:bidi w:val="0"/>
        <w:ind w:firstLine="72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志丹</w:t>
      </w:r>
      <w:r>
        <w:rPr>
          <w:rFonts w:hint="eastAsia" w:ascii="仿宋" w:hAnsi="仿宋" w:eastAsia="仿宋" w:cs="仿宋"/>
          <w:sz w:val="24"/>
          <w:szCs w:val="24"/>
          <w:highlight w:val="none"/>
          <w:lang w:val="en-US" w:eastAsia="zh-CN"/>
        </w:rPr>
        <w:t>保安街道办事处</w:t>
      </w:r>
    </w:p>
    <w:p w14:paraId="5D75AEB2">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志丹县</w:t>
      </w:r>
    </w:p>
    <w:p w14:paraId="640A52AB">
      <w:pPr>
        <w:bidi w:val="0"/>
        <w:ind w:firstLine="720"/>
        <w:rPr>
          <w:rFonts w:hint="eastAsia" w:ascii="仿宋" w:hAnsi="仿宋" w:eastAsia="仿宋" w:cs="仿宋"/>
          <w:sz w:val="24"/>
          <w:szCs w:val="24"/>
          <w:highlight w:val="none"/>
          <w:lang w:val="en-US" w:eastAsia="zh-CN"/>
        </w:rPr>
      </w:pPr>
      <w:bookmarkStart w:id="28" w:name="_Toc28359097"/>
      <w:bookmarkStart w:id="29" w:name="_Toc28359020"/>
      <w:r>
        <w:rPr>
          <w:rFonts w:hint="eastAsia" w:ascii="仿宋" w:hAnsi="仿宋" w:eastAsia="仿宋" w:cs="仿宋"/>
          <w:sz w:val="24"/>
          <w:szCs w:val="24"/>
          <w:highlight w:val="none"/>
          <w:lang w:val="en-US" w:eastAsia="zh-CN"/>
        </w:rPr>
        <w:t>联系方式：18291105551</w:t>
      </w:r>
    </w:p>
    <w:p w14:paraId="70C12E0A">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联系人：折先生</w:t>
      </w:r>
    </w:p>
    <w:p w14:paraId="7EE79C5A">
      <w:pPr>
        <w:bidi w:val="0"/>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rPr>
        <w:t>2.采购代</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理机构信息</w:t>
      </w:r>
      <w:bookmarkEnd w:id="28"/>
      <w:bookmarkEnd w:id="29"/>
    </w:p>
    <w:p w14:paraId="545BA657">
      <w:pPr>
        <w:bidi w:val="0"/>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名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称：</w:t>
      </w:r>
      <w:r>
        <w:rPr>
          <w:rFonts w:hint="eastAsia" w:ascii="仿宋" w:hAnsi="仿宋" w:eastAsia="仿宋" w:cs="仿宋"/>
          <w:sz w:val="24"/>
          <w:szCs w:val="24"/>
          <w:highlight w:val="none"/>
          <w:lang w:eastAsia="zh-CN"/>
        </w:rPr>
        <w:t>陕西策鼎工程咨询有限公司</w:t>
      </w:r>
      <w:r>
        <w:rPr>
          <w:rFonts w:hint="eastAsia" w:ascii="仿宋" w:hAnsi="仿宋" w:eastAsia="仿宋" w:cs="仿宋"/>
          <w:sz w:val="24"/>
          <w:szCs w:val="24"/>
          <w:highlight w:val="none"/>
        </w:rPr>
        <w:t xml:space="preserve"> </w:t>
      </w:r>
    </w:p>
    <w:p w14:paraId="640D8C5C">
      <w:pPr>
        <w:bidi w:val="0"/>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rPr>
        <w:t>地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z w:val="24"/>
          <w:szCs w:val="24"/>
          <w:highlight w:val="none"/>
          <w:lang w:eastAsia="zh-CN"/>
        </w:rPr>
        <w:t>延安市新区能源大厦1101室</w:t>
      </w:r>
    </w:p>
    <w:p w14:paraId="26A7CB66">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0911-2219821</w:t>
      </w:r>
    </w:p>
    <w:p w14:paraId="71A01559">
      <w:pPr>
        <w:bidi w:val="0"/>
        <w:ind w:firstLine="720"/>
        <w:rPr>
          <w:rFonts w:hint="eastAsia" w:ascii="仿宋" w:hAnsi="仿宋" w:eastAsia="仿宋" w:cs="仿宋"/>
          <w:sz w:val="24"/>
          <w:szCs w:val="24"/>
          <w:highlight w:val="none"/>
        </w:rPr>
      </w:pPr>
      <w:bookmarkStart w:id="30" w:name="_Toc28359021"/>
      <w:bookmarkStart w:id="31" w:name="_Toc28359098"/>
      <w:r>
        <w:rPr>
          <w:rFonts w:hint="eastAsia" w:ascii="仿宋" w:hAnsi="仿宋" w:eastAsia="仿宋" w:cs="仿宋"/>
          <w:sz w:val="24"/>
          <w:szCs w:val="24"/>
          <w:highlight w:val="none"/>
        </w:rPr>
        <w:t>3.项目联系方式</w:t>
      </w:r>
      <w:bookmarkEnd w:id="30"/>
      <w:bookmarkEnd w:id="31"/>
    </w:p>
    <w:p w14:paraId="1C63FD62">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马先生</w:t>
      </w:r>
    </w:p>
    <w:p w14:paraId="74CD9E47">
      <w:pPr>
        <w:bidi w:val="0"/>
        <w:ind w:firstLine="720"/>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0911-2219821</w:t>
      </w:r>
    </w:p>
    <w:p w14:paraId="0C8F0535">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传　  　真：</w:t>
      </w:r>
      <w:r>
        <w:rPr>
          <w:rFonts w:hint="eastAsia" w:ascii="仿宋" w:hAnsi="仿宋" w:eastAsia="仿宋" w:cs="仿宋"/>
          <w:sz w:val="24"/>
          <w:szCs w:val="24"/>
          <w:highlight w:val="none"/>
          <w:lang w:val="en-US" w:eastAsia="zh-CN"/>
        </w:rPr>
        <w:t>/</w:t>
      </w:r>
    </w:p>
    <w:p w14:paraId="458D29FA">
      <w:pPr>
        <w:bidi w:val="0"/>
        <w:ind w:firstLine="72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邮      箱：</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"mailto:782161947@qq.com"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2105702263@qq.com</w:t>
      </w:r>
      <w:r>
        <w:rPr>
          <w:rFonts w:hint="eastAsia" w:ascii="仿宋" w:hAnsi="仿宋" w:eastAsia="仿宋" w:cs="仿宋"/>
          <w:sz w:val="24"/>
          <w:szCs w:val="24"/>
          <w:highlight w:val="none"/>
          <w:lang w:val="en-US" w:eastAsia="zh-CN"/>
        </w:rPr>
        <w:fldChar w:fldCharType="end"/>
      </w:r>
    </w:p>
    <w:p w14:paraId="2C0E0A98">
      <w:pPr>
        <w:bidi w:val="0"/>
        <w:ind w:firstLine="720"/>
        <w:rPr>
          <w:rFonts w:hint="eastAsia" w:ascii="仿宋" w:hAnsi="仿宋" w:eastAsia="仿宋" w:cs="仿宋"/>
          <w:sz w:val="24"/>
          <w:szCs w:val="24"/>
          <w:highlight w:val="none"/>
          <w:lang w:val="en-US" w:eastAsia="zh-CN"/>
        </w:rPr>
      </w:pPr>
    </w:p>
    <w:p w14:paraId="027EFFCC">
      <w:pPr>
        <w:bidi w:val="0"/>
        <w:ind w:firstLine="72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陕西策鼎工程咨询有限公司 </w:t>
      </w:r>
    </w:p>
    <w:p w14:paraId="7D5CFBF9">
      <w:pPr>
        <w:bidi w:val="0"/>
        <w:ind w:firstLine="72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 xml:space="preserve">  2025年12月30日</w:t>
      </w:r>
    </w:p>
    <w:p w14:paraId="48DBBC8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682C4"/>
    <w:multiLevelType w:val="singleLevel"/>
    <w:tmpl w:val="AC8682C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91886"/>
    <w:rsid w:val="08D91886"/>
    <w:rsid w:val="0AE962F7"/>
    <w:rsid w:val="72D5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Times New Roman" w:hAnsi="Times New Roman" w:eastAsia="仿宋"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2477</Words>
  <Characters>2709</Characters>
  <Lines>0</Lines>
  <Paragraphs>0</Paragraphs>
  <TotalTime>0</TotalTime>
  <ScaleCrop>false</ScaleCrop>
  <LinksUpToDate>false</LinksUpToDate>
  <CharactersWithSpaces>2825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2025-12-29T06:26:00Z</dcterms:created>
  <dc:creator>w、lukso</dc:creator>
  <cp:lastModifiedBy>w、lukso</cp:lastModifiedBy>
  <dcterms:modified xsi:type="dcterms:W3CDTF">2025-12-29T06:29:38Z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B9080DD76D1641E2BB4D7E188F679A1F_11</vt:lpwstr>
  </property>
  <property fmtid="{D5CDD505-2E9C-101B-9397-08002B2CF9AE}" pid="4" name="KSOTemplateDocerSaveRecord">
    <vt:lpwstr>eyJoZGlkIjoiZjIyMDMyNWVjZTE1YjVlM2RjYjdlZmExMWZhNWRlZGUiLCJ1c2VySWQiOiIxMTgwOTkyOTUzIn0=</vt:lpwstr>
  </property>
</Properties>
</file>