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9536C">
      <w:pPr>
        <w:pStyle w:val="4"/>
        <w:spacing w:line="360" w:lineRule="auto"/>
        <w:jc w:val="center"/>
      </w:pPr>
      <w:r>
        <w:rPr>
          <w:rFonts w:ascii="仿宋_GB2312" w:hAnsi="仿宋_GB2312" w:eastAsia="仿宋_GB2312" w:cs="仿宋_GB2312"/>
          <w:b/>
          <w:sz w:val="36"/>
        </w:rPr>
        <w:t>西安浐灞国际港城市管理和综合执法局西安浐灞国际港环卫设施采购项目竞争性磋商公告</w:t>
      </w:r>
    </w:p>
    <w:p w14:paraId="0FC2FE7B">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160880FF">
      <w:pPr>
        <w:pStyle w:val="4"/>
        <w:spacing w:line="360" w:lineRule="auto"/>
        <w:rPr>
          <w:rFonts w:hint="eastAsia" w:ascii="宋体" w:hAnsi="宋体" w:eastAsia="宋体" w:cs="宋体"/>
          <w:sz w:val="24"/>
          <w:szCs w:val="24"/>
        </w:rPr>
      </w:pPr>
      <w:r>
        <w:rPr>
          <w:rFonts w:hint="eastAsia" w:ascii="宋体" w:hAnsi="宋体" w:eastAsia="宋体" w:cs="宋体"/>
          <w:sz w:val="24"/>
          <w:szCs w:val="24"/>
        </w:rPr>
        <w:t>西安浐灞国际港环卫设施采购项目的潜在供应商应在陕西省政府采购综合管理平台项目电子化交易系统（以下简称“项目电子化交易系统”）获取采购文件，并于2026年01月13日09时30分（北京时间）前提交响应文件。</w:t>
      </w:r>
    </w:p>
    <w:p w14:paraId="1F50D403">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38279E9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项目编号：CGZC-2025-219</w:t>
      </w:r>
    </w:p>
    <w:p w14:paraId="5CC1FCA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项目名称：西安浐灞国际港环卫设施采购项目</w:t>
      </w:r>
    </w:p>
    <w:p w14:paraId="6C0497A5">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34D6B70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预算金额：1,480,000.00元</w:t>
      </w:r>
      <w:bookmarkStart w:id="0" w:name="_GoBack"/>
      <w:bookmarkEnd w:id="0"/>
    </w:p>
    <w:p w14:paraId="21C6BEA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采购需求：详见采购需求附件</w:t>
      </w:r>
    </w:p>
    <w:p w14:paraId="5EA7811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合同履行期限：</w:t>
      </w:r>
    </w:p>
    <w:p w14:paraId="3495BBC7">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采购包1：样品合格后60天</w:t>
      </w:r>
    </w:p>
    <w:p w14:paraId="62293F6D">
      <w:pPr>
        <w:pStyle w:val="4"/>
        <w:spacing w:line="360" w:lineRule="auto"/>
        <w:rPr>
          <w:rFonts w:hint="eastAsia" w:ascii="宋体" w:hAnsi="宋体" w:eastAsia="宋体" w:cs="宋体"/>
          <w:sz w:val="24"/>
          <w:szCs w:val="24"/>
        </w:rPr>
      </w:pPr>
      <w:r>
        <w:rPr>
          <w:rFonts w:hint="eastAsia" w:ascii="宋体" w:hAnsi="宋体" w:eastAsia="宋体" w:cs="宋体"/>
          <w:sz w:val="24"/>
          <w:szCs w:val="24"/>
        </w:rPr>
        <w:t>本项目是否接受联合体投标：</w:t>
      </w:r>
    </w:p>
    <w:p w14:paraId="7A6ECC6D">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采购包1：不接受联合体投标</w:t>
      </w:r>
    </w:p>
    <w:p w14:paraId="4409FC16">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34C81B9">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4DF5B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EEC0FB6">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合同包1(西安浐灞国际港环卫设施采购项目)落实政府采购政策需满足的资格要求如下:</w:t>
      </w:r>
    </w:p>
    <w:p w14:paraId="5C39F7D9">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参与的供应商（联合体）提供的货物全部由符合政策要求的中小企业制造。</w:t>
      </w:r>
    </w:p>
    <w:p w14:paraId="1223B9A1">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3F4420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合同包1(西安浐灞国际港环卫设施采购项目)特定资格要求如下:</w:t>
      </w:r>
    </w:p>
    <w:p w14:paraId="3B5EFFE7">
      <w:pPr>
        <w:pStyle w:val="4"/>
        <w:spacing w:line="360" w:lineRule="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(1)具有独立承担民事责任能力的法人、其他组织或自然人，并出具合法有效的相关证明材料。供应商需在项目电子化交易系统中按要求上传相应证明文件并进行电子签章。</w:t>
      </w:r>
    </w:p>
    <w:p w14:paraId="17AC2E19">
      <w:pPr>
        <w:pStyle w:val="4"/>
        <w:spacing w:line="360" w:lineRule="auto"/>
        <w:rPr>
          <w:rFonts w:hint="eastAsia" w:ascii="宋体" w:hAnsi="宋体" w:eastAsia="宋体" w:cs="宋体"/>
          <w:sz w:val="24"/>
          <w:szCs w:val="24"/>
        </w:rPr>
      </w:pPr>
      <w:r>
        <w:rPr>
          <w:rFonts w:hint="eastAsia" w:ascii="宋体" w:hAnsi="宋体" w:eastAsia="宋体" w:cs="宋体"/>
          <w:sz w:val="24"/>
          <w:szCs w:val="24"/>
        </w:rPr>
        <w:t>(2)提供2023年度或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03E3BE62">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(3)提供2025年1月至今已缴纳的1个月的纳税证明或完税证明，依法免税的单位应提供相关证明材料。供应商需在项目电子化交易系统中按要求上传相应证明文件并进行电子签章。</w:t>
      </w:r>
    </w:p>
    <w:p w14:paraId="204E0A27">
      <w:pPr>
        <w:pStyle w:val="4"/>
        <w:spacing w:line="360" w:lineRule="auto"/>
        <w:rPr>
          <w:rFonts w:hint="eastAsia" w:ascii="宋体" w:hAnsi="宋体" w:eastAsia="宋体" w:cs="宋体"/>
          <w:sz w:val="24"/>
          <w:szCs w:val="24"/>
        </w:rPr>
      </w:pPr>
      <w:r>
        <w:rPr>
          <w:rFonts w:hint="eastAsia" w:ascii="宋体" w:hAnsi="宋体" w:eastAsia="宋体" w:cs="宋体"/>
          <w:sz w:val="24"/>
          <w:szCs w:val="24"/>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6B5A6B30">
      <w:pPr>
        <w:pStyle w:val="4"/>
        <w:spacing w:line="360" w:lineRule="auto"/>
        <w:rPr>
          <w:rFonts w:hint="eastAsia" w:ascii="宋体" w:hAnsi="宋体" w:eastAsia="宋体" w:cs="宋体"/>
          <w:sz w:val="24"/>
          <w:szCs w:val="24"/>
        </w:rPr>
      </w:pPr>
      <w:r>
        <w:rPr>
          <w:rFonts w:hint="eastAsia" w:ascii="宋体" w:hAnsi="宋体" w:eastAsia="宋体" w:cs="宋体"/>
          <w:sz w:val="24"/>
          <w:szCs w:val="24"/>
        </w:rPr>
        <w:t>(5)提供具有履行合同所必需的设备和专业技术能力的承诺。供应商需在项目电子化交易系统中按要求上传相应证明文件并进行电子签章。</w:t>
      </w:r>
    </w:p>
    <w:p w14:paraId="11E21489">
      <w:pPr>
        <w:pStyle w:val="4"/>
        <w:spacing w:line="360" w:lineRule="auto"/>
        <w:rPr>
          <w:rFonts w:hint="eastAsia" w:ascii="宋体" w:hAnsi="宋体" w:eastAsia="宋体" w:cs="宋体"/>
          <w:sz w:val="24"/>
          <w:szCs w:val="24"/>
        </w:rPr>
      </w:pPr>
      <w:r>
        <w:rPr>
          <w:rFonts w:hint="eastAsia" w:ascii="宋体" w:hAnsi="宋体" w:eastAsia="宋体" w:cs="宋体"/>
          <w:sz w:val="24"/>
          <w:szCs w:val="24"/>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20B07504">
      <w:pPr>
        <w:pStyle w:val="4"/>
        <w:spacing w:line="360" w:lineRule="auto"/>
        <w:rPr>
          <w:rFonts w:hint="eastAsia" w:ascii="宋体" w:hAnsi="宋体" w:eastAsia="宋体" w:cs="宋体"/>
          <w:sz w:val="24"/>
          <w:szCs w:val="24"/>
        </w:rPr>
      </w:pPr>
      <w:r>
        <w:rPr>
          <w:rFonts w:hint="eastAsia" w:ascii="宋体" w:hAnsi="宋体" w:eastAsia="宋体" w:cs="宋体"/>
          <w:sz w:val="24"/>
          <w:szCs w:val="24"/>
        </w:rPr>
        <w:t>(7)法定代表人授权委托书（须提供被授权人开标前三个月在本单位缴纳社保的证明资料）（法定代表人直接参加的，须提供法定代表人身份证明及身份证复印件且与营业执照上信息保持一致），非法人单位参照执行。供应商需在项目电子化交易系统中按要求上传相应证明文件并进行电子签章。</w:t>
      </w:r>
    </w:p>
    <w:p w14:paraId="24CC57CF">
      <w:pPr>
        <w:pStyle w:val="4"/>
        <w:spacing w:line="360" w:lineRule="auto"/>
        <w:rPr>
          <w:rFonts w:hint="eastAsia" w:ascii="宋体" w:hAnsi="宋体" w:eastAsia="宋体" w:cs="宋体"/>
          <w:sz w:val="24"/>
          <w:szCs w:val="24"/>
        </w:rPr>
      </w:pPr>
      <w:r>
        <w:rPr>
          <w:rFonts w:hint="eastAsia" w:ascii="宋体" w:hAnsi="宋体" w:eastAsia="宋体" w:cs="宋体"/>
          <w:sz w:val="24"/>
          <w:szCs w:val="24"/>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14:paraId="419D6E37">
      <w:pPr>
        <w:pStyle w:val="4"/>
        <w:spacing w:line="360" w:lineRule="auto"/>
        <w:rPr>
          <w:rFonts w:hint="eastAsia" w:ascii="宋体" w:hAnsi="宋体" w:eastAsia="宋体" w:cs="宋体"/>
          <w:sz w:val="24"/>
          <w:szCs w:val="24"/>
        </w:rPr>
      </w:pPr>
      <w:r>
        <w:rPr>
          <w:rFonts w:hint="eastAsia" w:ascii="宋体" w:hAnsi="宋体" w:eastAsia="宋体" w:cs="宋体"/>
          <w:sz w:val="24"/>
          <w:szCs w:val="24"/>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供应商需在项目电子化交易系统中按要求上传相应证明文件并进行电子签章。</w:t>
      </w:r>
    </w:p>
    <w:p w14:paraId="222CF4F3">
      <w:pPr>
        <w:pStyle w:val="4"/>
        <w:spacing w:line="360" w:lineRule="auto"/>
        <w:rPr>
          <w:rFonts w:hint="eastAsia" w:ascii="宋体" w:hAnsi="宋体" w:eastAsia="宋体" w:cs="宋体"/>
          <w:sz w:val="24"/>
          <w:szCs w:val="24"/>
        </w:rPr>
      </w:pPr>
      <w:r>
        <w:rPr>
          <w:rFonts w:hint="eastAsia" w:ascii="宋体" w:hAnsi="宋体" w:eastAsia="宋体" w:cs="宋体"/>
          <w:sz w:val="24"/>
          <w:szCs w:val="24"/>
        </w:rPr>
        <w:t>(10)本项目不接受联合体投标，供应商需在项目电子化交易系统中按要求上传相应证明文件并进行电子签章。</w:t>
      </w:r>
    </w:p>
    <w:p w14:paraId="76698585">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(11)本合同包为专门面向中小企业采购（提供中小企业声明函或监狱企业的证明文件或残疾人福利性单位声明函）。供应商需在项目电子化交易系统中按要求上传相应证明文件并进行电子签章。</w:t>
      </w:r>
    </w:p>
    <w:p w14:paraId="39467BC3">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2CE6A164">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时间：2025年12月30日至2026年01月06日，每天上午00:00:00至12:00:00，下午12:00:00至23:59:59（北京时间）</w:t>
      </w:r>
    </w:p>
    <w:p w14:paraId="7A7C9E9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途径：项目电子化交易系统（交易执行-选择项目所属区划-应标-项目投标-未获取页面）选择本项目报名参与并获取采购文件</w:t>
      </w:r>
    </w:p>
    <w:p w14:paraId="75E1B2F2">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方式：投标人有意参加本项目的，应在陕西省政府采购网（www.ccgp-shaanxi.gov.cn）登录项目电子化交易系统申请获取采购文件</w:t>
      </w:r>
    </w:p>
    <w:p w14:paraId="6760DE7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售价：0元</w:t>
      </w:r>
    </w:p>
    <w:p w14:paraId="70F77688">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14185549">
      <w:pPr>
        <w:pStyle w:val="4"/>
        <w:spacing w:line="360" w:lineRule="auto"/>
        <w:rPr>
          <w:rFonts w:hint="eastAsia" w:ascii="宋体" w:hAnsi="宋体" w:eastAsia="宋体" w:cs="宋体"/>
          <w:sz w:val="24"/>
          <w:szCs w:val="24"/>
        </w:rPr>
      </w:pPr>
      <w:r>
        <w:rPr>
          <w:rFonts w:hint="eastAsia" w:ascii="宋体" w:hAnsi="宋体" w:eastAsia="宋体" w:cs="宋体"/>
          <w:sz w:val="24"/>
          <w:szCs w:val="24"/>
        </w:rPr>
        <w:t>截止时间：2026年01月13日09时30分00秒（北京时间）</w:t>
      </w:r>
    </w:p>
    <w:p w14:paraId="2D30A2E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地点：项目电子化交易系统（交易执行-选择项目所属区划-应标-项目投标-已获取-投标（响应）管理）上传投标（响应）文件</w:t>
      </w:r>
    </w:p>
    <w:p w14:paraId="426AC38D">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112571F6">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时间：2026年01月13日09时30分00秒（北京时间）</w:t>
      </w:r>
    </w:p>
    <w:p w14:paraId="526128E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地点：项目电子化交易系统（交易执行-选择项目所属区划-开标-供应商开标大厅）参与线上开标</w:t>
      </w:r>
    </w:p>
    <w:p w14:paraId="0811A8B0">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4543490F">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7A16BF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88583D3">
      <w:pPr>
        <w:pStyle w:val="4"/>
        <w:spacing w:line="360" w:lineRule="auto"/>
        <w:rPr>
          <w:rFonts w:hint="eastAsia" w:ascii="宋体" w:hAnsi="宋体" w:eastAsia="宋体" w:cs="宋体"/>
          <w:sz w:val="24"/>
          <w:szCs w:val="24"/>
        </w:rPr>
      </w:pPr>
      <w:r>
        <w:rPr>
          <w:rFonts w:hint="eastAsia" w:ascii="宋体" w:hAnsi="宋体" w:eastAsia="宋体" w:cs="宋体"/>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B662548">
      <w:pPr>
        <w:pStyle w:val="4"/>
        <w:spacing w:line="360" w:lineRule="auto"/>
        <w:rPr>
          <w:rFonts w:hint="eastAsia" w:ascii="宋体" w:hAnsi="宋体" w:eastAsia="宋体" w:cs="宋体"/>
          <w:sz w:val="24"/>
          <w:szCs w:val="24"/>
        </w:rPr>
      </w:pPr>
      <w:r>
        <w:rPr>
          <w:rFonts w:hint="eastAsia" w:ascii="宋体" w:hAnsi="宋体" w:eastAsia="宋体" w:cs="宋体"/>
          <w:sz w:val="24"/>
          <w:szCs w:val="24"/>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3D5F7F8">
      <w:pPr>
        <w:pStyle w:val="4"/>
        <w:spacing w:line="360" w:lineRule="auto"/>
        <w:rPr>
          <w:rFonts w:hint="eastAsia" w:ascii="宋体" w:hAnsi="宋体" w:eastAsia="宋体" w:cs="宋体"/>
          <w:sz w:val="24"/>
          <w:szCs w:val="24"/>
        </w:rPr>
      </w:pPr>
      <w:r>
        <w:rPr>
          <w:rFonts w:hint="eastAsia" w:ascii="宋体" w:hAnsi="宋体" w:eastAsia="宋体" w:cs="宋体"/>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027336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5256397">
      <w:pPr>
        <w:pStyle w:val="4"/>
        <w:spacing w:line="360" w:lineRule="auto"/>
        <w:rPr>
          <w:rFonts w:hint="eastAsia" w:ascii="宋体" w:hAnsi="宋体" w:eastAsia="宋体" w:cs="宋体"/>
          <w:sz w:val="24"/>
          <w:szCs w:val="24"/>
        </w:rPr>
      </w:pPr>
      <w:r>
        <w:rPr>
          <w:rFonts w:hint="eastAsia" w:ascii="宋体" w:hAnsi="宋体" w:eastAsia="宋体" w:cs="宋体"/>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5B4B7A29">
      <w:pPr>
        <w:pStyle w:val="4"/>
        <w:spacing w:line="360" w:lineRule="auto"/>
        <w:rPr>
          <w:rFonts w:hint="eastAsia" w:ascii="宋体" w:hAnsi="宋体" w:eastAsia="宋体" w:cs="宋体"/>
          <w:sz w:val="24"/>
          <w:szCs w:val="24"/>
        </w:rPr>
      </w:pPr>
      <w:r>
        <w:rPr>
          <w:rFonts w:hint="eastAsia" w:ascii="宋体" w:hAnsi="宋体" w:eastAsia="宋体" w:cs="宋体"/>
          <w:sz w:val="24"/>
          <w:szCs w:val="24"/>
        </w:rPr>
        <w:t>（三）供应商应当自行准备电子化采购所需的计算机终端、软硬件及网络环境，承担因准备不足产生的不利后果。</w:t>
      </w:r>
    </w:p>
    <w:p w14:paraId="1A2BD2B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（四）开标/开启前30分钟内，供应商需登录项目电子化交易系统-“供应商开标大厅”-进入开标选择对应项目包组操作签到。</w:t>
      </w:r>
    </w:p>
    <w:p w14:paraId="5750C102">
      <w:pPr>
        <w:pStyle w:val="4"/>
        <w:spacing w:line="360" w:lineRule="auto"/>
        <w:rPr>
          <w:rFonts w:hint="eastAsia" w:ascii="宋体" w:hAnsi="宋体" w:eastAsia="宋体" w:cs="宋体"/>
          <w:sz w:val="24"/>
          <w:szCs w:val="24"/>
        </w:rPr>
      </w:pPr>
      <w:r>
        <w:rPr>
          <w:rFonts w:hint="eastAsia" w:ascii="宋体" w:hAnsi="宋体" w:eastAsia="宋体" w:cs="宋体"/>
          <w:sz w:val="24"/>
          <w:szCs w:val="24"/>
        </w:rPr>
        <w:t>（五）政府采购平台技术支持：</w:t>
      </w:r>
    </w:p>
    <w:p w14:paraId="469E493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在线客服：通过陕西省政府采购网-在线客服进行咨询</w:t>
      </w:r>
    </w:p>
    <w:p w14:paraId="5C111BE5">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技术服务电话：029-96702</w:t>
      </w:r>
    </w:p>
    <w:p w14:paraId="5524F895">
      <w:pPr>
        <w:pStyle w:val="4"/>
        <w:spacing w:line="360" w:lineRule="auto"/>
        <w:rPr>
          <w:rFonts w:hint="eastAsia" w:ascii="宋体" w:hAnsi="宋体" w:eastAsia="宋体" w:cs="宋体"/>
          <w:sz w:val="24"/>
          <w:szCs w:val="24"/>
        </w:rPr>
      </w:pPr>
      <w:r>
        <w:rPr>
          <w:rFonts w:hint="eastAsia" w:ascii="宋体" w:hAnsi="宋体" w:eastAsia="宋体" w:cs="宋体"/>
          <w:sz w:val="24"/>
          <w:szCs w:val="24"/>
        </w:rPr>
        <w:t>CA及签章服务：通过陕西省政府采购网-办事指南进行查询</w:t>
      </w:r>
    </w:p>
    <w:p w14:paraId="656475B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310EFA69">
      <w:pPr>
        <w:pStyle w:val="4"/>
        <w:spacing w:line="360" w:lineRule="auto"/>
        <w:rPr>
          <w:rFonts w:hint="eastAsia" w:ascii="宋体" w:hAnsi="宋体" w:eastAsia="宋体" w:cs="宋体"/>
          <w:sz w:val="24"/>
          <w:szCs w:val="24"/>
        </w:rPr>
      </w:pPr>
      <w:r>
        <w:rPr>
          <w:rFonts w:hint="eastAsia" w:ascii="宋体" w:hAnsi="宋体" w:eastAsia="宋体" w:cs="宋体"/>
          <w:sz w:val="24"/>
          <w:szCs w:val="24"/>
        </w:rPr>
        <w:t>（七）需要落实的政府采购政策：</w:t>
      </w:r>
    </w:p>
    <w:p w14:paraId="5EB2251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7CBAD70E">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192C2CBE">
      <w:pPr>
        <w:pStyle w:val="4"/>
        <w:spacing w:line="360" w:lineRule="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14:paraId="4EEBA9B1">
      <w:pPr>
        <w:pStyle w:val="4"/>
        <w:spacing w:line="360" w:lineRule="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14:paraId="1F6D9AD9">
      <w:pPr>
        <w:pStyle w:val="4"/>
        <w:spacing w:line="360" w:lineRule="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14:paraId="29B9C84D">
      <w:pPr>
        <w:pStyle w:val="4"/>
        <w:spacing w:line="360" w:lineRule="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14:paraId="66447422">
      <w:pPr>
        <w:pStyle w:val="4"/>
        <w:spacing w:line="360" w:lineRule="auto"/>
        <w:rPr>
          <w:rFonts w:hint="eastAsia" w:ascii="宋体" w:hAnsi="宋体" w:eastAsia="宋体" w:cs="宋体"/>
          <w:sz w:val="24"/>
          <w:szCs w:val="24"/>
        </w:rPr>
      </w:pPr>
      <w:r>
        <w:rPr>
          <w:rFonts w:hint="eastAsia" w:ascii="宋体" w:hAnsi="宋体" w:eastAsia="宋体" w:cs="宋体"/>
          <w:sz w:val="24"/>
          <w:szCs w:val="24"/>
        </w:rPr>
        <w:t>7)《财政部发展改革委生态环境部市场监管总局关于调整优化节能产品、环境标志产品政府采购执行机制的通知》（财库〔2019〕9号）；</w:t>
      </w:r>
    </w:p>
    <w:p w14:paraId="7880D38E">
      <w:pPr>
        <w:pStyle w:val="4"/>
        <w:spacing w:line="360" w:lineRule="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14:paraId="3321D0C4">
      <w:pPr>
        <w:pStyle w:val="4"/>
        <w:spacing w:line="360" w:lineRule="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14:paraId="73CA8EB7">
      <w:pPr>
        <w:pStyle w:val="4"/>
        <w:spacing w:line="360" w:lineRule="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14:paraId="1241664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14:paraId="6252925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14:paraId="248FFE8C">
      <w:pPr>
        <w:pStyle w:val="4"/>
        <w:spacing w:line="360" w:lineRule="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13）《关于政府采购支持绿色建材促进建筑品质提升试点工作的通知》（财库〔2020〕31号）；</w:t>
      </w:r>
    </w:p>
    <w:p w14:paraId="04C65121">
      <w:pPr>
        <w:pStyle w:val="4"/>
        <w:spacing w:line="360" w:lineRule="auto"/>
        <w:rPr>
          <w:rFonts w:hint="eastAsia" w:ascii="宋体" w:hAnsi="宋体" w:eastAsia="宋体" w:cs="宋体"/>
          <w:sz w:val="24"/>
          <w:szCs w:val="24"/>
        </w:rPr>
      </w:pPr>
      <w:r>
        <w:rPr>
          <w:rFonts w:hint="eastAsia" w:ascii="宋体" w:hAnsi="宋体" w:eastAsia="宋体" w:cs="宋体"/>
          <w:sz w:val="24"/>
          <w:szCs w:val="24"/>
        </w:rPr>
        <w:t>14）《财政部办公厅关于组织地方预算单位做好2023年政府采购脱贫地区农副产品工作的通知》（财办库〔2023〕45号）；</w:t>
      </w:r>
    </w:p>
    <w:p w14:paraId="3606B22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15）《财政部住房城乡建设部工业和信息化部关于扩大政府采购绿色建材促进建筑品质提升政策实施范围的通知》（财库〔2022〕35号）；</w:t>
      </w:r>
    </w:p>
    <w:p w14:paraId="128FDBB0">
      <w:pPr>
        <w:pStyle w:val="4"/>
        <w:spacing w:line="360" w:lineRule="auto"/>
        <w:rPr>
          <w:rFonts w:hint="eastAsia" w:ascii="宋体" w:hAnsi="宋体" w:eastAsia="宋体" w:cs="宋体"/>
          <w:sz w:val="24"/>
          <w:szCs w:val="24"/>
        </w:rPr>
      </w:pPr>
      <w:r>
        <w:rPr>
          <w:rFonts w:hint="eastAsia" w:ascii="宋体" w:hAnsi="宋体" w:eastAsia="宋体" w:cs="宋体"/>
          <w:sz w:val="24"/>
          <w:szCs w:val="24"/>
        </w:rPr>
        <w:t>16）其他需要落实的政府采购政策。</w:t>
      </w:r>
    </w:p>
    <w:p w14:paraId="2BAD2206">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3CDE6AD4">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F47D28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名称：西安浐灞国际港城市管理和综合执法局</w:t>
      </w:r>
    </w:p>
    <w:p w14:paraId="35F7E8B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地址：西安市灞桥区梦想公社1号楼</w:t>
      </w:r>
    </w:p>
    <w:p w14:paraId="2DF321AD">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联系方式：029-83450819</w:t>
      </w:r>
    </w:p>
    <w:p w14:paraId="75BD7C91">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01E4B2C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名称：陕西中鉴项目管理有限公司</w:t>
      </w:r>
    </w:p>
    <w:p w14:paraId="69A064A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地址：陕西省西安市未央区未央路109号万象未央1号楼506室</w:t>
      </w:r>
    </w:p>
    <w:p w14:paraId="0A27192A">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联系方式：029-88229191</w:t>
      </w:r>
    </w:p>
    <w:p w14:paraId="719C5F55">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45F47DF4">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项目联系人：梁加豪</w:t>
      </w:r>
    </w:p>
    <w:p w14:paraId="1DF835CC">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电话：029-88229191</w:t>
      </w:r>
    </w:p>
    <w:p w14:paraId="189B83EE">
      <w:pPr>
        <w:pStyle w:val="4"/>
        <w:spacing w:line="360" w:lineRule="auto"/>
        <w:jc w:val="right"/>
      </w:pPr>
      <w:r>
        <w:rPr>
          <w:rFonts w:hint="eastAsia" w:ascii="宋体" w:hAnsi="宋体" w:eastAsia="宋体" w:cs="宋体"/>
          <w:sz w:val="24"/>
          <w:szCs w:val="24"/>
        </w:rPr>
        <w:t>陕西中鉴项目管理有限公司</w:t>
      </w:r>
      <w:r>
        <w:br w:type="textWrapping"/>
      </w:r>
    </w:p>
    <w:p w14:paraId="670CC3B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76148D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3609</Words>
  <Characters>3963</Characters>
  <Lines>0</Lines>
  <Paragraphs>0</Paragraphs>
  <TotalTime>0</TotalTime>
  <ScaleCrop>false</ScaleCrop>
  <LinksUpToDate>false</LinksUpToDate>
  <CharactersWithSpaces>3991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cp:lastModifiedBy>
  <dcterms:modified xsi:type="dcterms:W3CDTF">2025-12-29T07:03:23Z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eyJoZGlkIjoiMGFkN2ZkYjAyZWFhMzBkYzQ5ZGY0MjkyMjEyZDAzZTQiLCJ1c2VySWQiOiIxMDMyOTA1OTI4In0=</vt:lpwstr>
  </property>
  <property fmtid="{D5CDD505-2E9C-101B-9397-08002B2CF9AE}" pid="4" name="ICV">
    <vt:lpwstr>89C745BB4E79443F93C1BDFC7F8B7027_12</vt:lpwstr>
  </property>
</Properties>
</file>