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F80E5">
      <w:pPr>
        <w:pStyle w:val="4"/>
        <w:spacing w:before="225"/>
        <w:jc w:val="center"/>
        <w:rPr>
          <w:rFonts w:hint="eastAsia" w:ascii="仿宋_GB2312" w:hAnsi="仿宋_GB2312" w:eastAsia="仿宋_GB2312" w:cs="仿宋_GB2312"/>
          <w:b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  <w:lang w:val="en-US" w:eastAsia="zh-CN"/>
        </w:rPr>
        <w:t>采购需求</w:t>
      </w:r>
    </w:p>
    <w:p w14:paraId="31783B24">
      <w:pPr>
        <w:pStyle w:val="4"/>
        <w:spacing w:before="225"/>
        <w:jc w:val="both"/>
        <w:rPr>
          <w:rFonts w:ascii="仿宋_GB2312" w:hAnsi="仿宋_GB2312" w:eastAsia="仿宋_GB2312" w:cs="仿宋_GB2312"/>
          <w:b/>
          <w:color w:val="auto"/>
          <w:sz w:val="24"/>
        </w:rPr>
      </w:pPr>
    </w:p>
    <w:p w14:paraId="1190B3C4">
      <w:pPr>
        <w:pStyle w:val="4"/>
        <w:spacing w:before="225"/>
        <w:jc w:val="both"/>
        <w:rPr>
          <w:color w:val="auto"/>
        </w:rPr>
      </w:pPr>
      <w:bookmarkStart w:id="0" w:name="_GoBack"/>
      <w:bookmarkEnd w:id="0"/>
      <w:r>
        <w:rPr>
          <w:rFonts w:ascii="仿宋_GB2312" w:hAnsi="仿宋_GB2312" w:eastAsia="仿宋_GB2312" w:cs="仿宋_GB2312"/>
          <w:b/>
          <w:color w:val="auto"/>
          <w:sz w:val="24"/>
        </w:rPr>
        <w:t>一、项目介绍</w:t>
      </w:r>
    </w:p>
    <w:p w14:paraId="7D005245">
      <w:pPr>
        <w:pStyle w:val="4"/>
        <w:ind w:firstLine="436"/>
        <w:jc w:val="both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20"/>
        </w:rPr>
        <w:t>按照省、市、区推进重点项目建设工作安排，为做好2025-2026年重点项目开工、观摩及竣工投产活动相关工作，计划采购经开区重点项目开工观摩及竣工投产活动服务，本次采购服务涵盖活动全流程所需的策划、物料、设备、等核心模块，所有模块均适用于各类别、各形式活动，各活动对应的工程量、物料规格及单价均参照（附件1）物料基础价格制定，最终将按实际开展活动的工程量据实结算。</w:t>
      </w:r>
    </w:p>
    <w:p w14:paraId="4F94D31D">
      <w:pPr>
        <w:pStyle w:val="4"/>
        <w:jc w:val="both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4"/>
        </w:rPr>
        <w:t>二、主要服务内容</w:t>
      </w:r>
    </w:p>
    <w:p w14:paraId="5EB37B09">
      <w:pPr>
        <w:pStyle w:val="4"/>
        <w:spacing w:before="195"/>
        <w:ind w:left="15" w:right="150" w:firstLine="100"/>
        <w:jc w:val="both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20"/>
        </w:rPr>
        <w:t>（一）市级重点项目观摩活动包括：活动现场方案制定、观摩点布展、雷亚架搭建、影像资料制作、指引标识制作、专业音响系统租赁、移动卫生间租赁、现场撤展等。</w:t>
      </w:r>
    </w:p>
    <w:p w14:paraId="3EFB06A1">
      <w:pPr>
        <w:pStyle w:val="4"/>
        <w:spacing w:before="225"/>
        <w:ind w:firstLine="114"/>
        <w:jc w:val="both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20"/>
        </w:rPr>
        <w:t>（二）省委、市委观摩活动包括：活动现场方案制定、观摩点布展、观摩项目PPT</w:t>
      </w:r>
      <w:r>
        <w:rPr>
          <w:rFonts w:ascii="仿宋_GB2312" w:hAnsi="仿宋_GB2312" w:eastAsia="仿宋_GB2312" w:cs="仿宋_GB2312"/>
          <w:color w:val="auto"/>
          <w:sz w:val="24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0"/>
        </w:rPr>
        <w:t>制作、影像资料制作、指引标识制作、户外高清</w:t>
      </w:r>
      <w:r>
        <w:rPr>
          <w:rFonts w:ascii="仿宋_GB2312" w:hAnsi="仿宋_GB2312" w:eastAsia="仿宋_GB2312" w:cs="仿宋_GB2312"/>
          <w:color w:val="auto"/>
          <w:sz w:val="24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0"/>
        </w:rPr>
        <w:t>P3</w:t>
      </w:r>
      <w:r>
        <w:rPr>
          <w:rFonts w:ascii="仿宋_GB2312" w:hAnsi="仿宋_GB2312" w:eastAsia="仿宋_GB2312" w:cs="仿宋_GB2312"/>
          <w:color w:val="auto"/>
          <w:sz w:val="24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0"/>
        </w:rPr>
        <w:t>屏租赁、专业音响系统租赁、独立生态移动卫生间租赁、礼仪服务、现场撤展等。</w:t>
      </w:r>
    </w:p>
    <w:p w14:paraId="02D29C95">
      <w:pPr>
        <w:pStyle w:val="4"/>
        <w:spacing w:before="225"/>
        <w:ind w:left="15" w:right="195" w:firstLine="104"/>
        <w:jc w:val="both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20"/>
        </w:rPr>
        <w:t>（三）区级观摩活动包括：活动现场方案制定、现场布置、音响租赁、指引标识制作摆放、车辆服务、临时卫生间等。</w:t>
      </w:r>
    </w:p>
    <w:p w14:paraId="7571A53C">
      <w:pPr>
        <w:pStyle w:val="4"/>
        <w:spacing w:before="225"/>
        <w:ind w:left="15" w:right="150" w:firstLine="105"/>
        <w:jc w:val="both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20"/>
        </w:rPr>
        <w:t>（四）区级开、竣工活动服务包括：活动现场方案制定、现场布置、音响租赁、指引标识制作摆放、临时卫生间等。</w:t>
      </w:r>
    </w:p>
    <w:p w14:paraId="409D511D">
      <w:pPr>
        <w:pStyle w:val="4"/>
        <w:spacing w:before="210"/>
        <w:jc w:val="both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4"/>
        </w:rPr>
        <w:t>三、质量标准</w:t>
      </w:r>
    </w:p>
    <w:p w14:paraId="06560FC5">
      <w:pPr>
        <w:pStyle w:val="4"/>
        <w:spacing w:before="195"/>
        <w:ind w:left="420"/>
        <w:jc w:val="both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20"/>
        </w:rPr>
        <w:t>本章未明确服务执行标准、规范的，则按下列方法进行选择：</w:t>
      </w:r>
    </w:p>
    <w:p w14:paraId="187E5D31">
      <w:pPr>
        <w:pStyle w:val="4"/>
        <w:spacing w:before="210"/>
        <w:ind w:right="75" w:firstLine="440"/>
        <w:jc w:val="both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24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0"/>
        </w:rPr>
        <w:t>顺序执行：</w:t>
      </w:r>
      <w:r>
        <w:rPr>
          <w:rFonts w:ascii="仿宋_GB2312" w:hAnsi="仿宋_GB2312" w:eastAsia="仿宋_GB2312" w:cs="仿宋_GB2312"/>
          <w:color w:val="auto"/>
          <w:sz w:val="24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0"/>
        </w:rPr>
        <w:t>国家标准→行业标准→地方标准→企业标准（说明：有国家标准按国家标准执行，没有国家标准按行业标准，以此类推）；</w:t>
      </w:r>
    </w:p>
    <w:p w14:paraId="428C32CF">
      <w:pPr>
        <w:pStyle w:val="4"/>
        <w:spacing w:before="15"/>
        <w:ind w:left="435"/>
        <w:jc w:val="both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20"/>
        </w:rPr>
        <w:t>□ 最高标准执行：国家标准，行业标准，地方标准，企业标准（执行以上标准中的高标准）；</w:t>
      </w:r>
    </w:p>
    <w:p w14:paraId="62B8EC40">
      <w:pPr>
        <w:pStyle w:val="4"/>
        <w:spacing w:before="210"/>
        <w:ind w:left="435"/>
        <w:jc w:val="both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24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0"/>
        </w:rPr>
        <w:t>必须执行：国家强制性标准。</w:t>
      </w:r>
    </w:p>
    <w:p w14:paraId="0FEA84B2">
      <w:pPr>
        <w:pStyle w:val="4"/>
        <w:spacing w:before="210"/>
        <w:ind w:left="15"/>
        <w:jc w:val="both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4"/>
        </w:rPr>
        <w:t>四、服务要求</w:t>
      </w:r>
    </w:p>
    <w:p w14:paraId="697F9AE2">
      <w:pPr>
        <w:pStyle w:val="4"/>
        <w:spacing w:before="195"/>
        <w:ind w:right="150" w:firstLine="118"/>
        <w:jc w:val="both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20"/>
        </w:rPr>
        <w:t>1.做好突发事件时的应急方案预案，确保不出现重大失误，包括现场声音播放、会场秩序等，全力保障各项活动正常进行；</w:t>
      </w:r>
    </w:p>
    <w:p w14:paraId="4E14C7F8">
      <w:pPr>
        <w:pStyle w:val="4"/>
        <w:spacing w:before="225"/>
        <w:ind w:left="30" w:right="150" w:firstLine="73"/>
        <w:jc w:val="both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20"/>
        </w:rPr>
        <w:t>2.切实做好服务过程中的安全保障措施，如果服务过程中发生质量事故、安全问题，所有责任由服务商自行承担。</w:t>
      </w:r>
    </w:p>
    <w:p w14:paraId="77C55809">
      <w:pPr>
        <w:pStyle w:val="4"/>
        <w:spacing w:before="210"/>
        <w:jc w:val="both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4"/>
        </w:rPr>
        <w:t>五、进度要求</w:t>
      </w:r>
    </w:p>
    <w:p w14:paraId="5ECF8BCD">
      <w:pPr>
        <w:pStyle w:val="4"/>
        <w:spacing w:before="195"/>
        <w:ind w:left="120"/>
        <w:jc w:val="both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20"/>
        </w:rPr>
        <w:t>（一）服务期限:一年，以双方签订合同时约定的起止日期为准。</w:t>
      </w:r>
    </w:p>
    <w:p w14:paraId="7C04FF91">
      <w:pPr>
        <w:pStyle w:val="4"/>
        <w:spacing w:before="195"/>
        <w:ind w:left="120"/>
        <w:jc w:val="both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20"/>
        </w:rPr>
        <w:t>（二）活动准备期限：中标服务商接到采购人书面通知后 5 个日历日内准备就绪，满足活动举办条件。开工仪式具体举行时间以经开区管委会正式文件为依据，并在开工仪式举办日前 24 小时完成彩排。</w:t>
      </w:r>
    </w:p>
    <w:p w14:paraId="374D276E">
      <w:pPr>
        <w:pStyle w:val="4"/>
        <w:spacing w:before="195"/>
        <w:ind w:left="120"/>
        <w:jc w:val="both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20"/>
        </w:rPr>
        <w:t>（三）因经开区管委会计划变更，需要取消或延期活动时，采购人将提前 7 个工作日告知服务商，对被取消批次采购人不支付合同价款。</w:t>
      </w:r>
    </w:p>
    <w:p w14:paraId="26DC3516">
      <w:pPr>
        <w:pStyle w:val="4"/>
        <w:spacing w:before="195"/>
        <w:ind w:left="120"/>
        <w:jc w:val="both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20"/>
        </w:rPr>
        <w:t>六、质量验收标准或规范</w:t>
      </w:r>
    </w:p>
    <w:p w14:paraId="5EB2B22B">
      <w:pPr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20"/>
        </w:rPr>
        <w:t>达到国家相关规范、标准及采购人考核要求。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E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2026-01-14T08:30:19Z</dcterms:created>
  <dc:creator>Administrator</dc:creator>
  <cp:lastModifiedBy>陈灏</cp:lastModifiedBy>
  <dcterms:modified xsi:type="dcterms:W3CDTF">2026-01-14T08:31:00Z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eyJoZGlkIjoiMjI1Y2U4YWI3ZWE5OWYwYjMzZjNiY2M4YTMxY2Q5ZTciLCJ1c2VySWQiOiI1MDA0Mzg4ODkifQ==</vt:lpwstr>
  </property>
  <property fmtid="{D5CDD505-2E9C-101B-9397-08002B2CF9AE}" pid="4" name="ICV">
    <vt:lpwstr>3B8BAD3694E44A958A0F3EC2EA6FF930_12</vt:lpwstr>
  </property>
</Properties>
</file>