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0B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2" name="图片 2" descr="中小企业申明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申明函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1" name="图片 1" descr="中小企业申明函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申明函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1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Administrator.USER-20180619AX</dc:creator>
  <cp:lastModifiedBy>杨美英</cp:lastModifiedBy>
  <dcterms:modified xsi:type="dcterms:W3CDTF">2026-01-22T01:58:47Z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eyJoZGlkIjoiOThmZmJmNmE1ZDE4OTkyNjg5NjcxYTRmYjRiMjdiNTMiLCJ1c2VySWQiOiI4OTY3NzI2ODAifQ==</vt:lpwstr>
  </property>
  <property fmtid="{D5CDD505-2E9C-101B-9397-08002B2CF9AE}" pid="4" name="ICV">
    <vt:lpwstr>D68C70B1D6A942FFB17687082320B9B5_12</vt:lpwstr>
  </property>
</Properties>
</file>