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A15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0" w:lineRule="atLeast"/>
        <w:ind w:left="0" w:right="0"/>
        <w:jc w:val="center"/>
        <w:rPr>
          <w:rFonts w:hint="default" w:ascii="微软雅黑" w:hAnsi="微软雅黑" w:eastAsia="微软雅黑" w:cs="微软雅黑"/>
          <w:b w:val="0"/>
          <w:bCs w:val="0"/>
          <w:i w:val="0"/>
          <w:iCs w:val="0"/>
          <w:caps w:val="0"/>
          <w:color w:val="333333"/>
          <w:spacing w:val="0"/>
          <w:kern w:val="0"/>
          <w:sz w:val="28"/>
          <w:szCs w:val="28"/>
          <w:shd w:val="clear" w:fill="FFFFFF"/>
          <w:lang w:val="en-US" w:eastAsia="zh-CN" w:bidi="ar"/>
        </w:rPr>
      </w:pPr>
      <w:r>
        <w:rPr>
          <w:rFonts w:hint="default" w:ascii="微软雅黑" w:hAnsi="微软雅黑" w:eastAsia="微软雅黑" w:cs="微软雅黑"/>
          <w:b w:val="0"/>
          <w:bCs w:val="0"/>
          <w:i w:val="0"/>
          <w:iCs w:val="0"/>
          <w:caps w:val="0"/>
          <w:color w:val="333333"/>
          <w:spacing w:val="0"/>
          <w:kern w:val="0"/>
          <w:sz w:val="28"/>
          <w:szCs w:val="28"/>
          <w:shd w:val="clear" w:fill="FFFFFF"/>
          <w:lang w:val="en-US" w:eastAsia="zh-CN" w:bidi="ar"/>
        </w:rPr>
        <w:t>汉中市中心医院智能微生物系统及自动审核软件采购项目</w:t>
      </w:r>
    </w:p>
    <w:p w14:paraId="42E348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0" w:lineRule="atLeast"/>
        <w:ind w:left="0" w:right="0"/>
        <w:jc w:val="center"/>
        <w:rPr>
          <w:rStyle w:val="7"/>
          <w:b/>
          <w:bCs/>
          <w:i w:val="0"/>
          <w:iCs w:val="0"/>
          <w:caps w:val="0"/>
          <w:color w:val="333333"/>
          <w:spacing w:val="0"/>
          <w:sz w:val="21"/>
          <w:szCs w:val="21"/>
          <w:bdr w:val="none" w:color="auto" w:sz="0" w:space="0"/>
          <w:shd w:val="clear" w:fill="FFFFFF"/>
        </w:rPr>
      </w:pPr>
      <w:r>
        <w:rPr>
          <w:rFonts w:hint="default" w:ascii="微软雅黑" w:hAnsi="微软雅黑" w:eastAsia="微软雅黑" w:cs="微软雅黑"/>
          <w:b w:val="0"/>
          <w:bCs w:val="0"/>
          <w:i w:val="0"/>
          <w:iCs w:val="0"/>
          <w:caps w:val="0"/>
          <w:color w:val="333333"/>
          <w:spacing w:val="0"/>
          <w:kern w:val="0"/>
          <w:sz w:val="28"/>
          <w:szCs w:val="28"/>
          <w:shd w:val="clear" w:fill="FFFFFF"/>
          <w:lang w:val="en-US" w:eastAsia="zh-CN" w:bidi="ar"/>
        </w:rPr>
        <w:t>竞争性磋商公告</w:t>
      </w:r>
    </w:p>
    <w:p w14:paraId="3AC612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33E527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智能微生物系统及自动审核软件采购项目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 2026年03月05日 14时30分 （北京时间）前提交响应文件。</w:t>
      </w:r>
    </w:p>
    <w:p w14:paraId="5D2529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7616E7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项目编号：GLD2026-010601Z</w:t>
      </w:r>
    </w:p>
    <w:p w14:paraId="354FF0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项目名称：智能微生物系统及自动审核软件采购项目</w:t>
      </w:r>
    </w:p>
    <w:p w14:paraId="1F3FD8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0B0ADF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预算金额：800,000.00元</w:t>
      </w:r>
    </w:p>
    <w:p w14:paraId="5335F5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5E3A9E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4087A2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420" w:firstLineChars="20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采购包1：自合同签订后90个工作日内完成系统的实施、上线、安装及调试服务。</w:t>
      </w:r>
    </w:p>
    <w:p w14:paraId="260A14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420" w:firstLineChars="20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采购包2：自合同签订后90个工作日内完成系统的实施、上线、安装及调试服务。</w:t>
      </w:r>
    </w:p>
    <w:p w14:paraId="226E28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5038A7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420" w:firstLineChars="20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349F8A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420" w:firstLineChars="20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采购包2：不接受联合体投标</w:t>
      </w:r>
    </w:p>
    <w:p w14:paraId="43E1C0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1E20CD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5F30B2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 无。</w:t>
      </w:r>
    </w:p>
    <w:p w14:paraId="00576C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2A8AA2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合同包1(智能微生物系统)特定资格要求如下:</w:t>
      </w:r>
    </w:p>
    <w:p w14:paraId="31479C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(1)具有独立承担民事责任能力的法人、其他组织或自然人，营业执照、组织机构代码证、税务登记证（多证合一只提供营业执照，事业单位提供事业单位法人证书，自然人提供本人身份证）合法有效；</w:t>
      </w:r>
    </w:p>
    <w:p w14:paraId="1FD9D3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(2)法定代表人授权书（附法定代表人身份证复印件）及被授权人身份证（法定代表人直接参加投标只须提供法定代表人身份证）；</w:t>
      </w:r>
    </w:p>
    <w:p w14:paraId="3B5DE6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(3)具有良好的商业信誉和健全的财务会计制度,具有履行合同所必需的设备和专业技术能力，具有依法缴纳税收和社会保障金的良好记录，参加本项目采购活动前三年内无重大违法活动记录 ，未列入在信用中国网站“失信被执行人”、“重大税收违法案件当事人名单”中(www.creditchina.gov.cn)，也未列入中国政府采购网“政府采购严重违法失信行为记录名单”中www. ccgp. gov.cn )，供应商应按照汉中市财政局《关于全面推行政府采购供应商基本资格条件承诺制的通知》（汉采办采管〔2024〕20号）文件要求，提供加盖公章的《汉中市政府采购供应商资格承诺函》；</w:t>
      </w:r>
    </w:p>
    <w:p w14:paraId="03C264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合同包2(自动审核软件)特定资格要求如下:</w:t>
      </w:r>
    </w:p>
    <w:p w14:paraId="222481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(1)具有独立承担民事责任能力的法人、其他组织或自然人，营业执照、组织机构代码证、税务登记证（多证合一只提供营业执照，事业单位提供事业单位法人证书，自然人提供本人身份证）合法有效；</w:t>
      </w:r>
    </w:p>
    <w:p w14:paraId="65EE0C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(2)法定代表人授权书（附法定代表人身份证复印件）及被授权人身份证（法定代表人直接参加投标只须提供法定代表人身份证）；</w:t>
      </w:r>
    </w:p>
    <w:p w14:paraId="235388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(3)具有良好的商业信誉和健全的财务会计制度,具有履行合同所必需的设备和专业技术能力，具有依法缴纳税收和社会保障金的良好记录，参加本项目采购活动前三年内无重大违法活动记录 ，未列入在信用中国网站“失信被执行人”、“重大税收违法案件当事人名单”中(www.creditchina.gov.cn)，也未列入中国政府采购网“政府采购严重违法失信行为记录名单”中www. ccgp. gov.cn )，供应商应按照汉中市财政局《关于全面推行政府采购供应商基本资格条件承诺制的通知》（汉采办采管〔2024〕20号）文件要求，提供加盖公章的《汉中市政府采购供应商资格承诺函》；</w:t>
      </w:r>
    </w:p>
    <w:p w14:paraId="42420A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559F33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2026年01月26日 至 2026年01月30日 ，每天上午 00:00:00 至 12:00:00 ，下午 12:00:00 至 23:59:59 （北京时间）</w:t>
      </w:r>
    </w:p>
    <w:p w14:paraId="4A074A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途径：项目电子化交易系统（交易执行-选择项目所属区划-应标-项目投标-未获取页面）选择本项目报名参与并获取采购文件</w:t>
      </w:r>
    </w:p>
    <w:p w14:paraId="61B74D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方式：投标人有意参加本项目的，应在陕西省政府采购网（www.ccgp-shaanxi.gov.cn）登录项目电子化交易系统申请获取采购文件</w:t>
      </w:r>
    </w:p>
    <w:p w14:paraId="3467C8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2B68AE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6C6257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2026年03月05日 14时30分00秒 （北京时间）</w:t>
      </w:r>
    </w:p>
    <w:p w14:paraId="73D36D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地点：项目电子化交易系统（交易执行-选择项目所属区划-应标-项目投标-已获取-投标（响应）管理）上传投标（响应）文件</w:t>
      </w:r>
    </w:p>
    <w:p w14:paraId="65C79E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20F935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2026年03月05日 14时30分00秒 （北京时间）</w:t>
      </w:r>
    </w:p>
    <w:p w14:paraId="6836E8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地点：项目电子化交易系统（交易执行-选择项目所属区划-开标-供应商开标大厅）参与线上开标</w:t>
      </w:r>
    </w:p>
    <w:p w14:paraId="13FE9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5C5525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5191F4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47FC44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13844F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2CF38B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05E714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6EFFF2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077A58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14F33C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5E0DD6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264AF1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1E2581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2C875F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160B0E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六）落实的政府采购政策：（1）《政府采购促进中小企业发展管理办法》（财库〔2020〕46号）；（2）《关于进一步加大政府采购支持中小企业力度的通知》（财库〔2022〕19号；（3）《陕西省财政厅关于进一步加大政府采购支持中小企业力度的通知》（陕财办采〔2022〕5号）；（4）《财政部 司法部关于政府采购支持监狱企业发展有关问题的通知》（财库〔2014〕68号）；（5）《三部门联合发布关于促进残疾人就业政府采购政策的通知》（财库〔2017〕141号）；（6）《国务院办公厅关于建立政府强制采购节能产品制度的通知》（国发办〔2007〕51号）；（7）《财政部 发展改革委 生态环境部 市场监管总局关于调整优化节能产品、环境标志产品政府采购执行机制的通知》（财库〔2019〕9号）；（8）《关于运用政府采购政策支持乡村产业振兴的通知》（财库〔2021〕19 号）；（9）《财政部农业农村部国家 乡村振兴局 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陕西省财政厅关于印发《陕西省中小企业政府采购信用融资办法》（陕财办采〔2018〕23号）；（13）陕西省财政厅《关于加快推进我省中小企业政府采购信用融资工作 的通知》（陕财办采〔2020〕15号）；（14）如有最新颁布的政府采购政策，按最新的文件执行。</w:t>
      </w:r>
    </w:p>
    <w:p w14:paraId="682348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（七）中标单位在中标结果公示结束后3个工作日内向代理机构提供纸质版响应文件，响应文件为3份（响应文件内容须与电子交易平台上传文件内容保持一致）。纸质响应文件均须A4纸打印，分别各自装订成册。</w:t>
      </w:r>
    </w:p>
    <w:p w14:paraId="721078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5242EB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07CA60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名称：汉中市中心医院</w:t>
      </w:r>
    </w:p>
    <w:p w14:paraId="1C6C3B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地址：汉中市汉台区康复路22号</w:t>
      </w:r>
    </w:p>
    <w:p w14:paraId="2AD2C4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联系方式：0916-2682065</w:t>
      </w:r>
    </w:p>
    <w:p w14:paraId="0FB1DF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185541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名称：陕西广联达招标有限公司</w:t>
      </w:r>
    </w:p>
    <w:p w14:paraId="2706FA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地址：陕西省西安市未央区西安经济技术开发区明光路 55 号天朗经开中心 6 层605室</w:t>
      </w:r>
    </w:p>
    <w:p w14:paraId="2C8445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联系方式：15702908351</w:t>
      </w:r>
    </w:p>
    <w:p w14:paraId="41B224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728348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项目联系人：杨工</w:t>
      </w:r>
    </w:p>
    <w:p w14:paraId="6586B5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电话：15702908351</w:t>
      </w:r>
      <w:bookmarkStart w:id="0" w:name="_GoBack"/>
      <w:bookmarkEnd w:id="0"/>
    </w:p>
    <w:p w14:paraId="759B97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821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2026-01-23T09:45:12Z</dcterms:created>
  <dc:creator>Administrator</dc:creator>
  <cp:lastModifiedBy>田颖</cp:lastModifiedBy>
  <dcterms:modified xsi:type="dcterms:W3CDTF">2026-01-23T09:48:39Z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eyJoZGlkIjoiN2IwYjZlNmRiZjVjODYzZTEwNjBiZDc4NzZjNWNhMDAiLCJ1c2VySWQiOiI0MjYwNTYzMzIifQ==</vt:lpwstr>
  </property>
  <property fmtid="{D5CDD505-2E9C-101B-9397-08002B2CF9AE}" pid="4" name="ICV">
    <vt:lpwstr>62CB33C1045F40B085767D1AD20C63F5_12</vt:lpwstr>
  </property>
</Properties>
</file>