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4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2"/>
        <w:gridCol w:w="1489"/>
        <w:gridCol w:w="2395"/>
        <w:gridCol w:w="1380"/>
        <w:gridCol w:w="1986"/>
        <w:gridCol w:w="1920"/>
      </w:tblGrid>
      <w:tr w14:paraId="11109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56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品目号</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49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品目名称</w:t>
            </w:r>
          </w:p>
        </w:tc>
        <w:tc>
          <w:tcPr>
            <w:tcW w:w="2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CD44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采购标的</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FF1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数量</w:t>
            </w:r>
          </w:p>
          <w:p w14:paraId="691464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（单位）</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661D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技术规格、参数及要求</w:t>
            </w:r>
          </w:p>
        </w:tc>
        <w:tc>
          <w:tcPr>
            <w:tcW w:w="1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39DB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品目预算</w:t>
            </w:r>
          </w:p>
          <w:p w14:paraId="733380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(元)</w:t>
            </w:r>
          </w:p>
        </w:tc>
      </w:tr>
      <w:tr w14:paraId="72EB74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BA9C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1-1</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994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其他建筑物、构筑物修缮</w:t>
            </w:r>
          </w:p>
        </w:tc>
        <w:tc>
          <w:tcPr>
            <w:tcW w:w="2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2F66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延安市机关事务服务中心市委市政府家属院公共区域安全隐患应急抢修一标段</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9B2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1(次)</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02B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详见采购文件</w:t>
            </w:r>
          </w:p>
        </w:tc>
        <w:tc>
          <w:tcPr>
            <w:tcW w:w="1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C704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righ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340,300.00</w:t>
            </w:r>
          </w:p>
        </w:tc>
      </w:tr>
      <w:tr w14:paraId="047CC6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4CB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品目号</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C0C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品目名称</w:t>
            </w:r>
          </w:p>
        </w:tc>
        <w:tc>
          <w:tcPr>
            <w:tcW w:w="2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D02A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采购标的</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B68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数量</w:t>
            </w:r>
          </w:p>
          <w:p w14:paraId="385733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（单位）</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404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技术规格、参数及要求</w:t>
            </w:r>
          </w:p>
        </w:tc>
        <w:tc>
          <w:tcPr>
            <w:tcW w:w="1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F7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28"/>
                <w:szCs w:val="28"/>
                <w:shd w:val="clear" w:color="auto" w:fill="FFFFFF"/>
                <w:lang w:val="en-US" w:eastAsia="zh-CN" w:bidi="ar"/>
              </w:rPr>
              <w:t>品目预算(元)</w:t>
            </w:r>
          </w:p>
        </w:tc>
      </w:tr>
      <w:tr w14:paraId="18DCCB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99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2-1</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41BF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其他建筑物、构筑物修缮</w:t>
            </w:r>
          </w:p>
        </w:tc>
        <w:tc>
          <w:tcPr>
            <w:tcW w:w="2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82A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延安市机关事务服务中心市委市政府家属院公共区域安全隐患应急抢修二标段</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F5A6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1(次)</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EAA5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详见采购文件</w:t>
            </w:r>
          </w:p>
        </w:tc>
        <w:tc>
          <w:tcPr>
            <w:tcW w:w="1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CC2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520" w:lineRule="exact"/>
              <w:ind w:left="0" w:leftChars="0" w:right="0" w:rightChars="0" w:firstLine="0" w:firstLineChars="0"/>
              <w:jc w:val="right"/>
              <w:textAlignment w:val="auto"/>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color="auto" w:fill="FFFFFF"/>
                <w:lang w:val="en-US" w:eastAsia="zh-CN" w:bidi="ar"/>
              </w:rPr>
              <w:t>1,250,300.00</w:t>
            </w:r>
          </w:p>
        </w:tc>
      </w:tr>
    </w:tbl>
    <w:p w14:paraId="5948B5E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A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2026-01-28T03:10:58Z</dcterms:created>
  <dc:creator>zongheke</dc:creator>
  <cp:lastModifiedBy>ZXH</cp:lastModifiedBy>
  <dcterms:modified xsi:type="dcterms:W3CDTF">2026-01-28T03:11:24Z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eyJoZGlkIjoiMzQwNzAwYzJiZDFmYmZmYzlmMTcxYmYzNTJhYjAyNzYiLCJ1c2VySWQiOiIzNjgwODc5MTEifQ==</vt:lpwstr>
  </property>
  <property fmtid="{D5CDD505-2E9C-101B-9397-08002B2CF9AE}" pid="4" name="ICV">
    <vt:lpwstr>CFE92A04A41D473C9881E4367C315040_12</vt:lpwstr>
  </property>
</Properties>
</file>