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10C2">
      <w:pPr>
        <w:pStyle w:val="2"/>
        <w:spacing w:beforeLines="100" w:afterLines="150" w:line="600" w:lineRule="exact"/>
        <w:rPr>
          <w:rFonts w:asciiTheme="minorEastAsia" w:hAnsiTheme="minorEastAsia" w:eastAsiaTheme="minorEastAsia" w:cstheme="minorEastAsia"/>
          <w:sz w:val="32"/>
          <w:szCs w:val="32"/>
        </w:rPr>
      </w:pPr>
      <w:bookmarkStart w:id="0" w:name="_Toc23156"/>
      <w:bookmarkStart w:id="1" w:name="_Toc26575"/>
      <w:bookmarkStart w:id="2" w:name="_Toc28259"/>
      <w:r>
        <w:rPr>
          <w:rFonts w:hint="eastAsia" w:asciiTheme="minorEastAsia" w:hAnsiTheme="minorEastAsia" w:eastAsiaTheme="minorEastAsia" w:cstheme="minorEastAsia"/>
          <w:sz w:val="32"/>
          <w:szCs w:val="32"/>
        </w:rPr>
        <w:t xml:space="preserve">第一部分  </w:t>
      </w:r>
      <w:bookmarkEnd w:id="0"/>
      <w:bookmarkEnd w:id="1"/>
      <w:r>
        <w:rPr>
          <w:rFonts w:hint="eastAsia" w:asciiTheme="minorEastAsia" w:hAnsiTheme="minorEastAsia" w:eastAsiaTheme="minorEastAsia" w:cstheme="minorEastAsia"/>
          <w:sz w:val="32"/>
          <w:szCs w:val="32"/>
        </w:rPr>
        <w:t>竞争性磋商公告</w:t>
      </w:r>
      <w:bookmarkEnd w:id="2"/>
    </w:p>
    <w:p w14:paraId="0F646333">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陕西海佳项目管理有限公司受陕西省肿瘤医院的委托</w:t>
      </w:r>
      <w:r>
        <w:rPr>
          <w:rFonts w:hint="eastAsia" w:asciiTheme="minorEastAsia" w:hAnsiTheme="minorEastAsia" w:cstheme="minorEastAsia"/>
          <w:kern w:val="0"/>
          <w:sz w:val="24"/>
          <w:szCs w:val="24"/>
          <w:lang w:eastAsia="zh-CN"/>
        </w:rPr>
        <w:t>，</w:t>
      </w:r>
      <w:r>
        <w:rPr>
          <w:rFonts w:hint="eastAsia" w:ascii="宋体" w:hAnsi="宋体" w:cs="宋体"/>
          <w:kern w:val="0"/>
          <w:sz w:val="24"/>
          <w:szCs w:val="24"/>
        </w:rPr>
        <w:t>经政府采购管理部门批准</w:t>
      </w:r>
      <w:r>
        <w:rPr>
          <w:rFonts w:hint="eastAsia" w:asciiTheme="minorEastAsia" w:hAnsiTheme="minorEastAsia" w:cstheme="minorEastAsia"/>
          <w:kern w:val="0"/>
          <w:sz w:val="24"/>
          <w:szCs w:val="24"/>
        </w:rPr>
        <w:t>，就</w:t>
      </w:r>
      <w:r>
        <w:rPr>
          <w:rFonts w:hint="eastAsia" w:asciiTheme="minorEastAsia" w:hAnsiTheme="minorEastAsia" w:cstheme="minorEastAsia"/>
          <w:kern w:val="0"/>
          <w:sz w:val="24"/>
          <w:szCs w:val="24"/>
          <w:lang w:eastAsia="zh-CN"/>
        </w:rPr>
        <w:t>陕西省肿瘤医院病房改造提升项目房屋建筑（门诊楼、A楼、B楼）可靠性鉴定服务项目</w:t>
      </w:r>
      <w:r>
        <w:rPr>
          <w:rFonts w:hint="eastAsia" w:asciiTheme="minorEastAsia" w:hAnsiTheme="minorEastAsia" w:cstheme="minorEastAsia"/>
          <w:kern w:val="0"/>
          <w:sz w:val="24"/>
          <w:szCs w:val="24"/>
        </w:rPr>
        <w:t>进行竞争性磋商，欢迎符合资格条件的、有能力提供本次项目所需货物、服务或工程的</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参加</w:t>
      </w:r>
      <w:r>
        <w:rPr>
          <w:rFonts w:hint="eastAsia" w:asciiTheme="minorEastAsia" w:hAnsiTheme="minorEastAsia" w:cstheme="minorEastAsia"/>
          <w:kern w:val="0"/>
          <w:sz w:val="24"/>
          <w:szCs w:val="24"/>
          <w:lang w:val="en-US" w:eastAsia="zh-CN"/>
        </w:rPr>
        <w:t>磋商</w:t>
      </w:r>
      <w:r>
        <w:rPr>
          <w:rFonts w:hint="eastAsia" w:asciiTheme="minorEastAsia" w:hAnsiTheme="minorEastAsia" w:cstheme="minorEastAsia"/>
          <w:kern w:val="0"/>
          <w:sz w:val="24"/>
          <w:szCs w:val="24"/>
        </w:rPr>
        <w:t>。</w:t>
      </w:r>
    </w:p>
    <w:p w14:paraId="1D7BBB9B">
      <w:pPr>
        <w:widowControl/>
        <w:numPr>
          <w:ilvl w:val="0"/>
          <w:numId w:val="1"/>
        </w:numPr>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陕西省肿瘤医院病房改造提升项目房屋建筑（门诊楼、A楼、B楼）可靠性鉴定服务项目</w:t>
      </w:r>
    </w:p>
    <w:p w14:paraId="1EDFCEC0">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项目编号：</w:t>
      </w:r>
      <w:r>
        <w:rPr>
          <w:rFonts w:hint="eastAsia" w:asciiTheme="minorEastAsia" w:hAnsiTheme="minorEastAsia" w:cstheme="minorEastAsia"/>
          <w:kern w:val="0"/>
          <w:sz w:val="24"/>
          <w:szCs w:val="24"/>
          <w:lang w:eastAsia="zh-CN"/>
        </w:rPr>
        <w:t>HJCS2601-010</w:t>
      </w:r>
    </w:p>
    <w:p w14:paraId="6C6E2FD5">
      <w:pPr>
        <w:widowControl/>
        <w:numPr>
          <w:ilvl w:val="0"/>
          <w:numId w:val="1"/>
        </w:numPr>
        <w:wordWrap w:val="0"/>
        <w:snapToGrid w:val="0"/>
        <w:spacing w:line="360" w:lineRule="auto"/>
        <w:ind w:firstLine="480" w:firstLineChars="200"/>
        <w:jc w:val="left"/>
        <w:rPr>
          <w:rFonts w:ascii="宋体" w:cs="宋体"/>
          <w:kern w:val="0"/>
          <w:sz w:val="24"/>
          <w:szCs w:val="24"/>
        </w:rPr>
      </w:pPr>
      <w:bookmarkStart w:id="3" w:name="_Toc20220_WPSOffice_Level2"/>
      <w:r>
        <w:rPr>
          <w:rFonts w:hint="eastAsia" w:ascii="宋体" w:hAnsi="宋体" w:cs="宋体"/>
          <w:kern w:val="0"/>
          <w:sz w:val="24"/>
          <w:szCs w:val="24"/>
          <w:lang w:eastAsia="zh-CN"/>
        </w:rPr>
        <w:t>采购人</w:t>
      </w:r>
      <w:r>
        <w:rPr>
          <w:rFonts w:hint="eastAsia" w:ascii="宋体" w:hAnsi="宋体" w:cs="宋体"/>
          <w:kern w:val="0"/>
          <w:sz w:val="24"/>
          <w:szCs w:val="24"/>
        </w:rPr>
        <w:t>名称：</w:t>
      </w:r>
      <w:bookmarkEnd w:id="3"/>
      <w:r>
        <w:rPr>
          <w:rFonts w:hint="eastAsia" w:ascii="宋体" w:hAnsi="宋体" w:cs="宋体"/>
          <w:kern w:val="0"/>
          <w:sz w:val="24"/>
          <w:szCs w:val="24"/>
        </w:rPr>
        <w:t>陕西省肿瘤医院</w:t>
      </w:r>
    </w:p>
    <w:p w14:paraId="590CC8F2">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cs="宋体"/>
          <w:kern w:val="0"/>
          <w:sz w:val="24"/>
          <w:szCs w:val="24"/>
        </w:rPr>
        <w:t>地址：陕西省西安市雁塔区雁塔西路309号</w:t>
      </w:r>
    </w:p>
    <w:p w14:paraId="2B9F13BD">
      <w:pPr>
        <w:widowControl/>
        <w:tabs>
          <w:tab w:val="left" w:pos="0"/>
        </w:tabs>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系方式：029-85276070</w:t>
      </w:r>
    </w:p>
    <w:p w14:paraId="6A26B37E">
      <w:pPr>
        <w:widowControl/>
        <w:numPr>
          <w:ilvl w:val="0"/>
          <w:numId w:val="1"/>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lang w:eastAsia="zh-CN"/>
        </w:rPr>
        <w:t>采购</w:t>
      </w:r>
      <w:r>
        <w:rPr>
          <w:rFonts w:hint="eastAsia" w:ascii="宋体" w:hAnsi="宋体" w:cs="宋体"/>
          <w:kern w:val="0"/>
          <w:sz w:val="24"/>
          <w:szCs w:val="24"/>
        </w:rPr>
        <w:t>代理机构名</w:t>
      </w:r>
      <w:r>
        <w:rPr>
          <w:rFonts w:ascii="宋体" w:hAnsi="宋体" w:cs="宋体"/>
          <w:kern w:val="0"/>
          <w:sz w:val="24"/>
          <w:szCs w:val="24"/>
        </w:rPr>
        <w:t>称</w:t>
      </w:r>
      <w:r>
        <w:rPr>
          <w:rFonts w:hint="eastAsia" w:ascii="宋体" w:hAnsi="宋体" w:cs="宋体"/>
          <w:kern w:val="0"/>
          <w:sz w:val="24"/>
          <w:szCs w:val="24"/>
        </w:rPr>
        <w:t>：陕西海佳项目管理有限公司</w:t>
      </w:r>
    </w:p>
    <w:p w14:paraId="3946F155">
      <w:pPr>
        <w:widowControl/>
        <w:wordWrap w:val="0"/>
        <w:spacing w:line="360" w:lineRule="auto"/>
        <w:ind w:firstLine="960" w:firstLineChars="400"/>
        <w:jc w:val="left"/>
        <w:rPr>
          <w:rFonts w:hint="eastAsia" w:ascii="宋体" w:hAnsi="宋体" w:cs="宋体"/>
          <w:kern w:val="0"/>
          <w:sz w:val="24"/>
          <w:szCs w:val="24"/>
          <w:lang w:eastAsia="zh-CN"/>
        </w:rPr>
      </w:pPr>
      <w:r>
        <w:rPr>
          <w:rFonts w:hint="eastAsia" w:ascii="宋体" w:hAnsi="宋体" w:cs="宋体"/>
          <w:kern w:val="0"/>
          <w:sz w:val="24"/>
          <w:szCs w:val="24"/>
        </w:rPr>
        <w:t>地址：西安市高新区唐延路35号旺座现代城C座2604室</w:t>
      </w:r>
    </w:p>
    <w:p w14:paraId="6F910F26">
      <w:pPr>
        <w:widowControl/>
        <w:numPr>
          <w:ilvl w:val="0"/>
          <w:numId w:val="0"/>
        </w:numPr>
        <w:tabs>
          <w:tab w:val="left" w:pos="1620"/>
        </w:tabs>
        <w:wordWrap w:val="0"/>
        <w:snapToGrid w:val="0"/>
        <w:spacing w:line="360" w:lineRule="auto"/>
        <w:ind w:firstLine="960" w:firstLineChars="400"/>
        <w:jc w:val="left"/>
        <w:rPr>
          <w:rFonts w:hint="default" w:asciiTheme="minorEastAsia" w:hAnsiTheme="minorEastAsia" w:eastAsiaTheme="minorEastAsia" w:cstheme="minorEastAsia"/>
          <w:bCs/>
          <w:kern w:val="0"/>
          <w:sz w:val="32"/>
          <w:szCs w:val="32"/>
          <w:lang w:val="en-US" w:eastAsia="zh-CN"/>
        </w:rPr>
      </w:pPr>
      <w:r>
        <w:rPr>
          <w:rFonts w:ascii="宋体" w:hAnsi="宋体" w:cs="宋体"/>
          <w:kern w:val="0"/>
          <w:sz w:val="24"/>
          <w:szCs w:val="24"/>
        </w:rPr>
        <w:t>联</w:t>
      </w:r>
      <w:r>
        <w:rPr>
          <w:rFonts w:hint="eastAsia" w:ascii="宋体" w:hAnsi="宋体" w:cs="宋体"/>
          <w:kern w:val="0"/>
          <w:sz w:val="24"/>
          <w:szCs w:val="24"/>
        </w:rPr>
        <w:t>系方式：</w:t>
      </w:r>
      <w:r>
        <w:rPr>
          <w:rFonts w:hint="eastAsia" w:ascii="宋体" w:hAnsi="宋体" w:cs="宋体"/>
          <w:kern w:val="0"/>
          <w:sz w:val="24"/>
          <w:szCs w:val="24"/>
          <w:lang w:val="en-US" w:eastAsia="zh-CN"/>
        </w:rPr>
        <w:t>18682914683</w:t>
      </w:r>
    </w:p>
    <w:p w14:paraId="1AC89F98">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lang w:eastAsia="zh-CN"/>
        </w:rPr>
        <w:t>采购</w:t>
      </w:r>
      <w:r>
        <w:rPr>
          <w:rFonts w:hint="eastAsia" w:asciiTheme="minorEastAsia" w:hAnsiTheme="minorEastAsia" w:cstheme="minorEastAsia"/>
          <w:kern w:val="0"/>
          <w:sz w:val="24"/>
          <w:szCs w:val="24"/>
        </w:rPr>
        <w:t>内容和要求：</w:t>
      </w:r>
    </w:p>
    <w:p w14:paraId="1BE48896">
      <w:pPr>
        <w:widowControl/>
        <w:wordWrap w:val="0"/>
        <w:snapToGrid w:val="0"/>
        <w:spacing w:line="360" w:lineRule="auto"/>
        <w:ind w:right="-92" w:rightChars="-44" w:firstLine="960" w:firstLineChars="400"/>
        <w:jc w:val="left"/>
        <w:rPr>
          <w:rFonts w:asciiTheme="minorEastAsia" w:hAnsiTheme="minorEastAsia" w:cstheme="minorEastAsia"/>
          <w:kern w:val="0"/>
          <w:sz w:val="24"/>
          <w:szCs w:val="24"/>
        </w:rPr>
      </w:pPr>
      <w:r>
        <w:rPr>
          <w:rFonts w:hint="eastAsia" w:ascii="宋体" w:hAnsi="宋体" w:cs="宋体"/>
          <w:kern w:val="0"/>
          <w:sz w:val="24"/>
          <w:szCs w:val="24"/>
          <w:lang w:eastAsia="zh-CN"/>
        </w:rPr>
        <w:t>项目</w:t>
      </w:r>
      <w:r>
        <w:rPr>
          <w:rFonts w:hint="eastAsia" w:ascii="宋体" w:hAnsi="宋体" w:cs="宋体"/>
          <w:kern w:val="0"/>
          <w:sz w:val="24"/>
          <w:szCs w:val="24"/>
        </w:rPr>
        <w:t>内容：</w:t>
      </w:r>
      <w:r>
        <w:rPr>
          <w:rFonts w:hint="eastAsia" w:asciiTheme="minorEastAsia" w:hAnsiTheme="minorEastAsia" w:cstheme="minorEastAsia"/>
          <w:kern w:val="0"/>
          <w:sz w:val="24"/>
          <w:szCs w:val="24"/>
          <w:lang w:eastAsia="zh-CN"/>
        </w:rPr>
        <w:t>陕西省肿瘤医院病房改造提升项目房屋建筑（门诊楼、A楼、B楼）可靠性鉴定服务</w:t>
      </w:r>
    </w:p>
    <w:p w14:paraId="521C3EF8">
      <w:pPr>
        <w:pStyle w:val="3"/>
        <w:spacing w:line="360" w:lineRule="auto"/>
        <w:ind w:firstLine="960" w:firstLineChars="400"/>
        <w:rPr>
          <w:rFonts w:ascii="宋体" w:hAnsi="宋体" w:cs="宋体"/>
          <w:color w:val="auto"/>
          <w:kern w:val="0"/>
          <w:sz w:val="24"/>
          <w:szCs w:val="24"/>
          <w:highlight w:val="yellow"/>
        </w:rPr>
      </w:pP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预算/最高限价：</w:t>
      </w:r>
      <w:r>
        <w:rPr>
          <w:rFonts w:hint="eastAsia" w:ascii="宋体" w:hAnsi="宋体" w:cs="宋体"/>
          <w:color w:val="auto"/>
          <w:kern w:val="0"/>
          <w:sz w:val="24"/>
          <w:szCs w:val="24"/>
          <w:highlight w:val="none"/>
          <w:lang w:val="en-US" w:eastAsia="zh-CN"/>
        </w:rPr>
        <w:t>353300.00</w:t>
      </w:r>
      <w:r>
        <w:rPr>
          <w:rFonts w:hint="eastAsia" w:ascii="宋体" w:hAnsi="宋体" w:cs="宋体"/>
          <w:color w:val="auto"/>
          <w:kern w:val="0"/>
          <w:sz w:val="24"/>
          <w:szCs w:val="24"/>
          <w:highlight w:val="none"/>
        </w:rPr>
        <w:t>元</w:t>
      </w:r>
    </w:p>
    <w:p w14:paraId="68BC5E46">
      <w:pPr>
        <w:pStyle w:val="3"/>
        <w:spacing w:line="360" w:lineRule="auto"/>
        <w:ind w:firstLine="960" w:firstLineChars="400"/>
        <w:rPr>
          <w:rFonts w:ascii="宋体" w:hAnsi="宋体" w:cs="宋体"/>
          <w:kern w:val="0"/>
          <w:sz w:val="24"/>
          <w:szCs w:val="24"/>
        </w:rPr>
      </w:pPr>
      <w:r>
        <w:rPr>
          <w:rFonts w:hint="eastAsia" w:ascii="宋体" w:hAnsi="宋体" w:cs="宋体"/>
          <w:kern w:val="0"/>
          <w:sz w:val="24"/>
          <w:szCs w:val="24"/>
        </w:rPr>
        <w:t>项目用途：自用</w:t>
      </w:r>
    </w:p>
    <w:p w14:paraId="39B0100F">
      <w:pPr>
        <w:pStyle w:val="3"/>
        <w:spacing w:line="360" w:lineRule="auto"/>
        <w:ind w:firstLine="960" w:firstLineChars="400"/>
        <w:rPr>
          <w:highlight w:val="yellow"/>
        </w:rPr>
      </w:pPr>
      <w:r>
        <w:rPr>
          <w:rFonts w:hint="eastAsia" w:ascii="宋体" w:hAnsi="宋体" w:cs="宋体"/>
          <w:kern w:val="0"/>
          <w:sz w:val="24"/>
          <w:szCs w:val="24"/>
        </w:rPr>
        <w:t>项目性质：财政资金</w:t>
      </w:r>
    </w:p>
    <w:p w14:paraId="4647DAC5">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资质要求：</w:t>
      </w:r>
    </w:p>
    <w:p w14:paraId="033A8D84">
      <w:pPr>
        <w:snapToGrid w:val="0"/>
        <w:spacing w:line="300" w:lineRule="auto"/>
        <w:ind w:left="567"/>
        <w:jc w:val="left"/>
        <w:rPr>
          <w:rFonts w:asciiTheme="minorEastAsia" w:hAnsiTheme="minorEastAsia" w:cstheme="minorEastAsia"/>
          <w:kern w:val="0"/>
          <w:sz w:val="24"/>
          <w:szCs w:val="24"/>
          <w:highlight w:val="yellow"/>
        </w:rPr>
      </w:pPr>
      <w:r>
        <w:rPr>
          <w:rFonts w:hint="eastAsia" w:ascii="宋体" w:hAnsi="宋体" w:cs="宋体"/>
          <w:bCs/>
          <w:kern w:val="0"/>
          <w:sz w:val="24"/>
          <w:szCs w:val="24"/>
        </w:rPr>
        <w:t>符合《中华人民共和国政府采购法》第二十二条规定，并提供以下材料：</w:t>
      </w:r>
    </w:p>
    <w:p w14:paraId="2EBF9C0E">
      <w:pPr>
        <w:numPr>
          <w:ilvl w:val="0"/>
          <w:numId w:val="2"/>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p>
    <w:p w14:paraId="4AF6D9B1">
      <w:pPr>
        <w:numPr>
          <w:ilvl w:val="0"/>
          <w:numId w:val="2"/>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5</w:t>
      </w:r>
      <w:r>
        <w:rPr>
          <w:rFonts w:hint="eastAsia" w:ascii="宋体" w:hAnsi="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5409A27D">
      <w:pPr>
        <w:numPr>
          <w:ilvl w:val="0"/>
          <w:numId w:val="2"/>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rPr>
        <w:t>非法定代表人参加投标的，须提供法定代表人授权委托书原件及被授权人身份证原件；法定代表人参加投标时,只须提供法定代表人身份证原件；</w:t>
      </w:r>
    </w:p>
    <w:p w14:paraId="36636059">
      <w:pPr>
        <w:numPr>
          <w:ilvl w:val="0"/>
          <w:numId w:val="2"/>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5</w:t>
      </w:r>
      <w:r>
        <w:rPr>
          <w:rFonts w:hint="eastAsia" w:ascii="宋体" w:hAnsi="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cs="宋体"/>
          <w:bCs/>
          <w:kern w:val="0"/>
          <w:sz w:val="24"/>
          <w:szCs w:val="24"/>
        </w:rPr>
        <w:t>月至今已缴纳的至少一个月的纳税证明或完税证明</w:t>
      </w:r>
      <w:r>
        <w:rPr>
          <w:rFonts w:hint="eastAsia" w:ascii="宋体" w:hAnsi="宋体" w:cs="宋体"/>
          <w:bCs/>
          <w:kern w:val="0"/>
          <w:sz w:val="24"/>
          <w:szCs w:val="24"/>
          <w:lang w:eastAsia="zh-CN"/>
        </w:rPr>
        <w:t>（</w:t>
      </w:r>
      <w:r>
        <w:rPr>
          <w:rFonts w:hint="eastAsia" w:ascii="宋体" w:hAnsi="宋体" w:cs="宋体"/>
          <w:bCs/>
          <w:kern w:val="0"/>
          <w:sz w:val="24"/>
          <w:szCs w:val="24"/>
        </w:rPr>
        <w:t>至少包含增值税或</w:t>
      </w:r>
      <w:r>
        <w:rPr>
          <w:rFonts w:hint="eastAsia" w:ascii="宋体" w:hAnsi="宋体" w:cs="宋体"/>
          <w:bCs/>
          <w:kern w:val="0"/>
          <w:sz w:val="24"/>
          <w:szCs w:val="24"/>
          <w:lang w:val="en-US" w:eastAsia="zh-CN"/>
        </w:rPr>
        <w:t>企业</w:t>
      </w:r>
      <w:r>
        <w:rPr>
          <w:rFonts w:hint="eastAsia" w:ascii="宋体" w:hAnsi="宋体" w:cs="宋体"/>
          <w:bCs/>
          <w:kern w:val="0"/>
          <w:sz w:val="24"/>
          <w:szCs w:val="24"/>
        </w:rPr>
        <w:t>所得税</w:t>
      </w:r>
      <w:r>
        <w:rPr>
          <w:rFonts w:hint="eastAsia" w:ascii="宋体" w:hAnsi="宋体" w:cs="宋体"/>
          <w:bCs/>
          <w:kern w:val="0"/>
          <w:sz w:val="24"/>
          <w:szCs w:val="24"/>
          <w:lang w:eastAsia="zh-CN"/>
        </w:rPr>
        <w:t>）</w:t>
      </w:r>
      <w:r>
        <w:rPr>
          <w:rFonts w:hint="eastAsia" w:ascii="宋体" w:hAnsi="宋体" w:cs="宋体"/>
          <w:bCs/>
          <w:kern w:val="0"/>
          <w:sz w:val="24"/>
          <w:szCs w:val="24"/>
        </w:rPr>
        <w:t>；依法免税的单位应提供相关证明材料；</w:t>
      </w:r>
    </w:p>
    <w:p w14:paraId="48FF72B4">
      <w:pPr>
        <w:numPr>
          <w:ilvl w:val="0"/>
          <w:numId w:val="2"/>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财务状况证明：提供经会计师事务所审计的202</w:t>
      </w:r>
      <w:r>
        <w:rPr>
          <w:rFonts w:hint="eastAsia" w:ascii="宋体" w:hAnsi="宋体" w:cs="宋体"/>
          <w:bCs/>
          <w:kern w:val="0"/>
          <w:sz w:val="24"/>
          <w:szCs w:val="24"/>
          <w:lang w:val="en-US" w:eastAsia="zh-CN"/>
        </w:rPr>
        <w:t>4</w:t>
      </w:r>
      <w:r>
        <w:rPr>
          <w:rFonts w:hint="eastAsia" w:ascii="宋体" w:hAnsi="宋体" w:cs="宋体"/>
          <w:bCs/>
          <w:kern w:val="0"/>
          <w:sz w:val="24"/>
          <w:szCs w:val="24"/>
        </w:rPr>
        <w:t>年财务审计报告，或在开标日期前六个月内其基本开户银行出具的资信证明；</w:t>
      </w:r>
    </w:p>
    <w:p w14:paraId="536D053F">
      <w:pPr>
        <w:numPr>
          <w:ilvl w:val="0"/>
          <w:numId w:val="2"/>
        </w:numPr>
        <w:snapToGrid w:val="0"/>
        <w:spacing w:line="360" w:lineRule="auto"/>
        <w:ind w:left="63" w:leftChars="0" w:firstLine="567" w:firstLineChars="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 xml:space="preserve">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p>
    <w:p w14:paraId="421A9E4B">
      <w:pPr>
        <w:numPr>
          <w:ilvl w:val="0"/>
          <w:numId w:val="2"/>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供应商须具有建设主管部门颁发的建设工程质量检测综合资质或建设工程质量检测（包含建筑材料及构配件、主体结构及装饰装修、钢结构、地基基础等专项资质），同时具有检验检测机构资质认定证书（CMA）；</w:t>
      </w:r>
    </w:p>
    <w:p w14:paraId="3234F11B">
      <w:pPr>
        <w:numPr>
          <w:ilvl w:val="0"/>
          <w:numId w:val="2"/>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eastAsia="zh-CN"/>
        </w:rPr>
        <w:t>供应商拟派的项目负责人具备注册结构工程师二级(含）及以上资质或注册土木工程师（岩土）证书（并提供项目经理在本单位202</w:t>
      </w:r>
      <w:r>
        <w:rPr>
          <w:rFonts w:hint="eastAsia" w:ascii="宋体" w:hAnsi="宋体" w:cs="宋体"/>
          <w:bCs/>
          <w:kern w:val="0"/>
          <w:sz w:val="24"/>
          <w:szCs w:val="24"/>
          <w:lang w:val="en-US" w:eastAsia="zh-CN"/>
        </w:rPr>
        <w:t>5</w:t>
      </w:r>
      <w:r>
        <w:rPr>
          <w:rFonts w:hint="eastAsia" w:ascii="宋体" w:hAnsi="宋体" w:cs="宋体"/>
          <w:bCs/>
          <w:kern w:val="0"/>
          <w:sz w:val="24"/>
          <w:szCs w:val="24"/>
          <w:lang w:eastAsia="zh-CN"/>
        </w:rPr>
        <w:t>年</w:t>
      </w:r>
      <w:r>
        <w:rPr>
          <w:rFonts w:hint="eastAsia" w:ascii="宋体" w:hAnsi="宋体" w:cs="宋体"/>
          <w:bCs/>
          <w:kern w:val="0"/>
          <w:sz w:val="24"/>
          <w:szCs w:val="24"/>
          <w:lang w:val="en-US" w:eastAsia="zh-CN"/>
        </w:rPr>
        <w:t>1</w:t>
      </w:r>
      <w:r>
        <w:rPr>
          <w:rFonts w:hint="eastAsia" w:ascii="宋体" w:hAnsi="宋体" w:cs="宋体"/>
          <w:bCs/>
          <w:kern w:val="0"/>
          <w:sz w:val="24"/>
          <w:szCs w:val="24"/>
          <w:lang w:eastAsia="zh-CN"/>
        </w:rPr>
        <w:t>月至今任意</w:t>
      </w:r>
      <w:r>
        <w:rPr>
          <w:rFonts w:hint="eastAsia" w:ascii="宋体" w:hAnsi="宋体" w:cs="宋体"/>
          <w:bCs/>
          <w:kern w:val="0"/>
          <w:sz w:val="24"/>
          <w:szCs w:val="24"/>
          <w:lang w:val="en-US" w:eastAsia="zh-CN"/>
        </w:rPr>
        <w:t>一个</w:t>
      </w:r>
      <w:r>
        <w:rPr>
          <w:rFonts w:hint="eastAsia" w:ascii="宋体" w:hAnsi="宋体" w:cs="宋体"/>
          <w:bCs/>
          <w:kern w:val="0"/>
          <w:sz w:val="24"/>
          <w:szCs w:val="24"/>
          <w:lang w:eastAsia="zh-CN"/>
        </w:rPr>
        <w:t>月社保缴纳证明）；</w:t>
      </w:r>
    </w:p>
    <w:p w14:paraId="77E5C62C">
      <w:pPr>
        <w:numPr>
          <w:ilvl w:val="0"/>
          <w:numId w:val="2"/>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供应商基本信息应在“陕西省住房和城乡建设厅网站”可查询；</w:t>
      </w:r>
    </w:p>
    <w:p w14:paraId="0EB0DBFB">
      <w:pPr>
        <w:numPr>
          <w:ilvl w:val="0"/>
          <w:numId w:val="2"/>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单位负责人为同一人或者存在控股、管理关系的不同供应商，不得参加本项目磋商。</w:t>
      </w:r>
    </w:p>
    <w:p w14:paraId="024EBC8F">
      <w:pPr>
        <w:numPr>
          <w:ilvl w:val="0"/>
          <w:numId w:val="2"/>
        </w:numPr>
        <w:snapToGrid w:val="0"/>
        <w:spacing w:line="360" w:lineRule="auto"/>
        <w:ind w:left="63" w:leftChars="0" w:firstLine="567" w:firstLineChars="0"/>
        <w:jc w:val="left"/>
        <w:rPr>
          <w:rFonts w:hint="eastAsia" w:ascii="宋体" w:hAnsi="宋体" w:eastAsia="宋体" w:cs="宋体"/>
          <w:sz w:val="24"/>
          <w:szCs w:val="24"/>
        </w:rPr>
      </w:pPr>
      <w:r>
        <w:rPr>
          <w:rFonts w:hint="eastAsia" w:ascii="宋体" w:hAnsi="宋体" w:eastAsia="宋体" w:cs="宋体"/>
          <w:b w:val="0"/>
          <w:bCs w:val="0"/>
          <w:sz w:val="24"/>
          <w:szCs w:val="24"/>
        </w:rPr>
        <w:t>本项目不接受联合体</w:t>
      </w:r>
      <w:r>
        <w:rPr>
          <w:rFonts w:hint="eastAsia" w:ascii="宋体" w:hAnsi="宋体" w:eastAsia="宋体" w:cs="宋体"/>
          <w:b w:val="0"/>
          <w:bCs w:val="0"/>
          <w:sz w:val="24"/>
          <w:szCs w:val="24"/>
          <w:lang w:val="en-US" w:eastAsia="zh-CN"/>
        </w:rPr>
        <w:t>磋商</w:t>
      </w:r>
      <w:r>
        <w:rPr>
          <w:rFonts w:hint="eastAsia" w:ascii="宋体" w:hAnsi="宋体" w:eastAsia="宋体" w:cs="宋体"/>
          <w:b w:val="0"/>
          <w:bCs w:val="0"/>
          <w:sz w:val="24"/>
          <w:szCs w:val="24"/>
        </w:rPr>
        <w:t>。</w:t>
      </w:r>
    </w:p>
    <w:p w14:paraId="1EB38EC2">
      <w:pPr>
        <w:numPr>
          <w:ilvl w:val="0"/>
          <w:numId w:val="1"/>
        </w:numPr>
        <w:snapToGrid w:val="0"/>
        <w:spacing w:line="360" w:lineRule="auto"/>
        <w:ind w:left="0" w:leftChars="0"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 xml:space="preserve">采购项目需要落实的政府采购政策： </w:t>
      </w:r>
    </w:p>
    <w:p w14:paraId="2577C24F">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（1）《政府采购促进中小企业发展管理办法》的通知--财库〔2020〕46号</w:t>
      </w:r>
    </w:p>
    <w:p w14:paraId="28BD6CF5">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（2）财政部司法部关于政府采购支持监狱企业发展有关问题的通知--财库[2014]68号</w:t>
      </w:r>
    </w:p>
    <w:p w14:paraId="75932A88">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（3）《财政部 发展改革委 生态环境部 市场监管总局关于调整优化节能产品 环境标志产品政府采购执行机制的通知》（财库〔2019〕9号）</w:t>
      </w:r>
    </w:p>
    <w:p w14:paraId="5C5C7D71">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（4）《关于促进残疾人就业政府采购政策的通知》（财库[2017]141号）</w:t>
      </w:r>
    </w:p>
    <w:p w14:paraId="02EF9512">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（5）《陕西省财政厅关于加快推进我省中小企业政府采购信用融资工作的通知》（陕财办采〔2020〕15 号）</w:t>
      </w:r>
    </w:p>
    <w:p w14:paraId="039DCCFF">
      <w:pPr>
        <w:numPr>
          <w:ilvl w:val="0"/>
          <w:numId w:val="0"/>
        </w:numPr>
        <w:snapToGrid w:val="0"/>
        <w:spacing w:line="360" w:lineRule="auto"/>
        <w:ind w:left="630" w:leftChars="0"/>
        <w:jc w:val="left"/>
        <w:rPr>
          <w:rFonts w:hint="eastAsia" w:ascii="宋体" w:hAnsi="宋体" w:cs="宋体"/>
          <w:bCs/>
          <w:kern w:val="0"/>
          <w:sz w:val="24"/>
          <w:szCs w:val="24"/>
          <w:lang w:eastAsia="zh-CN"/>
        </w:rPr>
      </w:pPr>
    </w:p>
    <w:p w14:paraId="1047A450">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（6）《陕西省中小企业政府采购信用融资办法》陕财办采〔2018〕23号</w:t>
      </w:r>
    </w:p>
    <w:p w14:paraId="7D8F596B">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（7）《关于运用政府采购政策支持乡村产业振兴的通知》（财库〔2021〕19 号）</w:t>
      </w:r>
    </w:p>
    <w:p w14:paraId="67D4B7EF">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（8）《关于进一步加大政府采购支持中小企业力度的通知》（财库〔2022〕19号）</w:t>
      </w:r>
    </w:p>
    <w:p w14:paraId="5A849202">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（9）《陕西省财政厅关于进一步落实政府采购支持中小企业相关政策的通知》（陕财办采〔2023〕3号）</w:t>
      </w:r>
    </w:p>
    <w:p w14:paraId="7B8399BC">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 xml:space="preserve">（10）《国务院办公厅关于在政府采购中实施本国产品标准及相关政策的通知》（国办发〔2025〕34号） </w:t>
      </w:r>
    </w:p>
    <w:p w14:paraId="62C193F6">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（11）《关于推动解决政府采购异常低价问题的通知》（财库〔2026〕2号）</w:t>
      </w:r>
    </w:p>
    <w:p w14:paraId="2375B8CE">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（12）若享受以上政策优惠的企业，提供相应声明函或品目范围内产品有效认证证书。如有最新颁布的政府采购政策，按最新的文件执行。</w:t>
      </w:r>
    </w:p>
    <w:p w14:paraId="0DB7F5E9">
      <w:pPr>
        <w:widowControl/>
        <w:numPr>
          <w:ilvl w:val="0"/>
          <w:numId w:val="0"/>
        </w:numPr>
        <w:tabs>
          <w:tab w:val="left" w:pos="1620"/>
        </w:tabs>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八、</w:t>
      </w:r>
      <w:r>
        <w:rPr>
          <w:rFonts w:hint="eastAsia" w:ascii="宋体" w:hAnsi="宋体" w:cs="宋体"/>
          <w:kern w:val="0"/>
          <w:sz w:val="24"/>
          <w:szCs w:val="24"/>
        </w:rPr>
        <w:t>竞争性磋商文件发售：</w:t>
      </w:r>
    </w:p>
    <w:p w14:paraId="067CB591">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sz w:val="24"/>
          <w:highlight w:val="none"/>
        </w:rPr>
        <w:t>发售时间：</w:t>
      </w:r>
      <w:r>
        <w:rPr>
          <w:rFonts w:hint="eastAsia" w:ascii="宋体" w:hAnsi="宋体" w:cs="宋体"/>
          <w:b/>
          <w:bCs/>
          <w:color w:val="000000" w:themeColor="text1"/>
          <w:sz w:val="24"/>
          <w:highlight w:val="none"/>
          <w14:textFill>
            <w14:solidFill>
              <w14:schemeClr w14:val="tx1"/>
            </w14:solidFill>
          </w14:textFill>
        </w:rPr>
        <w:t>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02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04日</w:t>
      </w:r>
      <w:r>
        <w:rPr>
          <w:rFonts w:hint="eastAsia" w:ascii="宋体" w:hAnsi="宋体" w:cs="宋体"/>
          <w:b/>
          <w:bCs/>
          <w:color w:val="000000" w:themeColor="text1"/>
          <w:sz w:val="24"/>
          <w:highlight w:val="none"/>
          <w14:textFill>
            <w14:solidFill>
              <w14:schemeClr w14:val="tx1"/>
            </w14:solidFill>
          </w14:textFill>
        </w:rPr>
        <w:t>至202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02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11</w:t>
      </w:r>
      <w:r>
        <w:rPr>
          <w:rFonts w:hint="eastAsia" w:ascii="宋体" w:hAnsi="宋体" w:cs="宋体"/>
          <w:b/>
          <w:bCs/>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止</w:t>
      </w:r>
      <w:r>
        <w:rPr>
          <w:rFonts w:hint="eastAsia" w:ascii="宋体" w:hAnsi="宋体" w:cs="宋体"/>
          <w:color w:val="000000" w:themeColor="text1"/>
          <w:sz w:val="24"/>
          <w:szCs w:val="24"/>
          <w:highlight w:val="none"/>
          <w14:textFill>
            <w14:solidFill>
              <w14:schemeClr w14:val="tx1"/>
            </w14:solidFill>
          </w14:textFill>
        </w:rPr>
        <w:t>。</w:t>
      </w:r>
    </w:p>
    <w:p w14:paraId="0747E3B6">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（上午09:00～12:00，下午14:00～17:00发售,法定节假日除外）。</w:t>
      </w:r>
    </w:p>
    <w:p w14:paraId="7066820C">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2、发售地点：西安市高新区唐延路35号旺座现代城C座2604室。</w:t>
      </w:r>
    </w:p>
    <w:p w14:paraId="198A2B46">
      <w:pPr>
        <w:widowControl/>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3、文件售价：¥500元/套，售后不退，谢绝邮寄。</w:t>
      </w:r>
    </w:p>
    <w:p w14:paraId="69B8F9FE">
      <w:pPr>
        <w:widowControl/>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本项目线上报名方式</w:t>
      </w:r>
      <w:r>
        <w:rPr>
          <w:rFonts w:hint="eastAsia" w:ascii="宋体" w:hAnsi="宋体" w:cs="宋体"/>
          <w:kern w:val="0"/>
          <w:sz w:val="24"/>
          <w:szCs w:val="24"/>
        </w:rPr>
        <w:t>：（1</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采购文件费</w:t>
      </w:r>
      <w:r>
        <w:rPr>
          <w:rFonts w:hint="eastAsia" w:ascii="宋体" w:hAnsi="宋体" w:cs="宋体"/>
          <w:kern w:val="0"/>
          <w:sz w:val="24"/>
          <w:szCs w:val="24"/>
        </w:rPr>
        <w:t>用缴纳账户信息：账号：611301075013000684433（汇款时需备注项目编号、项目名称）。账户名称:陕西海佳项目管理有限公司，开户银行:交通银行西安甜水井街支行。（2）供应商或委托代理人将缴款凭证、单位介绍信及经办人身份证复印件（加盖单位公章）扫描件发至邮箱958991876@qq.com，并需备注单位名称、项目编号、联系电话等信息。（3）以供应商名义付款时需备注项目编号、标书费；标书费发票开具请将缴款凭证及开票信息发送至2592001519@qq.com。</w:t>
      </w:r>
    </w:p>
    <w:p w14:paraId="004C08E2">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宋体" w:hAnsi="宋体" w:cs="宋体"/>
          <w:kern w:val="0"/>
          <w:sz w:val="24"/>
          <w:szCs w:val="24"/>
        </w:rPr>
        <w:t>注：</w:t>
      </w:r>
      <w:r>
        <w:rPr>
          <w:rFonts w:hint="eastAsia" w:asciiTheme="minorEastAsia" w:hAnsiTheme="minorEastAsia" w:cstheme="minorEastAsia"/>
          <w:kern w:val="0"/>
          <w:sz w:val="24"/>
          <w:szCs w:val="24"/>
        </w:rPr>
        <w:t>（1）供应商领取标书时，请携带单位介绍信及经办人身份证原件及复印件加盖公章</w:t>
      </w:r>
      <w:r>
        <w:rPr>
          <w:rFonts w:hint="eastAsia" w:ascii="宋体" w:hAnsi="宋体" w:cs="宋体"/>
          <w:kern w:val="0"/>
          <w:sz w:val="24"/>
          <w:szCs w:val="24"/>
          <w:lang w:eastAsia="zh-CN"/>
        </w:rPr>
        <w:t>。</w:t>
      </w:r>
      <w:r>
        <w:rPr>
          <w:rFonts w:hint="eastAsia" w:asciiTheme="minorEastAsia" w:hAnsiTheme="minorEastAsia" w:cstheme="minorEastAsia"/>
          <w:kern w:val="0"/>
          <w:sz w:val="24"/>
          <w:szCs w:val="24"/>
        </w:rPr>
        <w:t>（2）提示：请供应商按照陕西省财政厅关于政府采购供应商注册登记有关事项的通知中的要求，通过陕西省政府采购网（http://www.ccgp-shaanxi.gov.cn/）注册登记加入陕西省政府采购供应商库。</w:t>
      </w:r>
    </w:p>
    <w:p w14:paraId="025351F9">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九、</w:t>
      </w:r>
      <w:r>
        <w:rPr>
          <w:rFonts w:hint="eastAsia" w:ascii="宋体" w:hAnsi="宋体" w:cs="宋体"/>
          <w:kern w:val="0"/>
          <w:sz w:val="24"/>
          <w:szCs w:val="24"/>
          <w:highlight w:val="none"/>
        </w:rPr>
        <w:t>磋商响应文件递交截止时间及磋商时间和地点：</w:t>
      </w:r>
    </w:p>
    <w:p w14:paraId="6BCDB2CD">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kern w:val="0"/>
          <w:sz w:val="24"/>
          <w:szCs w:val="24"/>
          <w:highlight w:val="none"/>
        </w:rPr>
        <w:t>1、磋商响应文件递交截止时间：</w:t>
      </w:r>
      <w:r>
        <w:rPr>
          <w:rFonts w:hint="eastAsia" w:ascii="宋体" w:hAnsi="宋体" w:cs="宋体"/>
          <w:b/>
          <w:bCs/>
          <w:color w:val="000000" w:themeColor="text1"/>
          <w:kern w:val="0"/>
          <w:sz w:val="24"/>
          <w:szCs w:val="24"/>
          <w:highlight w:val="none"/>
          <w:lang w:eastAsia="zh-CN"/>
          <w14:textFill>
            <w14:solidFill>
              <w14:schemeClr w14:val="tx1"/>
            </w14:solidFill>
          </w14:textFill>
        </w:rPr>
        <w:t>202</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color w:val="000000" w:themeColor="text1"/>
          <w:kern w:val="0"/>
          <w:sz w:val="24"/>
          <w:szCs w:val="24"/>
          <w:highlight w:val="none"/>
          <w:lang w:eastAsia="zh-CN"/>
          <w14:textFill>
            <w14:solidFill>
              <w14:schemeClr w14:val="tx1"/>
            </w14:solidFill>
          </w14:textFill>
        </w:rPr>
        <w:t>年</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02</w:t>
      </w:r>
      <w:r>
        <w:rPr>
          <w:rFonts w:hint="eastAsia" w:ascii="宋体" w:hAnsi="宋体" w:cs="宋体"/>
          <w:b/>
          <w:bCs/>
          <w:color w:val="000000" w:themeColor="text1"/>
          <w:kern w:val="0"/>
          <w:sz w:val="24"/>
          <w:szCs w:val="24"/>
          <w:highlight w:val="none"/>
          <w:lang w:eastAsia="zh-CN"/>
          <w14:textFill>
            <w14:solidFill>
              <w14:schemeClr w14:val="tx1"/>
            </w14:solidFill>
          </w14:textFill>
        </w:rPr>
        <w:t>月</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lang w:eastAsia="zh-CN"/>
          <w14:textFill>
            <w14:solidFill>
              <w14:schemeClr w14:val="tx1"/>
            </w14:solidFill>
          </w14:textFill>
        </w:rPr>
        <w:t>日</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
          <w:bCs/>
          <w:color w:val="000000" w:themeColor="text1"/>
          <w:kern w:val="0"/>
          <w:sz w:val="24"/>
          <w:szCs w:val="24"/>
          <w:highlight w:val="none"/>
          <w:lang w:eastAsia="zh-CN"/>
          <w14:textFill>
            <w14:solidFill>
              <w14:schemeClr w14:val="tx1"/>
            </w14:solidFill>
          </w14:textFill>
        </w:rPr>
        <w:t>:30</w:t>
      </w:r>
    </w:p>
    <w:p w14:paraId="0F8437E8">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2、磋商时间：</w:t>
      </w:r>
      <w:r>
        <w:rPr>
          <w:rFonts w:hint="eastAsia" w:ascii="宋体" w:hAnsi="宋体" w:cs="宋体"/>
          <w:b/>
          <w:bCs/>
          <w:color w:val="000000" w:themeColor="text1"/>
          <w:kern w:val="0"/>
          <w:sz w:val="24"/>
          <w:szCs w:val="24"/>
          <w:highlight w:val="none"/>
          <w:lang w:eastAsia="zh-CN"/>
          <w14:textFill>
            <w14:solidFill>
              <w14:schemeClr w14:val="tx1"/>
            </w14:solidFill>
          </w14:textFill>
        </w:rPr>
        <w:t>202</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color w:val="000000" w:themeColor="text1"/>
          <w:kern w:val="0"/>
          <w:sz w:val="24"/>
          <w:szCs w:val="24"/>
          <w:highlight w:val="none"/>
          <w:lang w:eastAsia="zh-CN"/>
          <w14:textFill>
            <w14:solidFill>
              <w14:schemeClr w14:val="tx1"/>
            </w14:solidFill>
          </w14:textFill>
        </w:rPr>
        <w:t>年</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02</w:t>
      </w:r>
      <w:r>
        <w:rPr>
          <w:rFonts w:hint="eastAsia" w:ascii="宋体" w:hAnsi="宋体" w:cs="宋体"/>
          <w:b/>
          <w:bCs/>
          <w:color w:val="000000" w:themeColor="text1"/>
          <w:kern w:val="0"/>
          <w:sz w:val="24"/>
          <w:szCs w:val="24"/>
          <w:highlight w:val="none"/>
          <w:lang w:eastAsia="zh-CN"/>
          <w14:textFill>
            <w14:solidFill>
              <w14:schemeClr w14:val="tx1"/>
            </w14:solidFill>
          </w14:textFill>
        </w:rPr>
        <w:t>月</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lang w:eastAsia="zh-CN"/>
          <w14:textFill>
            <w14:solidFill>
              <w14:schemeClr w14:val="tx1"/>
            </w14:solidFill>
          </w14:textFill>
        </w:rPr>
        <w:t>日</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
          <w:bCs/>
          <w:color w:val="000000" w:themeColor="text1"/>
          <w:kern w:val="0"/>
          <w:sz w:val="24"/>
          <w:szCs w:val="24"/>
          <w:highlight w:val="none"/>
          <w:lang w:eastAsia="zh-CN"/>
          <w14:textFill>
            <w14:solidFill>
              <w14:schemeClr w14:val="tx1"/>
            </w14:solidFill>
          </w14:textFill>
        </w:rPr>
        <w:t>:30</w:t>
      </w:r>
    </w:p>
    <w:p w14:paraId="518309F4">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3、磋商地点：西安市高新区唐延路35号旺座现代城C座2604室第一会议室。</w:t>
      </w:r>
    </w:p>
    <w:p w14:paraId="77222A06">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十、</w:t>
      </w:r>
      <w:r>
        <w:rPr>
          <w:rFonts w:hint="eastAsia" w:ascii="宋体" w:hAnsi="宋体" w:cs="宋体"/>
          <w:kern w:val="0"/>
          <w:sz w:val="24"/>
          <w:szCs w:val="24"/>
          <w:highlight w:val="none"/>
        </w:rPr>
        <w:t xml:space="preserve">其它应说明的事项： </w:t>
      </w:r>
    </w:p>
    <w:p w14:paraId="03DDCA5B">
      <w:pPr>
        <w:widowControl/>
        <w:wordWrap w:val="0"/>
        <w:snapToGrid w:val="0"/>
        <w:spacing w:line="360" w:lineRule="auto"/>
        <w:ind w:firstLine="480" w:firstLineChars="200"/>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1、采购项目联系人：魏玉才</w:t>
      </w:r>
      <w:r>
        <w:rPr>
          <w:rFonts w:hint="eastAsia" w:ascii="宋体" w:hAnsi="宋体" w:cs="宋体"/>
          <w:kern w:val="0"/>
          <w:sz w:val="24"/>
          <w:szCs w:val="24"/>
          <w:highlight w:val="none"/>
          <w:lang w:val="en-US" w:eastAsia="zh-CN"/>
        </w:rPr>
        <w:t xml:space="preserve">  许芳芳</w:t>
      </w:r>
    </w:p>
    <w:p w14:paraId="5F07C18E">
      <w:pPr>
        <w:widowControl/>
        <w:wordWrap w:val="0"/>
        <w:snapToGrid w:val="0"/>
        <w:spacing w:line="360" w:lineRule="auto"/>
        <w:ind w:firstLine="480" w:firstLineChars="200"/>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联系方式（电话）</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18682914683</w:t>
      </w:r>
    </w:p>
    <w:p w14:paraId="5B405DD4">
      <w:pPr>
        <w:tabs>
          <w:tab w:val="left" w:pos="5880"/>
          <w:tab w:val="left" w:pos="6826"/>
          <w:tab w:val="left" w:pos="7769"/>
        </w:tabs>
        <w:snapToGrid w:val="0"/>
        <w:spacing w:line="360" w:lineRule="auto"/>
        <w:ind w:firstLine="480" w:firstLineChars="200"/>
        <w:rPr>
          <w:rFonts w:hint="default" w:ascii="宋体" w:hAnsi="宋体"/>
          <w:sz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sz w:val="24"/>
          <w:highlight w:val="none"/>
          <w:lang w:eastAsia="zh-CN"/>
        </w:rPr>
        <w:t>邮编：7100</w:t>
      </w:r>
      <w:r>
        <w:rPr>
          <w:rFonts w:hint="eastAsia" w:ascii="宋体" w:hAnsi="宋体"/>
          <w:sz w:val="24"/>
          <w:highlight w:val="none"/>
          <w:lang w:val="en-US" w:eastAsia="zh-CN"/>
        </w:rPr>
        <w:t>65</w:t>
      </w:r>
    </w:p>
    <w:p w14:paraId="495A6110">
      <w:pPr>
        <w:tabs>
          <w:tab w:val="left" w:pos="5880"/>
          <w:tab w:val="left" w:pos="6826"/>
          <w:tab w:val="left" w:pos="7769"/>
        </w:tabs>
        <w:snapToGrid w:val="0"/>
        <w:spacing w:line="360" w:lineRule="auto"/>
        <w:ind w:firstLine="480" w:firstLineChars="200"/>
        <w:rPr>
          <w:rFonts w:hint="eastAsia" w:eastAsiaTheme="minorEastAsia"/>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sz w:val="24"/>
          <w:highlight w:val="none"/>
        </w:rPr>
        <w:t>电子邮箱：</w:t>
      </w:r>
      <w:r>
        <w:rPr>
          <w:rFonts w:hint="eastAsia" w:ascii="宋体" w:hAnsi="宋体"/>
          <w:sz w:val="24"/>
          <w:highlight w:val="none"/>
          <w:lang w:val="en-US" w:eastAsia="zh-CN"/>
        </w:rPr>
        <w:t>958991876@qq</w:t>
      </w:r>
      <w:r>
        <w:rPr>
          <w:rFonts w:hint="eastAsia" w:ascii="宋体" w:hAnsi="宋体"/>
          <w:sz w:val="24"/>
          <w:highlight w:val="none"/>
          <w:lang w:eastAsia="zh-CN"/>
        </w:rPr>
        <w:t>.com</w:t>
      </w:r>
    </w:p>
    <w:p w14:paraId="4000AAA6">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十一、</w:t>
      </w:r>
      <w:r>
        <w:rPr>
          <w:rFonts w:hint="eastAsia" w:ascii="宋体" w:hAnsi="宋体" w:cs="宋体"/>
          <w:kern w:val="0"/>
          <w:sz w:val="24"/>
          <w:szCs w:val="24"/>
          <w:highlight w:val="none"/>
        </w:rPr>
        <w:t>竞争性磋商公告的公告期限为</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个工作日。</w:t>
      </w:r>
    </w:p>
    <w:p w14:paraId="28CC994F">
      <w:pPr>
        <w:spacing w:line="360" w:lineRule="auto"/>
        <w:rPr>
          <w:highlight w:val="none"/>
        </w:rPr>
      </w:pPr>
    </w:p>
    <w:p w14:paraId="21BC523B">
      <w:pPr>
        <w:widowControl/>
        <w:tabs>
          <w:tab w:val="left" w:pos="1620"/>
        </w:tabs>
        <w:snapToGrid w:val="0"/>
        <w:spacing w:line="360" w:lineRule="auto"/>
        <w:ind w:firstLine="420" w:firstLineChars="175"/>
        <w:jc w:val="right"/>
        <w:rPr>
          <w:rFonts w:hint="eastAsia" w:ascii="宋体" w:hAnsi="宋体" w:cs="宋体"/>
          <w:kern w:val="0"/>
          <w:sz w:val="24"/>
          <w:szCs w:val="24"/>
          <w:highlight w:val="none"/>
        </w:rPr>
      </w:pPr>
      <w:r>
        <w:rPr>
          <w:rFonts w:hint="eastAsia" w:ascii="宋体" w:hAnsi="宋体" w:cs="宋体"/>
          <w:kern w:val="0"/>
          <w:sz w:val="24"/>
          <w:szCs w:val="24"/>
          <w:highlight w:val="none"/>
        </w:rPr>
        <w:t>陕西海佳项目管理有限公司</w:t>
      </w:r>
    </w:p>
    <w:p w14:paraId="284ADB3B">
      <w:pPr>
        <w:widowControl/>
        <w:tabs>
          <w:tab w:val="left" w:pos="1620"/>
        </w:tabs>
        <w:snapToGrid w:val="0"/>
        <w:spacing w:line="360" w:lineRule="auto"/>
        <w:ind w:firstLine="420" w:firstLineChars="175"/>
        <w:jc w:val="right"/>
        <w:rPr>
          <w:rFonts w:hint="default" w:ascii="宋体" w:hAnsi="宋体" w:cs="宋体"/>
          <w:highlight w:val="yellow"/>
          <w:lang w:val="en-US"/>
        </w:rPr>
        <w:sectPr>
          <w:headerReference r:id="rId3" w:type="default"/>
          <w:footerReference r:id="rId4" w:type="default"/>
          <w:pgSz w:w="11906" w:h="16838"/>
          <w:pgMar w:top="1440" w:right="1286" w:bottom="1440" w:left="1800" w:header="851" w:footer="992" w:gutter="0"/>
          <w:cols w:space="720" w:num="1"/>
          <w:docGrid w:type="lines" w:linePitch="312" w:charSpace="0"/>
        </w:sectPr>
      </w:pPr>
      <w:r>
        <w:rPr>
          <w:rFonts w:hint="eastAsia" w:ascii="宋体" w:hAnsi="宋体" w:cs="宋体"/>
          <w:kern w:val="0"/>
          <w:sz w:val="24"/>
          <w:szCs w:val="24"/>
          <w:highlight w:val="none"/>
        </w:rPr>
        <w:t xml:space="preserve"> 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04日</w:t>
      </w:r>
    </w:p>
    <w:p w14:paraId="30119CC7">
      <w:bookmarkStart w:id="4" w:name="_GoBack"/>
      <w:bookmarkEnd w:id="4"/>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459A">
    <w:pPr>
      <w:pStyle w:val="4"/>
      <w:jc w:val="right"/>
      <w:rPr>
        <w:rFonts w:hint="eastAsia" w:ascii="宋体" w:cs="宋体"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DC261">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7DC261">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v:textbox>
            </v:shape>
          </w:pict>
        </mc:Fallback>
      </mc:AlternateContent>
    </w:r>
    <w:r>
      <w:rPr>
        <w:rFonts w:hint="eastAsia" w:ascii="宋体" w:hAnsi="宋体" w:cs="宋体"/>
        <w:lang w:eastAsia="zh-CN"/>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736F">
    <w:pPr>
      <w:pStyle w:val="4"/>
      <w:jc w:val="right"/>
      <w:rPr>
        <w:rFonts w:hint="eastAsia" w:ascii="宋体" w:cs="宋体"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82330">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6B82330">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v:textbox>
            </v:shape>
          </w:pict>
        </mc:Fallback>
      </mc:AlternateContent>
    </w:r>
    <w:r>
      <w:rPr>
        <w:rFonts w:hint="eastAsia" w:ascii="宋体" w:hAnsi="宋体" w:cs="宋体"/>
        <w:lang w:eastAsia="zh-CN"/>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5A12">
    <w:pPr>
      <w:adjustRightInd w:val="0"/>
      <w:snapToGrid w:val="0"/>
      <w:spacing w:line="360" w:lineRule="auto"/>
      <w:ind w:left="7945" w:leftChars="-200" w:hanging="8365" w:hangingChars="5577"/>
      <w:jc w:val="left"/>
      <w:rPr>
        <w:rFonts w:ascii="宋体" w:hAnsi="宋体" w:eastAsia="宋体" w:cs="宋体"/>
        <w:sz w:val="18"/>
        <w:szCs w:val="18"/>
        <w:u w:val="single"/>
      </w:rPr>
    </w:pPr>
    <w:r>
      <w:rPr>
        <w:rFonts w:hint="eastAsia" w:ascii="宋体" w:hAnsi="宋体" w:eastAsia="宋体" w:cs="宋体"/>
        <w:sz w:val="15"/>
        <w:szCs w:val="15"/>
        <w:u w:val="single"/>
      </w:rPr>
      <w:t xml:space="preserve">陕西省肿瘤医院病房改造提升项目房屋建筑（门诊楼、A楼、B楼）可靠性鉴定服务项目    </w:t>
    </w:r>
    <w:r>
      <w:rPr>
        <w:rFonts w:hint="eastAsia" w:ascii="宋体" w:hAnsi="宋体" w:eastAsia="宋体" w:cs="宋体"/>
        <w:sz w:val="15"/>
        <w:szCs w:val="15"/>
        <w:u w:val="single"/>
        <w:lang w:val="en-US" w:eastAsia="zh-CN"/>
      </w:rPr>
      <w:t xml:space="preserve">                          HJCS2601-010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B5C5">
    <w:pPr>
      <w:adjustRightInd w:val="0"/>
      <w:snapToGrid w:val="0"/>
      <w:spacing w:line="360" w:lineRule="auto"/>
      <w:jc w:val="left"/>
      <w:rPr>
        <w:rFonts w:ascii="宋体" w:hAnsi="宋体" w:eastAsia="宋体" w:cs="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63"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C12F0"/>
    <w:rsid w:val="1A9C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2026-02-04T10:11:00Z</dcterms:created>
  <dc:creator>十五</dc:creator>
  <cp:lastModifiedBy>十五</cp:lastModifiedBy>
  <dcterms:modified xsi:type="dcterms:W3CDTF">2026-02-04T10:12:59Z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D63884F45B1A4897B58C0F39E8539E27_11</vt:lpwstr>
  </property>
  <property fmtid="{D5CDD505-2E9C-101B-9397-08002B2CF9AE}" pid="4" name="KSOTemplateDocerSaveRecord">
    <vt:lpwstr>eyJoZGlkIjoiMzg2MWM3NDRiODFjMTY5ZjQ3NWVkNzIxZDU3YTBhY2IiLCJ1c2VySWQiOiI0NzM2OTcxODIifQ==</vt:lpwstr>
  </property>
</Properties>
</file>