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94F1">
      <w:pPr>
        <w:jc w:val="center"/>
        <w:rPr>
          <w:rFonts w:hint="eastAsia"/>
          <w:sz w:val="36"/>
          <w:szCs w:val="36"/>
          <w:lang w:val="en-US" w:eastAsia="zh-CN"/>
        </w:rPr>
      </w:pPr>
      <w:bookmarkStart w:id="0" w:name="_GoBack"/>
      <w:r>
        <w:rPr>
          <w:rFonts w:hint="eastAsia"/>
          <w:sz w:val="36"/>
          <w:szCs w:val="36"/>
          <w:lang w:val="en-US" w:eastAsia="zh-CN"/>
        </w:rPr>
        <w:t>采购需求</w:t>
      </w:r>
    </w:p>
    <w:bookmarkEnd w:id="0"/>
    <w:p w14:paraId="1E94757B">
      <w:pPr>
        <w:pStyle w:val="7"/>
        <w:keepNext w:val="0"/>
        <w:keepLines w:val="0"/>
        <w:pageBreakBefore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项目概况</w:t>
      </w:r>
      <w:r>
        <w:rPr>
          <w:rFonts w:hint="eastAsia" w:ascii="宋体" w:hAnsi="宋体" w:eastAsia="宋体" w:cs="宋体"/>
          <w:b w:val="0"/>
          <w:bCs w:val="0"/>
          <w:color w:val="auto"/>
          <w:sz w:val="28"/>
          <w:szCs w:val="28"/>
          <w:highlight w:val="none"/>
          <w:lang w:eastAsia="zh-CN"/>
        </w:rPr>
        <w:t>：</w:t>
      </w:r>
    </w:p>
    <w:p w14:paraId="3F2CD72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根据设计图纸、工程量清单、《整改意见》及《问题清单》，对院内存在的消防问题进行施工整改，以达到消防使用要求与国家规范标准，并取得住建局消防验收手续。</w:t>
      </w:r>
    </w:p>
    <w:p w14:paraId="38885EA2">
      <w:pPr>
        <w:pStyle w:val="7"/>
        <w:keepNext w:val="0"/>
        <w:keepLines w:val="0"/>
        <w:pageBreakBefore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工程内容、工程地点</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val="en-US" w:eastAsia="zh-CN"/>
        </w:rPr>
        <w:t>计划工期</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val="en-US" w:eastAsia="zh-CN"/>
        </w:rPr>
        <w:t>缺陷责任期</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val="en-US" w:eastAsia="zh-CN"/>
        </w:rPr>
        <w:t>质量保修期</w:t>
      </w:r>
    </w:p>
    <w:p w14:paraId="7DC1C40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工程内容：按照设计图纸、工程量清单、《整改意见》及《问题清单》对院内总平面布局、平面布置、建筑构造、建筑物防火间距、消防车道、消防救援场地，消防水泵房、水箱间、配电室、柴油发电机房等设备用房，火灾自动报警系统、消火栓系统、自动喷水灭火系统、应急照明及疏散指示系统、防火门、防火卷帘等消防设备设施进行整改施工；工程完工后，施工单位须经过第三方消防技术服务机构进行检测评估，并取得合格报告；负责办理消防验收手续，直至该项目取得属地住建部门的消防验收合格文件。</w:t>
      </w:r>
    </w:p>
    <w:p w14:paraId="28E956E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（2）工程地点：西安市第五医院。</w:t>
      </w:r>
    </w:p>
    <w:p w14:paraId="2DF8186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（3）计划工期：自合同签订之日起，以甲方的开工报告为准。工期60个日历日内竣工。</w:t>
      </w:r>
    </w:p>
    <w:p w14:paraId="4DD9B6F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（4）缺陷责任期：2年。</w:t>
      </w:r>
    </w:p>
    <w:p w14:paraId="70D6F3E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（5）质量保修期：自竣工验收合格之日起2年。</w:t>
      </w:r>
    </w:p>
    <w:p w14:paraId="3954ABF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val="en-US" w:eastAsia="zh-CN"/>
        </w:rPr>
        <w:t>工程量清单、计价依据、图纸</w:t>
      </w:r>
    </w:p>
    <w:p w14:paraId="3061CF8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（1）工程量清单、图纸（另册）。</w:t>
      </w:r>
    </w:p>
    <w:p w14:paraId="118FDBF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备注：</w:t>
      </w:r>
      <w:r>
        <w:rPr>
          <w:rFonts w:hint="eastAsia" w:ascii="宋体" w:hAnsi="宋体" w:eastAsia="宋体" w:cs="宋体"/>
          <w:b w:val="0"/>
          <w:bCs w:val="0"/>
          <w:color w:val="auto"/>
          <w:kern w:val="0"/>
          <w:sz w:val="28"/>
          <w:szCs w:val="28"/>
          <w:highlight w:val="none"/>
          <w:lang w:val="zh-CN" w:eastAsia="zh-CN"/>
        </w:rPr>
        <w:t>图纸与工程量清单不一致时以清单为准。</w:t>
      </w:r>
    </w:p>
    <w:p w14:paraId="387D2E6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（2）最高限价2956454.3元（含税、含拆除、含垃圾清运）。</w:t>
      </w:r>
    </w:p>
    <w:p w14:paraId="1E56386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（3）工程量清单编制说明</w:t>
      </w:r>
    </w:p>
    <w:p w14:paraId="635F1C3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1.编制范围</w:t>
      </w:r>
    </w:p>
    <w:p w14:paraId="236A9D8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西安市第五医院"已交楼未消防验收"三年攻坚行动整改工程施工项目，编制范围具体包括室内外消防改造等。</w:t>
      </w:r>
    </w:p>
    <w:p w14:paraId="26A6ABD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2.编制依据</w:t>
      </w:r>
    </w:p>
    <w:p w14:paraId="29D4618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1.1西安市第五医院"已交楼未消防验收"三年攻坚行动整改工程施工项目设计图纸；</w:t>
      </w:r>
    </w:p>
    <w:p w14:paraId="320F8E1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1.2.根据《建设工程工程量清单计价标准（DB61/T5126-2025）》、《房屋建筑与装饰工程工程量计算标准（DB61/T5129-2025）》、《通用安装工程工程量计算标准（DB61/T5130-2025）》、《陕西省房屋建筑与装饰工程消耗量定额(2025)》、《陕西省通用安装工程消耗量定额(2025)》、《陕西省房屋建筑与装饰工程基价表(2025)》、《陕西省通用安装工程基价表(2025)》、《陕西省建设工程费用规则(2025)》及其他相关的计价依据和办法；</w:t>
      </w:r>
    </w:p>
    <w:p w14:paraId="7815897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1.3.材料价格按2025年12期《陕西省工程造价信息》价格信息计价。信息价没有的主材价格按市场价计入；</w:t>
      </w:r>
    </w:p>
    <w:p w14:paraId="50F95EB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1.4.广联达软件版本为GCCP7.0版本号:7.5000.23.2；</w:t>
      </w:r>
    </w:p>
    <w:p w14:paraId="0577C13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1.5.暂列金额税前230285.07元，税后251010.73元，税金20725.66元。</w:t>
      </w:r>
    </w:p>
    <w:p w14:paraId="6ED5340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四、施工要求</w:t>
      </w:r>
    </w:p>
    <w:p w14:paraId="03238E7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（1）施工单位必须具备高度的责任心、专业的技术能力和精细化的管理能力，在确保医院正常运营和绝对安全的前提下，高效、合规地完成施工任务。</w:t>
      </w:r>
    </w:p>
    <w:p w14:paraId="6AB0383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（2）在施工期间，成交供应商必须注意人员安全，加强安全防护及警示措施，并对施工人员进行安全教育。施工人员必须持证上岗。</w:t>
      </w:r>
    </w:p>
    <w:p w14:paraId="1F065B0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（3）材质要求：供应商投标时需提供市场中上等及以上档次材料附详细分项报价表（表中含名称、规格型号、品牌、数量、产地、单价等），并经采购人认可方可施工。</w:t>
      </w:r>
    </w:p>
    <w:p w14:paraId="40164BF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①工程所有材料质量必须符合国家标准和行业标准，成交后进场时提供合格证或检验证；</w:t>
      </w:r>
    </w:p>
    <w:p w14:paraId="247C942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②所有进场材料须提供符合环保检测标准的相关证明文件，无法提供相关证明资料的可由采购人委托具备检测资质的第三方单位进行环保检测，产品检测不合格的，采购人有权要求供应商进行限期整改并报复检，检测及复检费用由供应商承担。进场材料检测合格后方可投入使用。</w:t>
      </w:r>
    </w:p>
    <w:p w14:paraId="2EBF337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（4）施工单位应合理安排施工进度，避开病人休息和关键医疗活动时段；施工区域必须采取有效的减震降噪措施和物理隔离措施（如防火板或防火篷布），防止粉尘、噪音和安全隐患扩散。</w:t>
      </w:r>
    </w:p>
    <w:p w14:paraId="1DD8A33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（5）隐蔽工程在隐蔽前须进行分项验收，验收合格后施工单位留存相关照片及资料。</w:t>
      </w:r>
    </w:p>
    <w:p w14:paraId="197111C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8AF61"/>
    <w:multiLevelType w:val="singleLevel"/>
    <w:tmpl w:val="BC68AF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2207B"/>
    <w:rsid w:val="185B7540"/>
    <w:rsid w:val="213E2F0F"/>
    <w:rsid w:val="26841133"/>
    <w:rsid w:val="2EB36F9E"/>
    <w:rsid w:val="33BC7D4B"/>
    <w:rsid w:val="3E754C90"/>
    <w:rsid w:val="3F8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宋体" w:hAnsi="宋体" w:eastAsia="宋体" w:cs="宋体"/>
      <w:b/>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wordWrap w:val="0"/>
      <w:adjustRightInd w:val="0"/>
      <w:snapToGrid w:val="0"/>
      <w:spacing w:line="480" w:lineRule="auto"/>
    </w:pPr>
    <w:rPr>
      <w:rFonts w:ascii="宋体" w:hAnsi="宋体" w:eastAsia="宋体" w:cs="宋体"/>
      <w:sz w:val="28"/>
      <w:szCs w:val="28"/>
    </w:rPr>
  </w:style>
  <w:style w:type="paragraph" w:customStyle="1" w:styleId="5">
    <w:name w:val="表格-左对齐"/>
    <w:basedOn w:val="1"/>
    <w:qFormat/>
    <w:uiPriority w:val="0"/>
    <w:pPr>
      <w:wordWrap w:val="0"/>
      <w:adjustRightInd w:val="0"/>
      <w:snapToGrid w:val="0"/>
      <w:spacing w:line="360" w:lineRule="auto"/>
      <w:jc w:val="center"/>
    </w:pPr>
    <w:rPr>
      <w:rFonts w:hint="eastAsia" w:ascii="宋体" w:hAnsi="宋体" w:eastAsia="宋体" w:cs="宋体"/>
      <w:sz w:val="24"/>
      <w:szCs w:val="24"/>
    </w:rPr>
  </w:style>
  <w:style w:type="paragraph" w:customStyle="1" w:styleId="6">
    <w:name w:val="表格"/>
    <w:basedOn w:val="1"/>
    <w:autoRedefine/>
    <w:qFormat/>
    <w:uiPriority w:val="0"/>
    <w:pPr>
      <w:adjustRightInd w:val="0"/>
      <w:snapToGrid w:val="0"/>
      <w:spacing w:line="240" w:lineRule="auto"/>
      <w:jc w:val="center"/>
    </w:pPr>
    <w:rPr>
      <w:rFonts w:ascii="宋体" w:hAnsi="宋体" w:eastAsia="宋体" w:cs="宋体"/>
      <w:sz w:val="24"/>
      <w:szCs w:val="24"/>
      <w:u w:val="none"/>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2025-02-24T07:26:00Z</dcterms:created>
  <dc:creator>admin</dc:creator>
  <cp:lastModifiedBy>w..</cp:lastModifiedBy>
  <dcterms:modified xsi:type="dcterms:W3CDTF">2026-01-27T09:31:20Z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50DBD70EEBF74746A7EEF8B5DC19B0B3_12</vt:lpwstr>
  </property>
  <property fmtid="{D5CDD505-2E9C-101B-9397-08002B2CF9AE}" pid="4" name="KSOTemplateDocerSaveRecord">
    <vt:lpwstr>eyJoZGlkIjoiMzM4ODMwNjNiZWE4OGJkYzJkNWI1MjZhMjg0MGY0NWEiLCJ1c2VySWQiOiIyOTcwOTk0MDcifQ==</vt:lpwstr>
  </property>
</Properties>
</file>