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6"/>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4"/>
        <w:widowControl w:val="0"/>
        <w:topLinePunct/>
        <w:rPr>
          <w:rFonts w:cstheme="minorHAnsi"/>
        </w:rPr>
      </w:pPr>
      <w:r>
        <w:rPr>
          <w:rFonts w:hint="eastAsia" w:cstheme="minorHAnsi"/>
        </w:rPr>
        <w:t>竞争性磋商</w:t>
      </w:r>
      <w:r>
        <w:rPr>
          <w:rFonts w:cstheme="minorHAnsi"/>
        </w:rPr>
        <w:t>文件</w:t>
      </w:r>
    </w:p>
    <w:p>
      <w:pPr>
        <w:widowControl w:val="0"/>
        <w:topLinePunct/>
        <w:spacing w:line="360" w:lineRule="auto"/>
        <w:jc w:val="center"/>
        <w:rPr>
          <w:rFonts w:eastAsia="宋体" w:cs="Tahoma"/>
          <w:sz w:val="36"/>
          <w:szCs w:val="36"/>
        </w:rPr>
      </w:pPr>
    </w:p>
    <w:p>
      <w:pPr>
        <w:pStyle w:val="37"/>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西安市财政局2026年度预决算公开报告辅助生成及公开监督服务系统</w:t>
      </w:r>
    </w:p>
    <w:p>
      <w:pPr>
        <w:pStyle w:val="37"/>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XCZX2026-0007</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5"/>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2026年2月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20"/>
        <w:tabs>
          <w:tab w:val="right" w:leader="hyphen" w:pos="8504"/>
        </w:tabs>
        <w:spacing w:before="460" w:beforeLines="0" w:after="460" w:afterLines="0"/>
        <w:ind w:left="1440" w:leftChars="200" w:right="480" w:rightChars="200" w:hanging="960" w:hangingChars="400"/>
        <w:jc w:val="both"/>
        <w:rPr>
          <w:rFonts w:asciiTheme="minorHAnsi" w:hAnsiTheme="minorHAnsi" w:eastAsiaTheme="minorEastAsia"/>
          <w:kern w:val="0"/>
          <w:sz w:val="24"/>
        </w:rPr>
      </w:pPr>
      <w:r>
        <w:rPr>
          <w:rFonts w:asciiTheme="minorHAnsi" w:hAnsiTheme="minorHAnsi" w:eastAsiaTheme="minorEastAsia"/>
          <w:kern w:val="0"/>
          <w:sz w:val="24"/>
        </w:rPr>
        <w:fldChar w:fldCharType="begin"/>
      </w:r>
      <w:r>
        <w:rPr>
          <w:rFonts w:asciiTheme="minorHAnsi" w:hAnsiTheme="minorHAnsi" w:eastAsiaTheme="minorEastAsia"/>
          <w:kern w:val="0"/>
          <w:sz w:val="24"/>
        </w:rPr>
        <w:instrText xml:space="preserve"> TOC \o "1-1" \f - \t "-1" </w:instrText>
      </w:r>
      <w:r>
        <w:rPr>
          <w:rFonts w:asciiTheme="minorHAnsi" w:hAnsiTheme="minorHAnsi" w:eastAsiaTheme="minorEastAsia"/>
          <w:kern w:val="0"/>
          <w:sz w:val="24"/>
        </w:rPr>
        <w:fldChar w:fldCharType="separate"/>
      </w:r>
      <w:r>
        <w:rPr>
          <w:rFonts w:hint="eastAsia" w:asciiTheme="minorHAnsi" w:hAnsiTheme="minorHAnsi" w:eastAsiaTheme="minorEastAsia"/>
          <w:kern w:val="0"/>
          <w:sz w:val="24"/>
        </w:rPr>
        <w:t>第一章　磋商邀请函</w:t>
      </w:r>
      <w:r>
        <w:rPr>
          <w:rFonts w:asciiTheme="minorHAnsi" w:hAnsiTheme="minorHAnsi" w:eastAsiaTheme="minorEastAsia"/>
          <w:kern w:val="0"/>
          <w:sz w:val="24"/>
        </w:rPr>
        <w:tab/>
      </w:r>
      <w:r>
        <w:rPr>
          <w:rFonts w:asciiTheme="minorHAnsi" w:hAnsiTheme="minorHAnsi" w:eastAsiaTheme="minorEastAsia"/>
          <w:kern w:val="0"/>
          <w:sz w:val="24"/>
        </w:rPr>
        <w:fldChar w:fldCharType="begin"/>
      </w:r>
      <w:r>
        <w:rPr>
          <w:rFonts w:asciiTheme="minorHAnsi" w:hAnsiTheme="minorHAnsi" w:eastAsiaTheme="minorEastAsia"/>
          <w:kern w:val="0"/>
          <w:sz w:val="24"/>
        </w:rPr>
        <w:instrText xml:space="preserve"> PAGEREF _Toc220570794 \h </w:instrText>
      </w:r>
      <w:r>
        <w:rPr>
          <w:rFonts w:asciiTheme="minorHAnsi" w:hAnsiTheme="minorHAnsi" w:eastAsiaTheme="minorEastAsia"/>
          <w:kern w:val="0"/>
          <w:sz w:val="24"/>
        </w:rPr>
        <w:fldChar w:fldCharType="separate"/>
      </w:r>
      <w:r>
        <w:rPr>
          <w:rFonts w:asciiTheme="minorHAnsi" w:hAnsiTheme="minorHAnsi" w:eastAsiaTheme="minorEastAsia"/>
          <w:kern w:val="0"/>
          <w:sz w:val="24"/>
        </w:rPr>
        <w:t>1</w:t>
      </w:r>
      <w:r>
        <w:rPr>
          <w:rFonts w:asciiTheme="minorHAnsi" w:hAnsiTheme="minorHAnsi" w:eastAsiaTheme="minorEastAsia"/>
          <w:kern w:val="0"/>
          <w:sz w:val="24"/>
        </w:rPr>
        <w:fldChar w:fldCharType="end"/>
      </w:r>
    </w:p>
    <w:p>
      <w:pPr>
        <w:pStyle w:val="20"/>
        <w:tabs>
          <w:tab w:val="right" w:leader="hyphen" w:pos="8504"/>
        </w:tabs>
        <w:spacing w:before="460" w:beforeLines="0" w:after="460" w:afterLines="0"/>
        <w:ind w:left="1440" w:leftChars="200" w:right="480" w:rightChars="200" w:hanging="960" w:hangingChars="400"/>
        <w:jc w:val="both"/>
        <w:rPr>
          <w:rFonts w:asciiTheme="minorHAnsi" w:hAnsiTheme="minorHAnsi" w:eastAsiaTheme="minorEastAsia"/>
          <w:kern w:val="0"/>
          <w:sz w:val="24"/>
        </w:rPr>
      </w:pPr>
      <w:r>
        <w:rPr>
          <w:rFonts w:hint="eastAsia" w:asciiTheme="minorHAnsi" w:hAnsiTheme="minorHAnsi" w:eastAsiaTheme="minorEastAsia"/>
          <w:kern w:val="0"/>
          <w:sz w:val="24"/>
        </w:rPr>
        <w:t>第二章　供应商须知</w:t>
      </w:r>
      <w:r>
        <w:rPr>
          <w:rFonts w:asciiTheme="minorHAnsi" w:hAnsiTheme="minorHAnsi" w:eastAsiaTheme="minorEastAsia"/>
          <w:kern w:val="0"/>
          <w:sz w:val="24"/>
        </w:rPr>
        <w:tab/>
      </w:r>
      <w:r>
        <w:rPr>
          <w:rFonts w:asciiTheme="minorHAnsi" w:hAnsiTheme="minorHAnsi" w:eastAsiaTheme="minorEastAsia"/>
          <w:kern w:val="0"/>
          <w:sz w:val="24"/>
        </w:rPr>
        <w:fldChar w:fldCharType="begin"/>
      </w:r>
      <w:r>
        <w:rPr>
          <w:rFonts w:asciiTheme="minorHAnsi" w:hAnsiTheme="minorHAnsi" w:eastAsiaTheme="minorEastAsia"/>
          <w:kern w:val="0"/>
          <w:sz w:val="24"/>
        </w:rPr>
        <w:instrText xml:space="preserve"> PAGEREF _Toc220570795 \h </w:instrText>
      </w:r>
      <w:r>
        <w:rPr>
          <w:rFonts w:asciiTheme="minorHAnsi" w:hAnsiTheme="minorHAnsi" w:eastAsiaTheme="minorEastAsia"/>
          <w:kern w:val="0"/>
          <w:sz w:val="24"/>
        </w:rPr>
        <w:fldChar w:fldCharType="separate"/>
      </w:r>
      <w:r>
        <w:rPr>
          <w:rFonts w:asciiTheme="minorHAnsi" w:hAnsiTheme="minorHAnsi" w:eastAsiaTheme="minorEastAsia"/>
          <w:kern w:val="0"/>
          <w:sz w:val="24"/>
        </w:rPr>
        <w:t>4</w:t>
      </w:r>
      <w:r>
        <w:rPr>
          <w:rFonts w:asciiTheme="minorHAnsi" w:hAnsiTheme="minorHAnsi" w:eastAsiaTheme="minorEastAsia"/>
          <w:kern w:val="0"/>
          <w:sz w:val="24"/>
        </w:rPr>
        <w:fldChar w:fldCharType="end"/>
      </w:r>
    </w:p>
    <w:p>
      <w:pPr>
        <w:pStyle w:val="20"/>
        <w:tabs>
          <w:tab w:val="right" w:leader="hyphen" w:pos="8504"/>
        </w:tabs>
        <w:spacing w:before="460" w:beforeLines="0" w:after="460" w:afterLines="0"/>
        <w:ind w:left="1440" w:leftChars="200" w:right="480" w:rightChars="200" w:hanging="960" w:hangingChars="400"/>
        <w:jc w:val="both"/>
        <w:rPr>
          <w:rFonts w:asciiTheme="minorHAnsi" w:hAnsiTheme="minorHAnsi" w:eastAsiaTheme="minorEastAsia"/>
          <w:kern w:val="0"/>
          <w:sz w:val="24"/>
        </w:rPr>
      </w:pPr>
      <w:r>
        <w:rPr>
          <w:rFonts w:hint="eastAsia" w:asciiTheme="minorHAnsi" w:hAnsiTheme="minorHAnsi" w:eastAsiaTheme="minorEastAsia"/>
          <w:kern w:val="0"/>
          <w:sz w:val="24"/>
        </w:rPr>
        <w:t>第三章　磋商内容及要求</w:t>
      </w:r>
      <w:r>
        <w:rPr>
          <w:rFonts w:asciiTheme="minorHAnsi" w:hAnsiTheme="minorHAnsi" w:eastAsiaTheme="minorEastAsia"/>
          <w:kern w:val="0"/>
          <w:sz w:val="24"/>
        </w:rPr>
        <w:tab/>
      </w:r>
      <w:r>
        <w:rPr>
          <w:rFonts w:asciiTheme="minorHAnsi" w:hAnsiTheme="minorHAnsi" w:eastAsiaTheme="minorEastAsia"/>
          <w:kern w:val="0"/>
          <w:sz w:val="24"/>
        </w:rPr>
        <w:fldChar w:fldCharType="begin"/>
      </w:r>
      <w:r>
        <w:rPr>
          <w:rFonts w:asciiTheme="minorHAnsi" w:hAnsiTheme="minorHAnsi" w:eastAsiaTheme="minorEastAsia"/>
          <w:kern w:val="0"/>
          <w:sz w:val="24"/>
        </w:rPr>
        <w:instrText xml:space="preserve"> PAGEREF _Toc220570796 \h </w:instrText>
      </w:r>
      <w:r>
        <w:rPr>
          <w:rFonts w:asciiTheme="minorHAnsi" w:hAnsiTheme="minorHAnsi" w:eastAsiaTheme="minorEastAsia"/>
          <w:kern w:val="0"/>
          <w:sz w:val="24"/>
        </w:rPr>
        <w:fldChar w:fldCharType="separate"/>
      </w:r>
      <w:r>
        <w:rPr>
          <w:rFonts w:asciiTheme="minorHAnsi" w:hAnsiTheme="minorHAnsi" w:eastAsiaTheme="minorEastAsia"/>
          <w:kern w:val="0"/>
          <w:sz w:val="24"/>
        </w:rPr>
        <w:t>33</w:t>
      </w:r>
      <w:r>
        <w:rPr>
          <w:rFonts w:asciiTheme="minorHAnsi" w:hAnsiTheme="minorHAnsi" w:eastAsiaTheme="minorEastAsia"/>
          <w:kern w:val="0"/>
          <w:sz w:val="24"/>
        </w:rPr>
        <w:fldChar w:fldCharType="end"/>
      </w:r>
    </w:p>
    <w:p>
      <w:pPr>
        <w:pStyle w:val="20"/>
        <w:tabs>
          <w:tab w:val="right" w:leader="hyphen" w:pos="8504"/>
        </w:tabs>
        <w:spacing w:before="460" w:beforeLines="0" w:after="460" w:afterLines="0"/>
        <w:ind w:left="1440" w:leftChars="200" w:right="480" w:rightChars="200" w:hanging="960" w:hangingChars="400"/>
        <w:jc w:val="both"/>
        <w:rPr>
          <w:rFonts w:asciiTheme="minorHAnsi" w:hAnsiTheme="minorHAnsi" w:eastAsiaTheme="minorEastAsia"/>
          <w:kern w:val="0"/>
          <w:sz w:val="24"/>
        </w:rPr>
      </w:pPr>
      <w:r>
        <w:rPr>
          <w:rFonts w:hint="eastAsia" w:asciiTheme="minorHAnsi" w:hAnsiTheme="minorHAnsi" w:eastAsiaTheme="minorEastAsia"/>
          <w:kern w:val="0"/>
          <w:sz w:val="24"/>
        </w:rPr>
        <w:t>第四章　合同草案条款</w:t>
      </w:r>
      <w:r>
        <w:rPr>
          <w:rFonts w:asciiTheme="minorHAnsi" w:hAnsiTheme="minorHAnsi" w:eastAsiaTheme="minorEastAsia"/>
          <w:kern w:val="0"/>
          <w:sz w:val="24"/>
        </w:rPr>
        <w:tab/>
      </w:r>
      <w:r>
        <w:rPr>
          <w:rFonts w:asciiTheme="minorHAnsi" w:hAnsiTheme="minorHAnsi" w:eastAsiaTheme="minorEastAsia"/>
          <w:kern w:val="0"/>
          <w:sz w:val="24"/>
        </w:rPr>
        <w:fldChar w:fldCharType="begin"/>
      </w:r>
      <w:r>
        <w:rPr>
          <w:rFonts w:asciiTheme="minorHAnsi" w:hAnsiTheme="minorHAnsi" w:eastAsiaTheme="minorEastAsia"/>
          <w:kern w:val="0"/>
          <w:sz w:val="24"/>
        </w:rPr>
        <w:instrText xml:space="preserve"> PAGEREF _Toc220570797 \h </w:instrText>
      </w:r>
      <w:r>
        <w:rPr>
          <w:rFonts w:asciiTheme="minorHAnsi" w:hAnsiTheme="minorHAnsi" w:eastAsiaTheme="minorEastAsia"/>
          <w:kern w:val="0"/>
          <w:sz w:val="24"/>
        </w:rPr>
        <w:fldChar w:fldCharType="separate"/>
      </w:r>
      <w:r>
        <w:rPr>
          <w:rFonts w:asciiTheme="minorHAnsi" w:hAnsiTheme="minorHAnsi" w:eastAsiaTheme="minorEastAsia"/>
          <w:kern w:val="0"/>
          <w:sz w:val="24"/>
        </w:rPr>
        <w:t>37</w:t>
      </w:r>
      <w:r>
        <w:rPr>
          <w:rFonts w:asciiTheme="minorHAnsi" w:hAnsiTheme="minorHAnsi" w:eastAsiaTheme="minorEastAsia"/>
          <w:kern w:val="0"/>
          <w:sz w:val="24"/>
        </w:rPr>
        <w:fldChar w:fldCharType="end"/>
      </w:r>
    </w:p>
    <w:p>
      <w:pPr>
        <w:pStyle w:val="20"/>
        <w:tabs>
          <w:tab w:val="right" w:leader="hyphen" w:pos="8504"/>
        </w:tabs>
        <w:spacing w:before="460" w:beforeLines="0" w:after="460" w:afterLines="0"/>
        <w:ind w:left="1440" w:leftChars="200" w:right="480" w:rightChars="200" w:hanging="960" w:hangingChars="400"/>
        <w:jc w:val="both"/>
        <w:rPr>
          <w:rFonts w:asciiTheme="minorHAnsi" w:hAnsiTheme="minorHAnsi" w:eastAsiaTheme="minorEastAsia"/>
          <w:kern w:val="0"/>
          <w:sz w:val="24"/>
        </w:rPr>
      </w:pPr>
      <w:r>
        <w:rPr>
          <w:rFonts w:hint="eastAsia" w:asciiTheme="minorHAnsi" w:hAnsiTheme="minorHAnsi" w:eastAsiaTheme="minorEastAsia"/>
          <w:kern w:val="0"/>
          <w:sz w:val="24"/>
        </w:rPr>
        <w:t>第五章　响应文件构成及格式</w:t>
      </w:r>
      <w:r>
        <w:rPr>
          <w:rFonts w:asciiTheme="minorHAnsi" w:hAnsiTheme="minorHAnsi" w:eastAsiaTheme="minorEastAsia"/>
          <w:kern w:val="0"/>
          <w:sz w:val="24"/>
        </w:rPr>
        <w:tab/>
      </w:r>
      <w:r>
        <w:rPr>
          <w:rFonts w:asciiTheme="minorHAnsi" w:hAnsiTheme="minorHAnsi" w:eastAsiaTheme="minorEastAsia"/>
          <w:kern w:val="0"/>
          <w:sz w:val="24"/>
        </w:rPr>
        <w:fldChar w:fldCharType="begin"/>
      </w:r>
      <w:r>
        <w:rPr>
          <w:rFonts w:asciiTheme="minorHAnsi" w:hAnsiTheme="minorHAnsi" w:eastAsiaTheme="minorEastAsia"/>
          <w:kern w:val="0"/>
          <w:sz w:val="24"/>
        </w:rPr>
        <w:instrText xml:space="preserve"> PAGEREF _Toc220570798 \h </w:instrText>
      </w:r>
      <w:r>
        <w:rPr>
          <w:rFonts w:asciiTheme="minorHAnsi" w:hAnsiTheme="minorHAnsi" w:eastAsiaTheme="minorEastAsia"/>
          <w:kern w:val="0"/>
          <w:sz w:val="24"/>
        </w:rPr>
        <w:fldChar w:fldCharType="separate"/>
      </w:r>
      <w:r>
        <w:rPr>
          <w:rFonts w:asciiTheme="minorHAnsi" w:hAnsiTheme="minorHAnsi" w:eastAsiaTheme="minorEastAsia"/>
          <w:kern w:val="0"/>
          <w:sz w:val="24"/>
        </w:rPr>
        <w:t>42</w:t>
      </w:r>
      <w:r>
        <w:rPr>
          <w:rFonts w:asciiTheme="minorHAnsi" w:hAnsiTheme="minorHAnsi" w:eastAsiaTheme="minorEastAsia"/>
          <w:kern w:val="0"/>
          <w:sz w:val="24"/>
        </w:rPr>
        <w:fldChar w:fldCharType="end"/>
      </w: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r>
        <w:fldChar w:fldCharType="end"/>
      </w:r>
    </w:p>
    <w:p>
      <w:pPr>
        <w:pStyle w:val="2"/>
        <w:spacing w:beforeLines="0" w:afterLines="0"/>
      </w:pPr>
      <w:bookmarkStart w:id="0" w:name="_Toc220570794"/>
      <w:bookmarkStart w:id="1" w:name="_Toc212455737"/>
      <w:r>
        <w:rPr>
          <w:rFonts w:hint="eastAsia"/>
        </w:rPr>
        <w:t>第一章　磋商邀请函</w:t>
      </w:r>
      <w:bookmarkEnd w:id="0"/>
      <w:bookmarkEnd w:id="1"/>
    </w:p>
    <w:p>
      <w:pPr>
        <w:widowControl w:val="0"/>
        <w:topLinePunct/>
        <w:ind w:firstLine="480" w:firstLineChars="200"/>
        <w:jc w:val="both"/>
      </w:pPr>
      <w:r>
        <w:rPr>
          <w:rFonts w:hint="eastAsia"/>
        </w:rPr>
        <w:t>西安市市级单位政府采购中心受</w:t>
      </w:r>
      <w:r>
        <w:rPr>
          <w:rFonts w:hint="eastAsia"/>
          <w:color w:val="C00000"/>
        </w:rPr>
        <w:t>西安市财政局</w:t>
      </w:r>
      <w:r>
        <w:rPr>
          <w:rFonts w:hint="eastAsia"/>
        </w:rPr>
        <w:t>的委托，经政府采购监管部门批准，按照政府采购程序，对</w:t>
      </w:r>
      <w:r>
        <w:rPr>
          <w:rFonts w:hint="eastAsia"/>
          <w:color w:val="C00000"/>
        </w:rPr>
        <w:t>西安市财政局2026年度预决算公开报告辅助生成及公开监督服务系统</w:t>
      </w:r>
      <w:r>
        <w:rPr>
          <w:rFonts w:hint="eastAsia"/>
        </w:rPr>
        <w:t>进行竞争性磋商，欢迎符合资格条件的、有能力提供本项目所需货物、服务或</w:t>
      </w:r>
      <w:r>
        <w:t>工程</w:t>
      </w:r>
      <w:r>
        <w:rPr>
          <w:rFonts w:hint="eastAsia"/>
        </w:rPr>
        <w:t>的供应商参加磋商。</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bookmarkStart w:id="2" w:name="OLE_LINK1"/>
      <w:bookmarkStart w:id="3" w:name="OLE_LINK2"/>
      <w:r>
        <w:rPr>
          <w:rFonts w:hint="eastAsia"/>
          <w:color w:val="C00000"/>
        </w:rPr>
        <w:t>西安市财政局2026年度预决算公开报告辅助生成及公开监督服务系统</w:t>
      </w:r>
      <w:bookmarkEnd w:id="2"/>
      <w:bookmarkEnd w:id="3"/>
    </w:p>
    <w:p>
      <w:pPr>
        <w:widowControl w:val="0"/>
        <w:topLinePunct/>
        <w:ind w:firstLine="480" w:firstLineChars="200"/>
        <w:jc w:val="both"/>
      </w:pPr>
      <w:r>
        <w:rPr>
          <w:rFonts w:hint="eastAsia"/>
        </w:rPr>
        <w:t>项目编号：</w:t>
      </w:r>
      <w:r>
        <w:rPr>
          <w:rFonts w:hint="eastAsia"/>
          <w:color w:val="C00000"/>
        </w:rPr>
        <w:t>XCZX2026-0007</w:t>
      </w:r>
    </w:p>
    <w:p>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2026-</w:t>
      </w:r>
      <w:r>
        <w:rPr>
          <w:color w:val="C00000"/>
        </w:rPr>
        <w:t>00055</w:t>
      </w:r>
    </w:p>
    <w:p>
      <w:pPr>
        <w:widowControl w:val="0"/>
        <w:topLinePunct/>
        <w:ind w:firstLine="480" w:firstLineChars="200"/>
        <w:jc w:val="both"/>
      </w:pPr>
      <w:r>
        <w:rPr>
          <w:rFonts w:hint="eastAsia"/>
          <w:b/>
        </w:rPr>
        <w:t>二、项目性质：</w:t>
      </w:r>
      <w:r>
        <w:rPr>
          <w:rFonts w:hint="eastAsia"/>
          <w:color w:val="C00000"/>
        </w:rPr>
        <w:t>专门面向中小企业的采购项目</w:t>
      </w:r>
    </w:p>
    <w:p>
      <w:pPr>
        <w:widowControl w:val="0"/>
        <w:topLinePunct/>
        <w:ind w:firstLine="480" w:firstLineChars="200"/>
        <w:jc w:val="both"/>
        <w:rPr>
          <w:color w:val="C00000"/>
        </w:rPr>
      </w:pPr>
      <w:r>
        <w:rPr>
          <w:rFonts w:hint="eastAsia"/>
          <w:b/>
        </w:rPr>
        <w:t>三、采购预算：</w:t>
      </w:r>
      <w:r>
        <w:rPr>
          <w:rFonts w:hint="eastAsia"/>
          <w:color w:val="C00000"/>
        </w:rPr>
        <w:t>8</w:t>
      </w:r>
      <w:r>
        <w:rPr>
          <w:color w:val="C00000"/>
        </w:rPr>
        <w:t>00000</w:t>
      </w:r>
      <w:r>
        <w:rPr>
          <w:rFonts w:hint="eastAsia"/>
          <w:color w:val="C00000"/>
        </w:rPr>
        <w:t>元</w:t>
      </w:r>
    </w:p>
    <w:p>
      <w:pPr>
        <w:widowControl w:val="0"/>
        <w:topLinePunct/>
        <w:ind w:firstLine="480" w:firstLineChars="200"/>
        <w:jc w:val="both"/>
        <w:rPr>
          <w:b/>
        </w:rPr>
      </w:pPr>
      <w:r>
        <w:rPr>
          <w:b/>
        </w:rPr>
        <w:t>四、采购</w:t>
      </w:r>
      <w:r>
        <w:rPr>
          <w:rFonts w:hint="eastAsia"/>
          <w:b/>
        </w:rPr>
        <w:t>内容和要求：</w:t>
      </w:r>
      <w:r>
        <w:rPr>
          <w:rFonts w:hint="eastAsia"/>
          <w:color w:val="C00000"/>
        </w:rPr>
        <w:t>西安市财政局2026年度预决算公开报告辅助生成及公开监督服务系统采购及相关</w:t>
      </w:r>
      <w:r>
        <w:rPr>
          <w:color w:val="C00000"/>
        </w:rPr>
        <w:t>服务采购</w:t>
      </w:r>
    </w:p>
    <w:p>
      <w:pPr>
        <w:widowControl w:val="0"/>
        <w:topLinePunct/>
        <w:ind w:firstLine="480" w:firstLineChars="200"/>
        <w:jc w:val="both"/>
      </w:pPr>
      <w:r>
        <w:rPr>
          <w:rFonts w:hint="eastAsia"/>
        </w:rPr>
        <w:t>详见第三章「磋商内容及要求」。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七、获取磋商文件的时间及方式：</w:t>
      </w:r>
    </w:p>
    <w:p>
      <w:pPr>
        <w:widowControl w:val="0"/>
        <w:topLinePunct/>
        <w:ind w:firstLine="480" w:firstLineChars="200"/>
        <w:jc w:val="both"/>
      </w:pPr>
      <w:r>
        <w:rPr>
          <w:rFonts w:hint="eastAsia"/>
        </w:rPr>
        <w:t>1．获取时间：自磋商公告发布之日起5个工作日内。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2"/>
          <w:rFonts w:hint="eastAsia"/>
        </w:rPr>
        <w:t>http://sxggzyjy.xa.gov.cn/</w:t>
      </w:r>
      <w:r>
        <w:rPr>
          <w:rStyle w:val="32"/>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pPr>
        <w:widowControl w:val="0"/>
        <w:topLinePunct/>
        <w:ind w:firstLine="480" w:firstLineChars="200"/>
        <w:jc w:val="both"/>
        <w:rPr>
          <w:b/>
        </w:rPr>
      </w:pPr>
      <w:r>
        <w:rPr>
          <w:rFonts w:hint="eastAsia"/>
          <w:b/>
        </w:rPr>
        <w:t>八、提交首次响应文件截止时间及方式：</w:t>
      </w:r>
    </w:p>
    <w:p>
      <w:pPr>
        <w:widowControl w:val="0"/>
        <w:topLinePunct/>
        <w:ind w:firstLine="480" w:firstLineChars="200"/>
        <w:jc w:val="both"/>
      </w:pPr>
      <w:r>
        <w:rPr>
          <w:rFonts w:hint="eastAsia"/>
        </w:rPr>
        <w:t>1．提交首次响应文件截止时间：</w:t>
      </w:r>
      <w:r>
        <w:rPr>
          <w:rFonts w:hint="eastAsia"/>
          <w:u w:val="single"/>
        </w:rPr>
        <w:t>2</w:t>
      </w:r>
      <w:r>
        <w:rPr>
          <w:u w:val="single"/>
        </w:rPr>
        <w:t>02</w:t>
      </w:r>
      <w:r>
        <w:rPr>
          <w:rFonts w:hint="eastAsia"/>
          <w:u w:val="single"/>
        </w:rPr>
        <w:t>6</w:t>
      </w:r>
      <w:r>
        <w:rPr>
          <w:rFonts w:hint="eastAsia"/>
        </w:rPr>
        <w:t>年</w:t>
      </w:r>
      <w:r>
        <w:t>02</w:t>
      </w:r>
      <w:r>
        <w:rPr>
          <w:rFonts w:hint="eastAsia"/>
        </w:rPr>
        <w:t>月_</w:t>
      </w:r>
      <w:r>
        <w:t>13_</w:t>
      </w:r>
      <w:r>
        <w:rPr>
          <w:rFonts w:hint="eastAsia"/>
        </w:rPr>
        <w:t>日1</w:t>
      </w:r>
      <w:r>
        <w:t>4</w:t>
      </w:r>
      <w:r>
        <w:rPr>
          <w:rFonts w:hint="eastAsia"/>
        </w:rPr>
        <w:t>:30，逾期提交的，系统将拒绝接收。</w:t>
      </w:r>
    </w:p>
    <w:p>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pPr>
        <w:widowControl w:val="0"/>
        <w:topLinePunct/>
        <w:ind w:firstLine="480" w:firstLineChars="200"/>
        <w:jc w:val="both"/>
      </w:pPr>
      <w:r>
        <w:rPr>
          <w:rFonts w:hint="eastAsia"/>
          <w:b/>
        </w:rPr>
        <w:t>九、开启时间、地点及开标形式：</w:t>
      </w:r>
    </w:p>
    <w:p>
      <w:pPr>
        <w:widowControl w:val="0"/>
        <w:topLinePunct/>
        <w:ind w:firstLine="480" w:firstLineChars="200"/>
        <w:jc w:val="both"/>
      </w:pPr>
      <w:r>
        <w:t>1</w:t>
      </w:r>
      <w:r>
        <w:rPr>
          <w:rFonts w:hint="eastAsia"/>
        </w:rPr>
        <w:t>．开启时间：</w:t>
      </w:r>
      <w:r>
        <w:rPr>
          <w:rFonts w:hint="eastAsia"/>
          <w:u w:val="single"/>
        </w:rPr>
        <w:t>2</w:t>
      </w:r>
      <w:r>
        <w:rPr>
          <w:u w:val="single"/>
        </w:rPr>
        <w:t>02</w:t>
      </w:r>
      <w:r>
        <w:rPr>
          <w:rFonts w:hint="eastAsia"/>
          <w:u w:val="single"/>
        </w:rPr>
        <w:t>6</w:t>
      </w:r>
      <w:r>
        <w:rPr>
          <w:rFonts w:hint="eastAsia"/>
        </w:rPr>
        <w:t>年</w:t>
      </w:r>
      <w:r>
        <w:t>02</w:t>
      </w:r>
      <w:r>
        <w:rPr>
          <w:rFonts w:hint="eastAsia"/>
        </w:rPr>
        <w:t>月_</w:t>
      </w:r>
      <w:r>
        <w:t>13_</w:t>
      </w:r>
      <w:r>
        <w:rPr>
          <w:rFonts w:hint="eastAsia"/>
        </w:rPr>
        <w:t>日1</w:t>
      </w:r>
      <w:r>
        <w:t>4</w:t>
      </w:r>
      <w:r>
        <w:rPr>
          <w:rFonts w:hint="eastAsia"/>
        </w:rPr>
        <w:t>:3</w:t>
      </w:r>
      <w:r>
        <w:t>0</w:t>
      </w:r>
    </w:p>
    <w:p>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虚拟开标室_</w:t>
      </w:r>
      <w:r>
        <w:t>4_</w:t>
      </w:r>
      <w:r>
        <w:rPr>
          <w:rFonts w:hint="eastAsia"/>
        </w:rPr>
        <w:t>。</w:t>
      </w:r>
    </w:p>
    <w:p>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1．采购人：西安市财政局</w:t>
      </w:r>
    </w:p>
    <w:p>
      <w:pPr>
        <w:widowControl w:val="0"/>
        <w:topLinePunct/>
        <w:ind w:firstLine="480" w:firstLineChars="200"/>
        <w:jc w:val="both"/>
      </w:pPr>
      <w:r>
        <w:rPr>
          <w:rFonts w:hint="eastAsia"/>
        </w:rPr>
        <w:t>地址：西安市经济开发区凤城八路168号（西北国金中心A座）</w:t>
      </w:r>
    </w:p>
    <w:p>
      <w:pPr>
        <w:widowControl w:val="0"/>
        <w:topLinePunct/>
        <w:ind w:firstLine="480" w:firstLineChars="200"/>
        <w:jc w:val="both"/>
      </w:pPr>
      <w:r>
        <w:rPr>
          <w:rFonts w:hint="eastAsia"/>
        </w:rPr>
        <w:t>联系人：张老师</w:t>
      </w:r>
    </w:p>
    <w:p>
      <w:pPr>
        <w:widowControl w:val="0"/>
        <w:topLinePunct/>
        <w:ind w:firstLine="480" w:firstLineChars="200"/>
        <w:jc w:val="both"/>
      </w:pPr>
      <w:r>
        <w:rPr>
          <w:rFonts w:hint="eastAsia"/>
        </w:rPr>
        <w:t>联系电话：</w:t>
      </w:r>
      <w:r>
        <w:t>029-89821759</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标书联系人及分机号：徐老师（</w:t>
      </w:r>
      <w:r>
        <w:t>80</w:t>
      </w:r>
      <w:r>
        <w:rPr>
          <w:rFonts w:hint="eastAsia"/>
        </w:rPr>
        <w:t>845）</w:t>
      </w:r>
    </w:p>
    <w:p>
      <w:pPr>
        <w:widowControl w:val="0"/>
        <w:topLinePunct/>
        <w:ind w:firstLine="480" w:firstLineChars="200"/>
        <w:jc w:val="both"/>
      </w:pPr>
      <w:r>
        <w:rPr>
          <w:rFonts w:hint="eastAsia"/>
        </w:rPr>
        <w:t>开标联系人及分机号：吴老师（808</w:t>
      </w:r>
      <w:r>
        <w:t>07</w:t>
      </w:r>
      <w:r>
        <w:rPr>
          <w:rFonts w:hint="eastAsia"/>
        </w:rPr>
        <w:t>）</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pPr>
        <w:pStyle w:val="2"/>
        <w:spacing w:before="230" w:after="230"/>
      </w:pPr>
      <w:bookmarkStart w:id="4" w:name="_Toc534656409"/>
      <w:bookmarkStart w:id="5" w:name="_Toc212455738"/>
      <w:bookmarkStart w:id="6" w:name="_Toc445407251"/>
      <w:bookmarkStart w:id="7" w:name="_Toc533363262"/>
      <w:bookmarkStart w:id="8" w:name="_Toc498349068"/>
      <w:bookmarkStart w:id="9" w:name="_Toc97563329"/>
      <w:bookmarkStart w:id="10" w:name="_Toc534656414"/>
      <w:bookmarkStart w:id="11" w:name="_Toc533363235"/>
      <w:bookmarkStart w:id="12" w:name="_Toc220570795"/>
      <w:r>
        <w:t>第二章</w:t>
      </w:r>
      <w:r>
        <w:rPr>
          <w:rFonts w:hint="eastAsia"/>
        </w:rPr>
        <w:t>　</w:t>
      </w:r>
      <w:r>
        <w:t>供应商须知</w:t>
      </w:r>
      <w:bookmarkEnd w:id="4"/>
      <w:bookmarkEnd w:id="5"/>
      <w:bookmarkEnd w:id="6"/>
      <w:bookmarkEnd w:id="7"/>
      <w:bookmarkEnd w:id="8"/>
      <w:bookmarkEnd w:id="9"/>
      <w:bookmarkEnd w:id="10"/>
      <w:bookmarkEnd w:id="11"/>
      <w:bookmarkEnd w:id="12"/>
    </w:p>
    <w:p>
      <w:pPr>
        <w:jc w:val="center"/>
        <w:outlineLvl w:val="2"/>
        <w:rPr>
          <w:rFonts w:cstheme="minorHAnsi"/>
        </w:rPr>
      </w:pPr>
      <w:r>
        <w:rPr>
          <w:rFonts w:hint="eastAsia" w:ascii="黑体" w:hAnsi="黑体" w:eastAsia="黑体" w:cstheme="minorHAnsi"/>
          <w:color w:val="0070C0"/>
          <w:sz w:val="32"/>
          <w:szCs w:val="32"/>
        </w:rPr>
        <w:t>『前附表』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西安市财政局2026年度预决算公开报告辅助生成及公开监督服务系统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XCZX2026-0007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rPr>
              <w:t>800000元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软件和信息技术服务业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color w:val="C00000"/>
                <w:sz w:val="21"/>
              </w:rPr>
              <w:t>现场演示</w:t>
            </w:r>
          </w:p>
        </w:tc>
        <w:tc>
          <w:tcPr>
            <w:tcW w:w="5766" w:type="dxa"/>
            <w:shd w:val="clear" w:color="auto" w:fill="auto"/>
            <w:vAlign w:val="center"/>
          </w:tcPr>
          <w:p>
            <w:pPr>
              <w:spacing w:line="320" w:lineRule="exact"/>
              <w:jc w:val="both"/>
              <w:rPr>
                <w:rFonts w:ascii="Calibri" w:hAnsi="宋体" w:eastAsia="宋体" w:cstheme="minorHAnsi"/>
                <w:color w:val="C00000"/>
                <w:sz w:val="21"/>
              </w:rPr>
            </w:pPr>
            <w:r>
              <w:rPr>
                <w:rFonts w:hint="eastAsia" w:ascii="Calibri" w:hAnsi="宋体" w:eastAsia="宋体" w:cstheme="minorHAnsi"/>
                <w:color w:val="C00000"/>
                <w:sz w:val="21"/>
              </w:rPr>
              <w:t>演示形式：真实系统演示，不接受Demo演示、视频演示、PPT演示等形式。</w:t>
            </w:r>
          </w:p>
          <w:p>
            <w:pPr>
              <w:spacing w:line="320" w:lineRule="exact"/>
              <w:jc w:val="both"/>
              <w:rPr>
                <w:rFonts w:ascii="Calibri" w:hAnsi="宋体" w:eastAsia="宋体" w:cstheme="minorHAnsi"/>
                <w:color w:val="C00000"/>
                <w:sz w:val="21"/>
              </w:rPr>
            </w:pPr>
            <w:r>
              <w:rPr>
                <w:rFonts w:ascii="Calibri" w:hAnsi="宋体" w:eastAsia="宋体" w:cstheme="minorHAnsi"/>
                <w:color w:val="C00000"/>
                <w:sz w:val="21"/>
              </w:rPr>
              <w:t>演示时限：</w:t>
            </w:r>
            <w:r>
              <w:rPr>
                <w:rFonts w:hint="eastAsia" w:ascii="Calibri" w:hAnsi="宋体" w:eastAsia="宋体" w:cstheme="minorHAnsi"/>
                <w:color w:val="C00000"/>
                <w:sz w:val="21"/>
              </w:rPr>
              <w:t>演示时长不超过</w:t>
            </w:r>
            <w:r>
              <w:rPr>
                <w:rFonts w:ascii="Calibri" w:hAnsi="宋体" w:eastAsia="宋体" w:cstheme="minorHAnsi"/>
                <w:color w:val="C00000"/>
                <w:sz w:val="21"/>
              </w:rPr>
              <w:t>30</w:t>
            </w:r>
            <w:r>
              <w:rPr>
                <w:rFonts w:hint="eastAsia" w:ascii="Calibri" w:hAnsi="宋体" w:eastAsia="宋体" w:cstheme="minorHAnsi"/>
                <w:color w:val="C00000"/>
                <w:sz w:val="21"/>
              </w:rPr>
              <w:t>分钟。</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现场环境：供应商须</w:t>
            </w:r>
            <w:r>
              <w:rPr>
                <w:rFonts w:ascii="Calibri" w:hAnsi="宋体" w:eastAsia="宋体" w:cstheme="minorHAnsi"/>
                <w:color w:val="C00000"/>
                <w:sz w:val="21"/>
              </w:rPr>
              <w:t>自备</w:t>
            </w:r>
            <w:r>
              <w:rPr>
                <w:rFonts w:hint="eastAsia" w:ascii="Calibri" w:hAnsi="宋体" w:eastAsia="宋体" w:cstheme="minorHAnsi"/>
                <w:color w:val="C00000"/>
                <w:sz w:val="21"/>
              </w:rPr>
              <w:t>演示</w:t>
            </w:r>
            <w:r>
              <w:rPr>
                <w:rFonts w:ascii="Calibri" w:hAnsi="宋体" w:eastAsia="宋体" w:cstheme="minorHAnsi"/>
                <w:color w:val="C00000"/>
                <w:sz w:val="21"/>
              </w:rPr>
              <w:t>设备</w:t>
            </w:r>
            <w:r>
              <w:rPr>
                <w:rFonts w:hint="eastAsia" w:ascii="Calibri" w:hAnsi="宋体" w:eastAsia="宋体" w:cstheme="minorHAnsi"/>
                <w:color w:val="C00000"/>
                <w:sz w:val="21"/>
              </w:rPr>
              <w:t>至评标现场进行演示（不超过2人），现场仅可提供显示器一部及HDMI高清线一根。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098448959"/>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47629988"/>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p>
      <w:pPr>
        <w:rPr>
          <w:rFonts w:ascii="Calibri" w:hAnsi="Calibri" w:eastAsia="黑体" w:cstheme="majorBidi"/>
          <w:bCs/>
          <w:iCs/>
          <w:kern w:val="32"/>
          <w:sz w:val="28"/>
          <w:szCs w:val="28"/>
        </w:rPr>
      </w:pPr>
      <w:r>
        <w:br w:type="page"/>
      </w:r>
    </w:p>
    <w:p>
      <w:pPr>
        <w:pStyle w:val="3"/>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2"/>
          <w:rFonts w:hint="eastAsia" w:cstheme="minorHAnsi"/>
        </w:rPr>
        <w:t>http</w:t>
      </w:r>
      <w:r>
        <w:rPr>
          <w:rStyle w:val="32"/>
          <w:rFonts w:cstheme="minorHAnsi"/>
        </w:rPr>
        <w:t>://sxggzyjy.xa.gov.cn</w:t>
      </w:r>
      <w:r>
        <w:rPr>
          <w:rStyle w:val="32"/>
          <w:rFonts w:hint="eastAsia" w:cstheme="minorHAnsi"/>
        </w:rPr>
        <w:t>/</w:t>
      </w:r>
      <w:r>
        <w:rPr>
          <w:rStyle w:val="32"/>
          <w:rFonts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2"/>
          <w:rFonts w:cstheme="minorHAnsi"/>
        </w:rPr>
        <w:t>http://www.sxggzyjy.cn:9002/TPBidder/memberLogin</w:t>
      </w:r>
      <w:r>
        <w:rPr>
          <w:rStyle w:val="32"/>
          <w:rFonts w:cstheme="minorHAnsi"/>
        </w:rPr>
        <w:fldChar w:fldCharType="end"/>
      </w:r>
      <w:r>
        <w:rPr>
          <w:rFonts w:hint="eastAsia" w:cstheme="minorHAnsi"/>
        </w:rPr>
        <w:t>。</w:t>
      </w:r>
    </w:p>
    <w:p>
      <w:pPr>
        <w:pStyle w:val="3"/>
        <w:jc w:val="both"/>
      </w:pPr>
      <w:r>
        <w:t>二、供应商注意事项</w:t>
      </w:r>
    </w:p>
    <w:p>
      <w:pPr>
        <w:pStyle w:val="4"/>
        <w:ind w:firstLine="482"/>
        <w:jc w:val="both"/>
      </w:pPr>
      <w:r>
        <w:rPr>
          <w:rFonts w:hint="eastAsia"/>
        </w:rPr>
        <w:t>（一）供应商投</w:t>
      </w:r>
      <w:r>
        <w:rPr>
          <w:rFonts w:hint="eastAsia"/>
          <w:w w:val="1"/>
        </w:rPr>
        <w:t xml:space="preserve"> </w:t>
      </w:r>
      <w:r>
        <w:rPr>
          <w:rFonts w:hint="eastAsia"/>
        </w:rPr>
        <w:t>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13" w:name="OLE_LINK9"/>
      <w:bookmarkStart w:id="14" w:name="OLE_LINK10"/>
      <w:r>
        <w:rPr>
          <w:rFonts w:hint="eastAsia"/>
          <w:color w:val="C00000"/>
        </w:rPr>
        <w:t>采购文件公告期限届满之日</w:t>
      </w:r>
      <w:bookmarkEnd w:id="13"/>
      <w:bookmarkEnd w:id="14"/>
      <w:r>
        <w:rPr>
          <w:rFonts w:hint="eastAsia"/>
          <w:color w:val="C00000"/>
        </w:rPr>
        <w:t>。</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2"/>
        </w:rPr>
        <w:t>http://download.ccgp.gov.cn/2018/zhiyihanfanben.zip</w:t>
      </w:r>
      <w:r>
        <w:rPr>
          <w:rStyle w:val="32"/>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2"/>
          <w:rFonts w:cstheme="minorHAnsi"/>
          <w:color w:val="0070C0"/>
        </w:rPr>
        <w:t>http://download.ccgp.gov.cn/2018/tousushufanben.zip</w:t>
      </w:r>
      <w:r>
        <w:rPr>
          <w:rStyle w:val="32"/>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ind w:firstLine="482"/>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ind w:firstLine="482"/>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pPr>
        <w:pStyle w:val="4"/>
        <w:ind w:firstLine="482"/>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pPr>
        <w:ind w:firstLine="480" w:firstLineChars="200"/>
        <w:jc w:val="both"/>
        <w:rPr>
          <w:rFonts w:cstheme="minorHAnsi"/>
          <w:b/>
        </w:rPr>
      </w:pPr>
      <w:r>
        <w:rPr>
          <w:rFonts w:hint="eastAsia" w:cstheme="minorHAnsi"/>
          <w:b/>
        </w:rPr>
        <w:t>（1）陕西省中小企业政府采购信用融资办法</w:t>
      </w:r>
    </w:p>
    <w:p>
      <w:pPr>
        <w:wordWrap w:val="0"/>
        <w:ind w:firstLine="480" w:firstLineChars="200"/>
        <w:jc w:val="both"/>
        <w:rPr>
          <w:rStyle w:val="32"/>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2"/>
          <w:rFonts w:hint="eastAsia" w:cstheme="minorHAnsi"/>
          <w:color w:val="0070C0"/>
        </w:rPr>
        <w:t>http://www.ccgp-shaanxi.gov.cn/zcdservice/zcd/shanxi/</w:t>
      </w:r>
    </w:p>
    <w:p>
      <w:pPr>
        <w:ind w:firstLine="480" w:firstLineChars="200"/>
        <w:jc w:val="both"/>
        <w:rPr>
          <w:b/>
        </w:rPr>
      </w:pPr>
      <w:r>
        <w:rPr>
          <w:rFonts w:hint="eastAsia" w:cstheme="minorHAnsi"/>
          <w:b/>
        </w:rPr>
        <w:t>（2）</w:t>
      </w:r>
      <w:r>
        <w:rPr>
          <w:b/>
        </w:rPr>
        <w:t>西安市政府采购信用担保及信用融资政策</w:t>
      </w:r>
    </w:p>
    <w:p>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2"/>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ind w:firstLine="482"/>
      </w:pPr>
      <w:r>
        <w:rPr>
          <w:rFonts w:hint="eastAsia"/>
        </w:rPr>
        <w:t>（六）</w:t>
      </w:r>
      <w:r>
        <w:t>关于同一品牌产品的处理</w:t>
      </w:r>
    </w:p>
    <w:p>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pPr>
        <w:pStyle w:val="4"/>
        <w:ind w:firstLine="482"/>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ind w:firstLine="482"/>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2"/>
          <w:rFonts w:eastAsiaTheme="majorEastAsia" w:cstheme="minorHAnsi"/>
          <w:color w:val="0070C0"/>
        </w:rPr>
        <w:t>https://www.creditchina.gov.cn</w:t>
      </w:r>
      <w:r>
        <w:rPr>
          <w:rStyle w:val="32"/>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2"/>
          <w:rFonts w:eastAsiaTheme="majorEastAsia" w:cstheme="minorHAnsi"/>
          <w:color w:val="0070C0"/>
        </w:rPr>
        <w:t>http://www.ccgp.gov.cn/</w:t>
      </w:r>
      <w:r>
        <w:rPr>
          <w:rStyle w:val="32"/>
          <w:rFonts w:eastAsiaTheme="majorEastAsia" w:cstheme="minorHAnsi"/>
        </w:rPr>
        <w:t>）</w:t>
      </w:r>
      <w:r>
        <w:rPr>
          <w:rStyle w:val="32"/>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pPr>
        <w:pStyle w:val="4"/>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7．联合体出现下列情形之一的，响</w:t>
      </w:r>
      <w:r>
        <w:rPr>
          <w:rFonts w:hint="eastAsia"/>
          <w:w w:val="1"/>
        </w:rPr>
        <w:t>　</w:t>
      </w:r>
      <w:r>
        <w:rPr>
          <w:rFonts w:hint="eastAsia"/>
        </w:rPr>
        <w:t>应无效：</w:t>
      </w:r>
    </w:p>
    <w:p>
      <w:pPr>
        <w:ind w:firstLine="480" w:firstLineChars="200"/>
        <w:jc w:val="both"/>
      </w:pPr>
      <w:r>
        <w:rPr>
          <w:rFonts w:hint="eastAsia"/>
        </w:rPr>
        <w:t>（1）联合体没有提交有效的联合协议的；</w:t>
      </w:r>
    </w:p>
    <w:p>
      <w:pPr>
        <w:ind w:firstLine="480" w:firstLineChars="200"/>
        <w:jc w:val="both"/>
      </w:pPr>
      <w:r>
        <w:rPr>
          <w:rFonts w:hint="eastAsia"/>
        </w:rPr>
        <w:t xml:space="preserve">（2）进行资格预审的项目，资格预审后联合体增减、更换成员的； </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ind w:firstLine="482"/>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pPr>
      <w:r>
        <w:t>三、磋商文件</w:t>
      </w:r>
    </w:p>
    <w:p>
      <w:pPr>
        <w:pStyle w:val="4"/>
        <w:ind w:firstLine="482"/>
      </w:pPr>
      <w:r>
        <w:t>（一）磋商</w:t>
      </w:r>
      <w:r>
        <w:rPr>
          <w:rFonts w:hint="eastAsia"/>
        </w:rPr>
        <w:t>文件的解释权</w:t>
      </w:r>
    </w:p>
    <w:p>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pPr>
        <w:pStyle w:val="4"/>
        <w:ind w:firstLine="482"/>
      </w:pPr>
      <w:r>
        <w:t>（二）磋商文件主要内容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pPr>
        <w:pStyle w:val="4"/>
        <w:ind w:firstLine="482"/>
      </w:pPr>
      <w:r>
        <w:t>（三）磋商文件的检查及阅读</w:t>
      </w:r>
    </w:p>
    <w:p>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pPr>
        <w:pStyle w:val="4"/>
        <w:ind w:firstLine="482"/>
      </w:pPr>
      <w:r>
        <w:t>（四）磋商文件的修改、澄清</w:t>
      </w:r>
    </w:p>
    <w:p>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2"/>
          <w:color w:val="0070C0"/>
        </w:rPr>
        <w:t>http://www.ccgp-shaanxi.gov.cn/</w:t>
      </w:r>
      <w:r>
        <w:rPr>
          <w:rStyle w:val="32"/>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2"/>
          <w:rFonts w:hint="eastAsia"/>
          <w:color w:val="0070C0"/>
        </w:rPr>
        <w:t>http://</w:t>
      </w:r>
      <w:r>
        <w:rPr>
          <w:rStyle w:val="32"/>
          <w:color w:val="0070C0"/>
        </w:rPr>
        <w:t>sxggzyjy.xa.gov.cn/</w:t>
      </w:r>
      <w:r>
        <w:rPr>
          <w:rStyle w:val="32"/>
          <w:color w:val="0070C0"/>
        </w:rPr>
        <w:fldChar w:fldCharType="end"/>
      </w:r>
      <w:r>
        <w:t>）中的〖首页·〉交易大厅·〉政府采购〗。</w:t>
      </w:r>
    </w:p>
    <w:p>
      <w:pPr>
        <w:pStyle w:val="3"/>
      </w:pPr>
      <w:r>
        <w:t>四、响应文件</w:t>
      </w:r>
    </w:p>
    <w:p>
      <w:pPr>
        <w:pStyle w:val="4"/>
        <w:ind w:firstLine="482"/>
      </w:pPr>
      <w:r>
        <w:rPr>
          <w:rFonts w:hint="eastAsia"/>
        </w:rPr>
        <w:t>（一）响应文件</w:t>
      </w:r>
      <w:r>
        <w:t>的式样</w:t>
      </w:r>
    </w:p>
    <w:p>
      <w:pPr>
        <w:pStyle w:val="82"/>
        <w:ind w:firstLine="480"/>
      </w:pPr>
      <w:r>
        <w:t>1</w:t>
      </w:r>
      <w:r>
        <w:rPr>
          <w:rFonts w:hint="eastAsia"/>
          <w:color w:val="auto"/>
        </w:rPr>
        <w:t>．</w:t>
      </w:r>
      <w:r>
        <w:rPr>
          <w:rFonts w:hint="eastAsia"/>
        </w:rPr>
        <w:t>组成</w:t>
      </w:r>
      <w:r>
        <w:t>及格式</w:t>
      </w:r>
    </w:p>
    <w:p>
      <w:pPr>
        <w:pStyle w:val="82"/>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pPr>
        <w:pStyle w:val="82"/>
        <w:ind w:firstLine="480"/>
      </w:pPr>
      <w:r>
        <w:rPr>
          <w:rFonts w:hint="eastAsia"/>
        </w:rPr>
        <w:t>2</w:t>
      </w:r>
      <w:r>
        <w:rPr>
          <w:rFonts w:hint="eastAsia"/>
          <w:color w:val="auto"/>
        </w:rPr>
        <w:t>．</w:t>
      </w:r>
      <w:r>
        <w:rPr>
          <w:rFonts w:hint="eastAsia"/>
        </w:rPr>
        <w:t>语言</w:t>
      </w:r>
    </w:p>
    <w:p>
      <w:pPr>
        <w:pStyle w:val="82"/>
        <w:ind w:firstLine="480"/>
      </w:pPr>
      <w:r>
        <w:rPr>
          <w:rFonts w:hint="eastAsia"/>
        </w:rPr>
        <w:t>磋商活动的所有文件、资料、函电文字均使用简体中文，确需提交用其他语言形成的资料，必须翻译成简体中文，如有差异，以简体中文为准。</w:t>
      </w:r>
    </w:p>
    <w:p>
      <w:pPr>
        <w:pStyle w:val="82"/>
        <w:ind w:firstLine="480"/>
      </w:pPr>
      <w:r>
        <w:rPr>
          <w:rFonts w:hint="eastAsia"/>
        </w:rPr>
        <w:t>3</w:t>
      </w:r>
      <w:r>
        <w:rPr>
          <w:rFonts w:hint="eastAsia"/>
          <w:color w:val="auto"/>
        </w:rPr>
        <w:t>．</w:t>
      </w:r>
      <w:r>
        <w:t>计量单位</w:t>
      </w:r>
    </w:p>
    <w:p>
      <w:pPr>
        <w:pStyle w:val="82"/>
        <w:ind w:firstLine="480"/>
      </w:pPr>
      <w:r>
        <w:rPr>
          <w:rFonts w:hint="eastAsia"/>
        </w:rPr>
        <w:t>响应文件的计量单位应使用中华人民共和国法定计量单位，但磋商文件另有规定的除外。</w:t>
      </w:r>
    </w:p>
    <w:p>
      <w:pPr>
        <w:pStyle w:val="4"/>
        <w:ind w:firstLine="482"/>
      </w:pPr>
      <w:r>
        <w:rPr>
          <w:rFonts w:hint="eastAsia"/>
        </w:rPr>
        <w:t>（二）响应文件</w:t>
      </w:r>
      <w:r>
        <w:t>的有效期</w:t>
      </w:r>
    </w:p>
    <w:p>
      <w:pPr>
        <w:pStyle w:val="82"/>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pPr>
        <w:pStyle w:val="4"/>
        <w:ind w:firstLine="482"/>
      </w:pPr>
      <w:r>
        <w:rPr>
          <w:rFonts w:hint="eastAsia"/>
        </w:rPr>
        <w:t>（三）磋商</w:t>
      </w:r>
      <w:r>
        <w:t>报价</w:t>
      </w:r>
    </w:p>
    <w:p>
      <w:pPr>
        <w:pStyle w:val="82"/>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82"/>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pPr>
        <w:pStyle w:val="82"/>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pPr>
        <w:pStyle w:val="82"/>
        <w:ind w:firstLine="480"/>
      </w:pPr>
      <w:r>
        <w:t>（</w:t>
      </w:r>
      <w:r>
        <w:rPr>
          <w:rFonts w:hint="eastAsia"/>
        </w:rPr>
        <w:t>1</w:t>
      </w:r>
      <w:r>
        <w:t>）第一次报价：</w:t>
      </w:r>
      <w:r>
        <w:rPr>
          <w:rFonts w:hint="eastAsia"/>
        </w:rPr>
        <w:t>供应商应按照响应文件「第一次磋商报价表」中的相关要求填写分类报价及其他需要响应的内容。</w:t>
      </w:r>
    </w:p>
    <w:p>
      <w:pPr>
        <w:pStyle w:val="82"/>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pPr>
        <w:pStyle w:val="82"/>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pPr>
        <w:pStyle w:val="82"/>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pPr>
        <w:pStyle w:val="4"/>
        <w:ind w:firstLine="482"/>
      </w:pPr>
      <w:r>
        <w:rPr>
          <w:rFonts w:hint="eastAsia"/>
        </w:rPr>
        <w:t>（四）电子响应文件</w:t>
      </w:r>
      <w:r>
        <w:t>的</w:t>
      </w:r>
      <w:r>
        <w:rPr>
          <w:rFonts w:hint="eastAsia"/>
        </w:rPr>
        <w:t>制作、</w:t>
      </w:r>
      <w:r>
        <w:t>签章及加密</w:t>
      </w:r>
    </w:p>
    <w:p>
      <w:pPr>
        <w:pStyle w:val="82"/>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2"/>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2"/>
          <w:rFonts w:asciiTheme="minorHAnsi" w:hAnsiTheme="minorHAnsi" w:eastAsiaTheme="minorEastAsia"/>
          <w:color w:val="0070C0"/>
        </w:rPr>
        <w:t>http://sxggzyjy.xa.gov.cn/fwzn/004003/20181115/4d59c184-e8f6-4d5a-a416-c2f6b0601e66.html</w:t>
      </w:r>
      <w:r>
        <w:rPr>
          <w:rStyle w:val="32"/>
          <w:rFonts w:asciiTheme="minorHAnsi" w:hAnsiTheme="minorHAnsi" w:eastAsiaTheme="minorEastAsia"/>
          <w:color w:val="0070C0"/>
        </w:rPr>
        <w:fldChar w:fldCharType="end"/>
      </w:r>
    </w:p>
    <w:p>
      <w:pPr>
        <w:pStyle w:val="82"/>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pPr>
        <w:pStyle w:val="82"/>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pPr>
        <w:pStyle w:val="82"/>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2"/>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pPr>
        <w:pStyle w:val="82"/>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pPr>
        <w:pStyle w:val="4"/>
        <w:ind w:firstLine="482"/>
      </w:pPr>
      <w:r>
        <w:rPr>
          <w:rFonts w:hint="eastAsia"/>
        </w:rPr>
        <w:t>（五）电子响应文件</w:t>
      </w:r>
      <w:r>
        <w:t>的提交</w:t>
      </w:r>
    </w:p>
    <w:p>
      <w:pPr>
        <w:pStyle w:val="82"/>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pPr>
        <w:pStyle w:val="82"/>
        <w:ind w:firstLine="480"/>
      </w:pPr>
      <w:r>
        <w:t>出现下述情形的，电子响应文件将被系统拒收：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逾期提交电子响应文件的；</w:t>
      </w:r>
    </w:p>
    <w:p>
      <w:pPr>
        <w:ind w:firstLine="480" w:firstLineChars="200"/>
        <w:jc w:val="both"/>
        <w:rPr>
          <w:rFonts w:cstheme="minorHAnsi"/>
        </w:rPr>
      </w:pPr>
      <w:r>
        <w:rPr>
          <w:rFonts w:cstheme="minorHAnsi"/>
        </w:rPr>
        <w:t>3</w:t>
      </w:r>
      <w:r>
        <w:rPr>
          <w:rFonts w:hint="eastAsia" w:cstheme="minorHAnsi"/>
        </w:rPr>
        <w:t>．使用旧版电子磋商文件制作电子响应文件的。</w:t>
      </w:r>
    </w:p>
    <w:p>
      <w:pPr>
        <w:pStyle w:val="4"/>
        <w:ind w:firstLine="482"/>
      </w:pPr>
      <w:r>
        <w:t>（</w:t>
      </w:r>
      <w:r>
        <w:rPr>
          <w:rFonts w:hint="eastAsia"/>
        </w:rPr>
        <w:t>六</w:t>
      </w:r>
      <w:r>
        <w:t>）电子响应文件的撤回、补充及修改</w:t>
      </w:r>
    </w:p>
    <w:p>
      <w:pPr>
        <w:pStyle w:val="82"/>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pPr>
        <w:pStyle w:val="82"/>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pPr>
        <w:pStyle w:val="4"/>
        <w:ind w:firstLine="482"/>
      </w:pPr>
      <w:r>
        <w:rPr>
          <w:rFonts w:hint="eastAsia"/>
        </w:rPr>
        <w:t>（七）关于电子投</w:t>
      </w:r>
      <w:r>
        <w:rPr>
          <w:rFonts w:hint="eastAsia"/>
          <w:w w:val="1"/>
        </w:rPr>
        <w:t>　</w:t>
      </w:r>
      <w:r>
        <w:rPr>
          <w:rFonts w:hint="eastAsia"/>
        </w:rPr>
        <w:t>标文件的雷同性分析</w:t>
      </w:r>
    </w:p>
    <w:p>
      <w:pPr>
        <w:pStyle w:val="82"/>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pPr>
        <w:pStyle w:val="82"/>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pPr>
        <w:pStyle w:val="82"/>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pPr>
        <w:pStyle w:val="82"/>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pPr>
        <w:pStyle w:val="4"/>
        <w:ind w:firstLine="482"/>
      </w:pPr>
      <w:r>
        <w:rPr>
          <w:rFonts w:hint="eastAsia"/>
        </w:rPr>
        <w:t>（八）响应文件出现下列情形之一的，视为供应商串通投</w:t>
      </w:r>
      <w:r>
        <w:rPr>
          <w:rFonts w:hint="eastAsia"/>
          <w:w w:val="1"/>
        </w:rPr>
        <w:t>　</w:t>
      </w:r>
      <w:r>
        <w:rPr>
          <w:rFonts w:hint="eastAsia"/>
        </w:rPr>
        <w:t>标，其响应无效：</w:t>
      </w:r>
    </w:p>
    <w:p>
      <w:pPr>
        <w:pStyle w:val="82"/>
        <w:ind w:firstLine="480"/>
      </w:pPr>
      <w:r>
        <w:rPr>
          <w:rFonts w:hint="eastAsia"/>
        </w:rPr>
        <w:t>1．不同供应商的响应文件由同一单位或者个人编制的；</w:t>
      </w:r>
    </w:p>
    <w:p>
      <w:pPr>
        <w:pStyle w:val="82"/>
        <w:ind w:firstLine="480"/>
      </w:pPr>
      <w:r>
        <w:rPr>
          <w:rFonts w:hint="eastAsia"/>
        </w:rPr>
        <w:t>2．不同供应商委托同一单位或者个人办理磋商事宜的；</w:t>
      </w:r>
    </w:p>
    <w:p>
      <w:pPr>
        <w:pStyle w:val="82"/>
        <w:ind w:firstLine="480"/>
      </w:pPr>
      <w:r>
        <w:rPr>
          <w:rFonts w:hint="eastAsia"/>
        </w:rPr>
        <w:t>3．不同供应商的响应文件载明的项目管理成员或者联系人员为同一人的；</w:t>
      </w:r>
    </w:p>
    <w:p>
      <w:pPr>
        <w:pStyle w:val="82"/>
        <w:ind w:firstLine="480"/>
      </w:pPr>
      <w:r>
        <w:rPr>
          <w:rFonts w:hint="eastAsia"/>
        </w:rPr>
        <w:t>4．不同供应商的响应文件异常一致或者报价呈规律性差异的；</w:t>
      </w:r>
    </w:p>
    <w:p>
      <w:pPr>
        <w:pStyle w:val="82"/>
        <w:ind w:firstLine="480"/>
      </w:pPr>
      <w:r>
        <w:rPr>
          <w:rFonts w:hint="eastAsia"/>
        </w:rPr>
        <w:t>5．不同供应商的响应文件相互混编或混装的。</w:t>
      </w:r>
    </w:p>
    <w:p>
      <w:pPr>
        <w:pStyle w:val="3"/>
      </w:pPr>
      <w:r>
        <w:rPr>
          <w:rFonts w:hint="eastAsia"/>
        </w:rPr>
        <w:t>五</w:t>
      </w:r>
      <w:r>
        <w:t>、开启</w:t>
      </w:r>
    </w:p>
    <w:p>
      <w:pPr>
        <w:pStyle w:val="82"/>
        <w:ind w:firstLine="480"/>
      </w:pPr>
      <w:r>
        <w:rPr>
          <w:rFonts w:hint="eastAsia"/>
        </w:rPr>
        <w:t>开启工作由采购代理机构组织实施，整个过程受同级政府采购监管部门的监督、管理。</w:t>
      </w:r>
    </w:p>
    <w:p>
      <w:pPr>
        <w:pStyle w:val="82"/>
        <w:ind w:firstLine="480"/>
        <w:rPr>
          <w:color w:val="auto"/>
        </w:rPr>
      </w:pPr>
      <w:r>
        <w:rPr>
          <w:rFonts w:hint="eastAsia"/>
        </w:rPr>
        <w:t>1</w:t>
      </w:r>
      <w:r>
        <w:rPr>
          <w:rFonts w:hint="eastAsia"/>
          <w:color w:val="auto"/>
        </w:rPr>
        <w:t>．提交首次响应文件截止时间前，请各供应商务必确认已正常提交了响应文件。</w:t>
      </w:r>
    </w:p>
    <w:p>
      <w:pPr>
        <w:pStyle w:val="82"/>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pPr>
        <w:pStyle w:val="82"/>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82"/>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2"/>
          <w:rFonts w:hint="eastAsia"/>
          <w:color w:val="0070C0"/>
        </w:rPr>
        <w:t>http://sxggzyjy.xa.gov.cn/fwzn/004003/20200426/bc8b2c1e-abe2-4168-913c-68ff93345faf.html</w:t>
      </w:r>
      <w:r>
        <w:rPr>
          <w:rStyle w:val="32"/>
          <w:rFonts w:hint="eastAsia"/>
          <w:color w:val="0070C0"/>
        </w:rPr>
        <w:fldChar w:fldCharType="end"/>
      </w:r>
    </w:p>
    <w:p>
      <w:pPr>
        <w:pStyle w:val="82"/>
        <w:ind w:firstLine="480"/>
      </w:pPr>
      <w:r>
        <w:rPr>
          <w:rStyle w:val="32"/>
          <w:color w:val="auto"/>
          <w:u w:val="none"/>
        </w:rPr>
        <w:t>（</w:t>
      </w:r>
      <w:r>
        <w:rPr>
          <w:rStyle w:val="32"/>
          <w:rFonts w:hint="eastAsia"/>
          <w:color w:val="auto"/>
          <w:u w:val="none"/>
        </w:rPr>
        <w:t>3</w:t>
      </w:r>
      <w:r>
        <w:rPr>
          <w:rStyle w:val="32"/>
          <w:color w:val="auto"/>
          <w:u w:val="none"/>
        </w:rPr>
        <w:t>）突发状况的处置：整个磋商期间，</w:t>
      </w:r>
      <w:r>
        <w:rPr>
          <w:rStyle w:val="32"/>
          <w:rFonts w:hint="eastAsia"/>
          <w:color w:val="auto"/>
          <w:u w:val="none"/>
        </w:rPr>
        <w:t>如因停电、断网、电子化系统故障等特殊原因导致电子化开标、评标工作无法正常进行时，采购代理机构将及时汇报政府采购监管部门，并等待或中止后续活动。</w:t>
      </w:r>
    </w:p>
    <w:p>
      <w:pPr>
        <w:pStyle w:val="82"/>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pPr>
        <w:pStyle w:val="82"/>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pPr>
        <w:pStyle w:val="82"/>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pPr>
        <w:pStyle w:val="82"/>
        <w:ind w:firstLine="480"/>
        <w:rPr>
          <w:color w:val="auto"/>
        </w:rPr>
      </w:pPr>
      <w:r>
        <w:rPr>
          <w:rFonts w:hint="eastAsia"/>
          <w:color w:val="auto"/>
        </w:rPr>
        <w:t>（3）上传</w:t>
      </w:r>
      <w:r>
        <w:rPr>
          <w:color w:val="auto"/>
        </w:rPr>
        <w:t>的电子响应文件无法正常打开的；</w:t>
      </w:r>
    </w:p>
    <w:p>
      <w:pPr>
        <w:pStyle w:val="82"/>
        <w:ind w:firstLine="480"/>
        <w:rPr>
          <w:color w:val="auto"/>
        </w:rPr>
      </w:pPr>
      <w:r>
        <w:rPr>
          <w:rFonts w:hint="eastAsia"/>
          <w:color w:val="auto"/>
        </w:rPr>
        <w:t>（4）</w:t>
      </w:r>
      <w:r>
        <w:rPr>
          <w:color w:val="auto"/>
        </w:rPr>
        <w:t>政府采购法律法规规定的其他无效情形。</w:t>
      </w:r>
    </w:p>
    <w:p>
      <w:pPr>
        <w:pStyle w:val="82"/>
        <w:ind w:firstLine="480"/>
        <w:rPr>
          <w:color w:val="C00000"/>
        </w:rPr>
      </w:pPr>
      <w:r>
        <w:rPr>
          <w:rFonts w:hint="eastAsia"/>
          <w:color w:val="C00000"/>
        </w:rPr>
        <w:t>按照《政府采购竞争性磋商采购方式管理暂行办法》（财库〔2014〕214号）相关规定，对供应商的各轮磋商报价均不予公开。</w:t>
      </w:r>
    </w:p>
    <w:p>
      <w:pPr>
        <w:pStyle w:val="82"/>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pPr>
        <w:pStyle w:val="3"/>
      </w:pPr>
      <w:r>
        <w:t>六、磋商方法和程序</w:t>
      </w:r>
    </w:p>
    <w:p>
      <w:pPr>
        <w:pStyle w:val="4"/>
        <w:ind w:firstLine="482"/>
      </w:pPr>
      <w:r>
        <w:rPr>
          <w:rFonts w:hint="eastAsia"/>
        </w:rPr>
        <w:t>（一）组建磋商小组</w:t>
      </w:r>
    </w:p>
    <w:p>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pPr>
        <w:ind w:firstLine="480" w:firstLineChars="200"/>
        <w:jc w:val="both"/>
      </w:pPr>
      <w:r>
        <w:rPr>
          <w:rFonts w:hint="eastAsia"/>
        </w:rPr>
        <w:t>由采购代理机构组织磋商小组推选评审组长，采购人代表不得担任组长。</w:t>
      </w:r>
    </w:p>
    <w:p>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pPr>
        <w:pStyle w:val="4"/>
        <w:ind w:firstLine="482"/>
      </w:pPr>
      <w:r>
        <w:t>（二）资格性审查</w:t>
      </w:r>
    </w:p>
    <w:p>
      <w:pPr>
        <w:pStyle w:val="82"/>
        <w:ind w:firstLine="480"/>
      </w:pPr>
      <w:r>
        <w:rPr>
          <w:rFonts w:hint="eastAsia"/>
        </w:rPr>
        <w:t>磋商文件经确认后，磋商小组对响应文件中的供应商资格证明文件进行审查（其中供应商信用记录审查由采购人进行）。</w:t>
      </w:r>
    </w:p>
    <w:p>
      <w:pPr>
        <w:pStyle w:val="82"/>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pPr>
        <w:pStyle w:val="82"/>
        <w:ind w:firstLine="480"/>
      </w:pPr>
      <w:r>
        <w:rPr>
          <w:rFonts w:hint="eastAsia"/>
        </w:rPr>
        <w:t>（1）不具备磋商文件中规定的资格要求的；</w:t>
      </w:r>
    </w:p>
    <w:p>
      <w:pPr>
        <w:pStyle w:val="82"/>
        <w:ind w:firstLine="480"/>
      </w:pPr>
      <w:r>
        <w:rPr>
          <w:rFonts w:hint="eastAsia"/>
        </w:rPr>
        <w:t>（2）未按磋商文件要求提供资格证明文件，或资格证明文件未按磋商文件要求签字、盖章的；</w:t>
      </w:r>
    </w:p>
    <w:p>
      <w:pPr>
        <w:pStyle w:val="82"/>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pPr>
        <w:pStyle w:val="82"/>
        <w:ind w:firstLine="480"/>
      </w:pPr>
      <w:r>
        <w:rPr>
          <w:rFonts w:hint="eastAsia"/>
        </w:rPr>
        <w:t>（4）法律法规规定的其他无效情形。</w:t>
      </w:r>
    </w:p>
    <w:p>
      <w:pPr>
        <w:pStyle w:val="82"/>
        <w:ind w:firstLine="480"/>
      </w:pPr>
      <w:r>
        <w:rPr>
          <w:rFonts w:hint="eastAsia"/>
        </w:rPr>
        <w:t>资格审查结束后，磋商小组成员应当对审查结果进行签字确认，并告知无效响应供应商资格审查未通过的原因。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5"/>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年度或2025年度经审计的财务会计报告（成立时间至提交响应文件截止时间不足一年的可提供成立后任意时段的资产负债表）；</w:t>
            </w:r>
          </w:p>
          <w:p>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7</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7</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sz w:val="21"/>
              </w:rPr>
            </w:pPr>
            <w:r>
              <w:rPr>
                <w:rFonts w:ascii="Calibri" w:hAnsi="宋体" w:eastAsia="宋体"/>
                <w:sz w:val="21"/>
              </w:rPr>
              <w:t>1</w:t>
            </w:r>
          </w:p>
        </w:tc>
        <w:tc>
          <w:tcPr>
            <w:tcW w:w="2543" w:type="dxa"/>
            <w:vAlign w:val="center"/>
          </w:tcPr>
          <w:p>
            <w:pPr>
              <w:spacing w:line="400" w:lineRule="exact"/>
              <w:jc w:val="both"/>
              <w:rPr>
                <w:rFonts w:ascii="Calibri" w:hAnsi="宋体" w:eastAsia="宋体"/>
                <w:sz w:val="21"/>
              </w:rPr>
            </w:pPr>
            <w:r>
              <w:rPr>
                <w:rFonts w:ascii="Calibri" w:hAnsi="宋体" w:eastAsia="宋体"/>
                <w:sz w:val="21"/>
              </w:rPr>
              <w:t>中小企业声明函</w:t>
            </w:r>
          </w:p>
        </w:tc>
        <w:tc>
          <w:tcPr>
            <w:tcW w:w="5846" w:type="dxa"/>
            <w:vAlign w:val="center"/>
          </w:tcPr>
          <w:p>
            <w:pPr>
              <w:spacing w:line="400" w:lineRule="exact"/>
              <w:jc w:val="both"/>
              <w:rPr>
                <w:rFonts w:ascii="Calibri" w:hAnsi="宋体" w:eastAsia="宋体"/>
                <w:sz w:val="21"/>
              </w:rPr>
            </w:pPr>
            <w:r>
              <w:rPr>
                <w:rFonts w:hint="eastAsia" w:ascii="Calibri" w:hAnsi="宋体" w:eastAsia="宋体"/>
                <w:sz w:val="21"/>
              </w:rPr>
              <w:t>仅接受中型企业或小型、微型企业参与，提供《中小企业声明函》、或《残疾人福利性单位声明函》、或《监狱企业证明函》。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sz w:val="21"/>
              </w:rPr>
            </w:pPr>
            <w:r>
              <w:rPr>
                <w:rFonts w:ascii="Calibri" w:hAnsi="宋体" w:eastAsia="宋体" w:cstheme="minorHAnsi"/>
                <w:bCs/>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pPr>
        <w:pStyle w:val="4"/>
        <w:ind w:firstLine="482"/>
      </w:pPr>
      <w:r>
        <w:t>（三）符合性审查</w:t>
      </w:r>
    </w:p>
    <w:p>
      <w:pPr>
        <w:pStyle w:val="82"/>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pPr>
        <w:pStyle w:val="82"/>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pPr>
        <w:pStyle w:val="82"/>
        <w:ind w:firstLine="480"/>
        <w:rPr>
          <w:ins w:id="0" w:author="sj~nli" w:date="2026-02-13T14:01:08Z"/>
        </w:rPr>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pPr>
        <w:pStyle w:val="82"/>
        <w:ind w:firstLine="480"/>
        <w:rPr>
          <w:ins w:id="1" w:author="sj~nli" w:date="2026-02-13T14:01:08Z"/>
        </w:rPr>
      </w:pPr>
    </w:p>
    <w:p>
      <w:pPr>
        <w:pStyle w:val="82"/>
        <w:ind w:firstLine="480"/>
        <w:rPr>
          <w:ins w:id="2" w:author="sj~nli" w:date="2026-02-13T14:01:08Z"/>
        </w:rPr>
      </w:pPr>
    </w:p>
    <w:p>
      <w:pPr>
        <w:pStyle w:val="82"/>
        <w:ind w:firstLine="480"/>
        <w:rPr>
          <w:ins w:id="3" w:author="sj~nli" w:date="2026-02-13T14:01:09Z"/>
        </w:rPr>
      </w:pPr>
    </w:p>
    <w:p>
      <w:pPr>
        <w:pStyle w:val="82"/>
        <w:ind w:firstLine="480"/>
      </w:pP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5"/>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4"/>
        <w:ind w:firstLine="482"/>
      </w:pPr>
      <w:r>
        <w:t>（四）磋商</w:t>
      </w:r>
    </w:p>
    <w:p>
      <w:pPr>
        <w:ind w:firstLine="480" w:firstLineChars="200"/>
        <w:jc w:val="both"/>
      </w:pPr>
      <w:r>
        <w:rPr>
          <w:rFonts w:hint="eastAsia"/>
        </w:rPr>
        <w:t>磋商小组所有成员将集中与单一供应商分别进行磋商，并给予所有参加磋商的供应商平等的磋商机会。</w:t>
      </w:r>
    </w:p>
    <w:p>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4"/>
        <w:ind w:firstLine="482"/>
      </w:pPr>
      <w:r>
        <w:t>（五）提交最后报价</w:t>
      </w:r>
    </w:p>
    <w:p>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pPr>
        <w:ind w:firstLine="480" w:firstLineChars="200"/>
        <w:jc w:val="both"/>
      </w:pPr>
      <w:r>
        <w:rPr>
          <w:rFonts w:hint="eastAsia"/>
        </w:rPr>
        <w:t>提交最后报价的供应商不得少于3家，但以下情形除外：</w:t>
      </w:r>
    </w:p>
    <w:p>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pPr>
        <w:spacing w:line="500" w:lineRule="exact"/>
        <w:ind w:firstLine="480" w:firstLineChars="200"/>
        <w:contextualSpacing/>
        <w:rPr>
          <w:rFonts w:ascii="Calibri" w:hAnsi="Calibri"/>
          <w:color w:val="C00000"/>
        </w:rPr>
      </w:pPr>
      <w:r>
        <w:rPr>
          <w:rFonts w:hint="eastAsia" w:ascii="Calibri" w:hAnsi="Calibri"/>
          <w:color w:val="C00000"/>
        </w:rPr>
        <w:t>磋商</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pPr>
        <w:pStyle w:val="4"/>
        <w:ind w:firstLine="482"/>
        <w:jc w:val="both"/>
      </w:pPr>
      <w:r>
        <w:t>（六）综合比较与评分</w:t>
      </w:r>
    </w:p>
    <w:p>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5"/>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755"/>
        <w:gridCol w:w="100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2F2F2"/>
            <w:vAlign w:val="center"/>
          </w:tcPr>
          <w:p>
            <w:pPr>
              <w:widowControl w:val="0"/>
              <w:adjustRightInd w:val="0"/>
              <w:spacing w:line="320" w:lineRule="exact"/>
              <w:jc w:val="center"/>
              <w:textAlignment w:val="baseline"/>
              <w:rPr>
                <w:rFonts w:ascii="Calibri" w:hAnsi="宋体" w:eastAsia="宋体" w:cs="Calibri Light"/>
                <w:b/>
                <w:bCs/>
                <w:sz w:val="21"/>
                <w:szCs w:val="21"/>
              </w:rPr>
            </w:pPr>
            <w:r>
              <w:rPr>
                <w:rFonts w:ascii="Calibri" w:hAnsi="宋体" w:eastAsia="宋体" w:cs="Calibri Light"/>
                <w:b/>
                <w:bCs/>
                <w:sz w:val="21"/>
                <w:szCs w:val="21"/>
              </w:rPr>
              <w:t>项别</w:t>
            </w:r>
          </w:p>
        </w:tc>
        <w:tc>
          <w:tcPr>
            <w:tcW w:w="1575" w:type="dxa"/>
            <w:gridSpan w:val="2"/>
            <w:tcBorders>
              <w:top w:val="single" w:color="auto" w:sz="12" w:space="0"/>
              <w:bottom w:val="single" w:color="auto" w:sz="2" w:space="0"/>
            </w:tcBorders>
            <w:shd w:val="clear" w:color="auto" w:fill="F2F2F2"/>
            <w:vAlign w:val="center"/>
          </w:tcPr>
          <w:p>
            <w:pPr>
              <w:widowControl w:val="0"/>
              <w:adjustRightInd w:val="0"/>
              <w:spacing w:line="320" w:lineRule="exact"/>
              <w:jc w:val="center"/>
              <w:textAlignment w:val="baseline"/>
              <w:rPr>
                <w:rFonts w:ascii="Calibri" w:hAnsi="宋体" w:eastAsia="宋体" w:cs="Calibri Light"/>
                <w:b/>
                <w:bCs/>
                <w:sz w:val="21"/>
                <w:szCs w:val="21"/>
              </w:rPr>
            </w:pPr>
            <w:r>
              <w:rPr>
                <w:rFonts w:ascii="Calibri" w:hAnsi="宋体" w:eastAsia="宋体" w:cs="Calibri Light"/>
                <w:b/>
                <w:bCs/>
                <w:sz w:val="21"/>
                <w:szCs w:val="21"/>
              </w:rPr>
              <w:t>总分值</w:t>
            </w:r>
          </w:p>
        </w:tc>
        <w:tc>
          <w:tcPr>
            <w:tcW w:w="5755" w:type="dxa"/>
            <w:vMerge w:val="restart"/>
            <w:tcBorders>
              <w:top w:val="single" w:color="auto" w:sz="12" w:space="0"/>
              <w:bottom w:val="single" w:color="auto" w:sz="2" w:space="0"/>
            </w:tcBorders>
            <w:shd w:val="clear" w:color="auto" w:fill="F2F2F2"/>
            <w:vAlign w:val="center"/>
          </w:tcPr>
          <w:p>
            <w:pPr>
              <w:widowControl w:val="0"/>
              <w:adjustRightInd w:val="0"/>
              <w:spacing w:line="320" w:lineRule="exact"/>
              <w:jc w:val="center"/>
              <w:textAlignment w:val="baseline"/>
              <w:rPr>
                <w:rFonts w:ascii="Calibri" w:hAnsi="宋体" w:eastAsia="宋体" w:cs="Calibri Light"/>
                <w:b/>
                <w:bCs/>
                <w:sz w:val="21"/>
                <w:szCs w:val="21"/>
              </w:rPr>
            </w:pPr>
            <w:r>
              <w:rPr>
                <w:rFonts w:ascii="Calibri" w:hAnsi="宋体" w:eastAsia="宋体" w:cs="Calibri Light"/>
                <w:b/>
                <w:bCs/>
                <w:sz w:val="21"/>
                <w:szCs w:val="21"/>
              </w:rPr>
              <w:t>评审要素</w:t>
            </w:r>
          </w:p>
        </w:tc>
        <w:tc>
          <w:tcPr>
            <w:tcW w:w="1002" w:type="dxa"/>
            <w:vMerge w:val="restart"/>
            <w:tcBorders>
              <w:top w:val="single" w:color="auto" w:sz="12" w:space="0"/>
              <w:bottom w:val="single" w:color="auto" w:sz="2" w:space="0"/>
            </w:tcBorders>
            <w:shd w:val="clear" w:color="auto" w:fill="F2F2F2"/>
            <w:vAlign w:val="center"/>
          </w:tcPr>
          <w:p>
            <w:pPr>
              <w:widowControl w:val="0"/>
              <w:adjustRightInd w:val="0"/>
              <w:spacing w:line="320" w:lineRule="exact"/>
              <w:jc w:val="center"/>
              <w:textAlignment w:val="baseline"/>
              <w:rPr>
                <w:rFonts w:ascii="Calibri" w:hAnsi="宋体" w:eastAsia="宋体" w:cs="Calibri Light"/>
                <w:b/>
                <w:bCs/>
                <w:sz w:val="21"/>
                <w:szCs w:val="21"/>
              </w:rPr>
            </w:pPr>
            <w:r>
              <w:rPr>
                <w:rFonts w:ascii="Calibri" w:hAnsi="宋体" w:eastAsia="宋体" w:cs="Calibri Light"/>
                <w:b/>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2F2F2"/>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630" w:type="dxa"/>
            <w:tcBorders>
              <w:top w:val="single" w:color="auto" w:sz="2" w:space="0"/>
              <w:bottom w:val="single" w:color="auto" w:sz="2" w:space="0"/>
            </w:tcBorders>
            <w:shd w:val="clear" w:color="auto" w:fill="F2F2F2"/>
            <w:vAlign w:val="center"/>
          </w:tcPr>
          <w:p>
            <w:pPr>
              <w:widowControl w:val="0"/>
              <w:adjustRightInd w:val="0"/>
              <w:spacing w:line="320" w:lineRule="exact"/>
              <w:jc w:val="center"/>
              <w:textAlignment w:val="baseline"/>
              <w:rPr>
                <w:rFonts w:ascii="Calibri" w:hAnsi="宋体" w:eastAsia="宋体" w:cs="Calibri Light"/>
                <w:b/>
                <w:bCs/>
                <w:sz w:val="21"/>
                <w:szCs w:val="21"/>
              </w:rPr>
            </w:pPr>
            <w:r>
              <w:rPr>
                <w:rFonts w:ascii="Calibri" w:hAnsi="宋体" w:eastAsia="宋体" w:cs="Calibri Light"/>
                <w:b/>
                <w:bCs/>
                <w:sz w:val="21"/>
                <w:szCs w:val="21"/>
              </w:rPr>
              <w:t>100</w:t>
            </w:r>
          </w:p>
        </w:tc>
        <w:tc>
          <w:tcPr>
            <w:tcW w:w="945" w:type="dxa"/>
            <w:tcBorders>
              <w:top w:val="single" w:color="auto" w:sz="2" w:space="0"/>
              <w:bottom w:val="single" w:color="auto" w:sz="2" w:space="0"/>
            </w:tcBorders>
            <w:shd w:val="clear" w:color="auto" w:fill="F2F2F2"/>
            <w:vAlign w:val="center"/>
          </w:tcPr>
          <w:p>
            <w:pPr>
              <w:widowControl w:val="0"/>
              <w:adjustRightInd w:val="0"/>
              <w:spacing w:line="320" w:lineRule="exact"/>
              <w:jc w:val="center"/>
              <w:textAlignment w:val="baseline"/>
              <w:rPr>
                <w:rFonts w:ascii="Calibri" w:hAnsi="宋体" w:eastAsia="宋体" w:cs="Calibri Light"/>
                <w:b/>
                <w:bCs/>
                <w:sz w:val="21"/>
                <w:szCs w:val="21"/>
              </w:rPr>
            </w:pPr>
            <w:r>
              <w:rPr>
                <w:rFonts w:ascii="Calibri" w:hAnsi="宋体" w:eastAsia="宋体" w:cs="Calibri Light"/>
                <w:b/>
                <w:bCs/>
                <w:sz w:val="21"/>
                <w:szCs w:val="21"/>
              </w:rPr>
              <w:t>分项最高分值</w:t>
            </w:r>
          </w:p>
        </w:tc>
        <w:tc>
          <w:tcPr>
            <w:tcW w:w="5755" w:type="dxa"/>
            <w:vMerge w:val="continue"/>
            <w:tcBorders>
              <w:top w:val="single" w:color="auto" w:sz="2" w:space="0"/>
              <w:bottom w:val="single" w:color="auto" w:sz="2" w:space="0"/>
            </w:tcBorders>
            <w:shd w:val="clear" w:color="auto" w:fill="F2F2F2"/>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1002" w:type="dxa"/>
            <w:vMerge w:val="continue"/>
            <w:tcBorders>
              <w:top w:val="single" w:color="auto" w:sz="2" w:space="0"/>
              <w:bottom w:val="single" w:color="auto" w:sz="2" w:space="0"/>
            </w:tcBorders>
            <w:shd w:val="clear" w:color="auto" w:fill="F2F2F2"/>
            <w:vAlign w:val="center"/>
          </w:tcPr>
          <w:p>
            <w:pPr>
              <w:widowControl w:val="0"/>
              <w:adjustRightInd w:val="0"/>
              <w:spacing w:line="320" w:lineRule="exact"/>
              <w:jc w:val="center"/>
              <w:textAlignment w:val="baseline"/>
              <w:rPr>
                <w:rFonts w:ascii="Calibri" w:hAnsi="宋体" w:eastAsia="宋体" w:cs="Calibri Light"/>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r>
              <w:rPr>
                <w:rFonts w:ascii="Calibri" w:hAnsi="宋体" w:eastAsia="宋体" w:cs="Calibri Light"/>
                <w:bCs/>
                <w:sz w:val="21"/>
                <w:szCs w:val="21"/>
              </w:rPr>
              <w:t>价格</w:t>
            </w:r>
          </w:p>
        </w:tc>
        <w:tc>
          <w:tcPr>
            <w:tcW w:w="630" w:type="dxa"/>
            <w:tcBorders>
              <w:top w:val="single" w:color="auto" w:sz="2" w:space="0"/>
            </w:tcBorders>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r>
              <w:rPr>
                <w:rFonts w:ascii="Calibri" w:hAnsi="宋体" w:eastAsia="宋体" w:cs="Calibri Light"/>
                <w:bCs/>
                <w:color w:val="FF0000"/>
                <w:sz w:val="21"/>
                <w:szCs w:val="21"/>
              </w:rPr>
              <w:t>10</w:t>
            </w:r>
          </w:p>
        </w:tc>
        <w:tc>
          <w:tcPr>
            <w:tcW w:w="945" w:type="dxa"/>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5755" w:type="dxa"/>
            <w:tcBorders>
              <w:top w:val="single" w:color="auto" w:sz="2" w:space="0"/>
            </w:tcBorders>
            <w:shd w:val="clear" w:color="auto" w:fill="auto"/>
            <w:vAlign w:val="center"/>
          </w:tcPr>
          <w:p>
            <w:pPr>
              <w:widowControl w:val="0"/>
              <w:tabs>
                <w:tab w:val="left" w:pos="547"/>
              </w:tabs>
              <w:adjustRightInd w:val="0"/>
              <w:spacing w:line="320" w:lineRule="exact"/>
              <w:ind w:firstLine="420"/>
              <w:jc w:val="both"/>
              <w:textAlignment w:val="baseline"/>
              <w:rPr>
                <w:rFonts w:ascii="Calibri" w:hAnsi="宋体" w:eastAsia="宋体" w:cs="Calibri Light"/>
                <w:sz w:val="21"/>
                <w:szCs w:val="21"/>
              </w:rPr>
            </w:pPr>
            <w:r>
              <w:rPr>
                <w:rFonts w:ascii="宋体" w:hAnsi="宋体" w:eastAsia="宋体" w:cs="Calibri"/>
                <w:sz w:val="21"/>
                <w:szCs w:val="21"/>
              </w:rPr>
              <w:t>满足磋商文件要求且最后报价最低的供应商的价格为磋商基准价得</w:t>
            </w:r>
            <w:r>
              <w:rPr>
                <w:rFonts w:hint="eastAsia" w:ascii="宋体" w:hAnsi="宋体" w:eastAsia="宋体" w:cs="Calibri"/>
                <w:color w:val="C00000"/>
                <w:sz w:val="21"/>
                <w:szCs w:val="21"/>
              </w:rPr>
              <w:t>1</w:t>
            </w:r>
            <w:r>
              <w:rPr>
                <w:rFonts w:ascii="宋体" w:hAnsi="宋体" w:eastAsia="宋体" w:cs="Calibri"/>
                <w:color w:val="C00000"/>
                <w:sz w:val="21"/>
                <w:szCs w:val="21"/>
              </w:rPr>
              <w:t>0</w:t>
            </w:r>
            <w:r>
              <w:rPr>
                <w:rFonts w:ascii="宋体" w:hAnsi="宋体" w:eastAsia="宋体" w:cs="Calibri"/>
                <w:sz w:val="21"/>
                <w:szCs w:val="21"/>
              </w:rPr>
              <w:t>分，其他各供应商的最后报价得分按下列公式计算：</w:t>
            </w:r>
            <w:r>
              <w:rPr>
                <w:rFonts w:ascii="宋体" w:hAnsi="宋体" w:eastAsia="宋体" w:cs="Calibri"/>
                <w:b/>
                <w:sz w:val="21"/>
                <w:szCs w:val="21"/>
              </w:rPr>
              <w:t>（磋商基准价/最后磋商报价）×</w:t>
            </w:r>
            <w:r>
              <w:rPr>
                <w:rFonts w:ascii="宋体" w:hAnsi="宋体" w:eastAsia="宋体" w:cs="Calibri"/>
                <w:b/>
                <w:color w:val="C00000"/>
                <w:sz w:val="21"/>
                <w:szCs w:val="21"/>
              </w:rPr>
              <w:t>10</w:t>
            </w:r>
            <w:r>
              <w:rPr>
                <w:rFonts w:ascii="宋体" w:hAnsi="宋体" w:eastAsia="宋体" w:cs="Calibri"/>
                <w:b/>
                <w:sz w:val="21"/>
                <w:szCs w:val="21"/>
              </w:rPr>
              <w:t>％×100。</w:t>
            </w:r>
          </w:p>
        </w:tc>
        <w:tc>
          <w:tcPr>
            <w:tcW w:w="1002" w:type="dxa"/>
            <w:tcBorders>
              <w:top w:val="single" w:color="auto" w:sz="2" w:space="0"/>
            </w:tcBorders>
            <w:shd w:val="clear" w:color="auto" w:fill="auto"/>
            <w:vAlign w:val="center"/>
          </w:tcPr>
          <w:p>
            <w:pPr>
              <w:widowControl w:val="0"/>
              <w:adjustRightInd w:val="0"/>
              <w:spacing w:line="320" w:lineRule="exact"/>
              <w:jc w:val="both"/>
              <w:textAlignment w:val="baseline"/>
              <w:rPr>
                <w:rFonts w:ascii="Calibri" w:hAnsi="宋体" w:eastAsia="宋体" w:cs="Calibri Light"/>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r>
              <w:rPr>
                <w:rFonts w:ascii="Calibri" w:hAnsi="Calibri" w:eastAsia="宋体"/>
                <w:color w:val="000000"/>
                <w:kern w:val="2"/>
                <w:sz w:val="21"/>
                <w:szCs w:val="21"/>
              </w:rPr>
              <w:t>技术部分</w:t>
            </w:r>
          </w:p>
        </w:tc>
        <w:tc>
          <w:tcPr>
            <w:tcW w:w="630" w:type="dxa"/>
            <w:vMerge w:val="restart"/>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r>
              <w:rPr>
                <w:rFonts w:ascii="Calibri" w:hAnsi="宋体" w:eastAsia="宋体" w:cs="Calibri Light"/>
                <w:bCs/>
                <w:sz w:val="21"/>
                <w:szCs w:val="21"/>
              </w:rPr>
              <w:t>44</w:t>
            </w:r>
          </w:p>
        </w:tc>
        <w:tc>
          <w:tcPr>
            <w:tcW w:w="945" w:type="dxa"/>
            <w:shd w:val="clear" w:color="auto" w:fill="auto"/>
            <w:vAlign w:val="center"/>
          </w:tcPr>
          <w:p>
            <w:pPr>
              <w:widowControl w:val="0"/>
              <w:adjustRightInd w:val="0"/>
              <w:spacing w:line="320" w:lineRule="exact"/>
              <w:jc w:val="center"/>
              <w:textAlignment w:val="baseline"/>
              <w:rPr>
                <w:rFonts w:ascii="Calibri" w:hAnsi="宋体" w:eastAsia="宋体" w:cs="Calibri Light"/>
                <w:bCs/>
                <w:color w:val="FF0000"/>
                <w:sz w:val="21"/>
                <w:szCs w:val="21"/>
              </w:rPr>
            </w:pPr>
            <w:r>
              <w:rPr>
                <w:rFonts w:ascii="Calibri" w:hAnsi="宋体" w:eastAsia="宋体" w:cs="Calibri Light"/>
                <w:bCs/>
                <w:sz w:val="21"/>
                <w:szCs w:val="21"/>
              </w:rPr>
              <w:t>6</w:t>
            </w:r>
          </w:p>
        </w:tc>
        <w:tc>
          <w:tcPr>
            <w:tcW w:w="5755" w:type="dxa"/>
            <w:shd w:val="clear" w:color="auto" w:fill="auto"/>
            <w:vAlign w:val="center"/>
          </w:tcPr>
          <w:p>
            <w:pPr>
              <w:widowControl w:val="0"/>
              <w:adjustRightInd w:val="0"/>
              <w:spacing w:line="320" w:lineRule="exact"/>
              <w:ind w:firstLine="420" w:firstLineChars="200"/>
              <w:jc w:val="both"/>
              <w:textAlignment w:val="baseline"/>
              <w:rPr>
                <w:rFonts w:ascii="Calibri" w:hAnsi="宋体" w:eastAsia="宋体"/>
                <w:b/>
                <w:color w:val="000000"/>
                <w:kern w:val="2"/>
                <w:sz w:val="21"/>
                <w:szCs w:val="21"/>
              </w:rPr>
            </w:pPr>
            <w:r>
              <w:rPr>
                <w:rFonts w:hint="eastAsia" w:ascii="Calibri" w:hAnsi="宋体" w:eastAsia="宋体"/>
                <w:b/>
                <w:color w:val="000000"/>
                <w:kern w:val="2"/>
                <w:sz w:val="21"/>
                <w:szCs w:val="21"/>
              </w:rPr>
              <w:t>背景调研方案：</w:t>
            </w:r>
          </w:p>
          <w:p>
            <w:pPr>
              <w:widowControl w:val="0"/>
              <w:spacing w:line="320" w:lineRule="exact"/>
              <w:ind w:firstLine="420"/>
              <w:jc w:val="both"/>
              <w:rPr>
                <w:rFonts w:ascii="Calibri" w:hAnsi="宋体" w:eastAsia="宋体"/>
                <w:b/>
                <w:color w:val="000000"/>
                <w:kern w:val="2"/>
                <w:sz w:val="21"/>
                <w:szCs w:val="21"/>
              </w:rPr>
            </w:pPr>
            <w:r>
              <w:rPr>
                <w:rFonts w:hint="eastAsia" w:ascii="Calibri" w:hAnsi="宋体" w:eastAsia="宋体"/>
                <w:b/>
                <w:color w:val="000000"/>
                <w:kern w:val="2"/>
                <w:sz w:val="21"/>
                <w:szCs w:val="21"/>
              </w:rPr>
              <w:t>1、评审内容</w:t>
            </w:r>
            <w:r>
              <w:rPr>
                <w:rFonts w:ascii="Calibri" w:hAnsi="宋体" w:eastAsia="宋体"/>
                <w:b/>
                <w:color w:val="000000"/>
                <w:kern w:val="2"/>
                <w:sz w:val="21"/>
                <w:szCs w:val="21"/>
              </w:rPr>
              <w:t>：</w:t>
            </w:r>
          </w:p>
          <w:p>
            <w:pPr>
              <w:widowControl w:val="0"/>
              <w:spacing w:line="320" w:lineRule="exact"/>
              <w:ind w:firstLine="420"/>
              <w:jc w:val="both"/>
              <w:rPr>
                <w:rFonts w:ascii="Calibri" w:hAnsi="Calibri" w:eastAsia="宋体"/>
                <w:kern w:val="2"/>
                <w:sz w:val="21"/>
                <w:szCs w:val="22"/>
              </w:rPr>
            </w:pPr>
            <w:r>
              <w:rPr>
                <w:rFonts w:hint="eastAsia" w:ascii="Calibri" w:hAnsi="Calibri" w:eastAsia="宋体"/>
                <w:kern w:val="2"/>
                <w:sz w:val="21"/>
                <w:szCs w:val="22"/>
              </w:rPr>
              <w:t>供应商提供针对本项目的背景调研</w:t>
            </w:r>
            <w:r>
              <w:rPr>
                <w:rFonts w:ascii="Calibri" w:hAnsi="Calibri" w:eastAsia="宋体"/>
                <w:kern w:val="2"/>
                <w:sz w:val="21"/>
                <w:szCs w:val="22"/>
              </w:rPr>
              <w:t>方案，</w:t>
            </w:r>
            <w:r>
              <w:rPr>
                <w:rFonts w:ascii="Calibri" w:hAnsi="宋体" w:eastAsia="宋体" w:cs="Calibri Light"/>
                <w:kern w:val="2"/>
                <w:sz w:val="21"/>
                <w:szCs w:val="22"/>
              </w:rPr>
              <w:t>具体包括</w:t>
            </w:r>
            <w:r>
              <w:rPr>
                <w:rFonts w:hint="eastAsia" w:ascii="Calibri" w:hAnsi="Calibri" w:eastAsia="宋体"/>
                <w:kern w:val="2"/>
                <w:sz w:val="21"/>
                <w:szCs w:val="22"/>
              </w:rPr>
              <w:t>：</w:t>
            </w:r>
          </w:p>
          <w:p>
            <w:pPr>
              <w:widowControl w:val="0"/>
              <w:spacing w:line="320" w:lineRule="exact"/>
              <w:ind w:firstLine="420"/>
              <w:jc w:val="both"/>
              <w:rPr>
                <w:rFonts w:ascii="Calibri" w:hAnsi="宋体" w:eastAsia="宋体"/>
                <w:color w:val="000000"/>
                <w:kern w:val="2"/>
                <w:sz w:val="21"/>
                <w:szCs w:val="21"/>
              </w:rPr>
            </w:pPr>
            <w:r>
              <w:rPr>
                <w:rFonts w:hint="eastAsia" w:ascii="Calibri" w:hAnsi="宋体" w:eastAsia="宋体"/>
                <w:color w:val="000000"/>
                <w:kern w:val="2"/>
                <w:sz w:val="21"/>
                <w:szCs w:val="21"/>
              </w:rPr>
              <w:t>①对服务要求的理解；</w:t>
            </w:r>
          </w:p>
          <w:p>
            <w:pPr>
              <w:widowControl w:val="0"/>
              <w:adjustRightInd w:val="0"/>
              <w:spacing w:line="320" w:lineRule="exact"/>
              <w:ind w:firstLine="420" w:firstLineChars="200"/>
              <w:jc w:val="both"/>
              <w:textAlignment w:val="baseline"/>
              <w:rPr>
                <w:rFonts w:ascii="Calibri" w:hAnsi="宋体" w:eastAsia="宋体"/>
                <w:color w:val="000000"/>
                <w:kern w:val="2"/>
                <w:sz w:val="21"/>
                <w:szCs w:val="21"/>
              </w:rPr>
            </w:pPr>
            <w:r>
              <w:rPr>
                <w:rFonts w:hint="eastAsia" w:ascii="Calibri" w:hAnsi="宋体" w:eastAsia="宋体"/>
                <w:color w:val="000000"/>
                <w:kern w:val="2"/>
                <w:sz w:val="21"/>
                <w:szCs w:val="21"/>
              </w:rPr>
              <w:t>②对政策背景和工作内容的认识；</w:t>
            </w:r>
          </w:p>
          <w:p>
            <w:pPr>
              <w:widowControl w:val="0"/>
              <w:adjustRightInd w:val="0"/>
              <w:spacing w:line="320" w:lineRule="exact"/>
              <w:ind w:firstLine="420" w:firstLineChars="200"/>
              <w:jc w:val="both"/>
              <w:textAlignment w:val="baseline"/>
              <w:rPr>
                <w:rFonts w:ascii="Calibri" w:hAnsi="宋体" w:eastAsia="宋体"/>
                <w:color w:val="000000"/>
                <w:kern w:val="2"/>
                <w:sz w:val="21"/>
                <w:szCs w:val="21"/>
              </w:rPr>
            </w:pPr>
            <w:r>
              <w:rPr>
                <w:rFonts w:hint="eastAsia" w:ascii="Calibri" w:hAnsi="宋体" w:eastAsia="宋体"/>
                <w:color w:val="000000"/>
                <w:kern w:val="2"/>
                <w:sz w:val="21"/>
                <w:szCs w:val="21"/>
              </w:rPr>
              <w:t>③对工作任务、实施进度</w:t>
            </w:r>
            <w:r>
              <w:rPr>
                <w:rFonts w:ascii="Calibri" w:hAnsi="宋体" w:eastAsia="宋体"/>
                <w:color w:val="000000"/>
                <w:kern w:val="2"/>
                <w:sz w:val="21"/>
                <w:szCs w:val="21"/>
              </w:rPr>
              <w:t>的计划</w:t>
            </w:r>
            <w:r>
              <w:rPr>
                <w:rFonts w:hint="eastAsia" w:ascii="Calibri" w:hAnsi="宋体" w:eastAsia="宋体"/>
                <w:color w:val="000000"/>
                <w:kern w:val="2"/>
                <w:sz w:val="21"/>
                <w:szCs w:val="21"/>
              </w:rPr>
              <w:t>安排。</w:t>
            </w:r>
          </w:p>
          <w:p>
            <w:pPr>
              <w:widowControl w:val="0"/>
              <w:adjustRightInd w:val="0"/>
              <w:spacing w:line="320" w:lineRule="exact"/>
              <w:ind w:firstLine="420" w:firstLineChars="200"/>
              <w:jc w:val="both"/>
              <w:textAlignment w:val="baseline"/>
              <w:rPr>
                <w:rFonts w:ascii="Calibri" w:hAnsi="宋体" w:eastAsia="宋体"/>
                <w:b/>
                <w:color w:val="000000"/>
                <w:kern w:val="2"/>
                <w:sz w:val="21"/>
                <w:szCs w:val="21"/>
              </w:rPr>
            </w:pPr>
            <w:r>
              <w:rPr>
                <w:rFonts w:hint="eastAsia" w:ascii="Calibri" w:hAnsi="宋体" w:eastAsia="宋体"/>
                <w:b/>
                <w:color w:val="000000"/>
                <w:kern w:val="2"/>
                <w:sz w:val="21"/>
                <w:szCs w:val="21"/>
              </w:rPr>
              <w:t>2、评审标准：</w:t>
            </w:r>
          </w:p>
          <w:p>
            <w:pPr>
              <w:widowControl w:val="0"/>
              <w:adjustRightInd w:val="0"/>
              <w:spacing w:line="320" w:lineRule="exact"/>
              <w:ind w:firstLine="420" w:firstLineChars="200"/>
              <w:jc w:val="both"/>
              <w:textAlignment w:val="baseline"/>
              <w:rPr>
                <w:rFonts w:ascii="Calibri" w:hAnsi="宋体" w:eastAsia="宋体"/>
                <w:color w:val="000000"/>
                <w:kern w:val="2"/>
                <w:sz w:val="21"/>
                <w:szCs w:val="21"/>
              </w:rPr>
            </w:pPr>
            <w:r>
              <w:rPr>
                <w:rFonts w:hint="eastAsia" w:ascii="Calibri" w:hAnsi="宋体" w:eastAsia="宋体"/>
                <w:color w:val="000000"/>
                <w:kern w:val="2"/>
                <w:sz w:val="21"/>
                <w:szCs w:val="21"/>
              </w:rPr>
              <w:t xml:space="preserve">①完整性：方案科学全面，对评审内容中的各项要求有详细描述及说明； </w:t>
            </w:r>
          </w:p>
          <w:p>
            <w:pPr>
              <w:widowControl w:val="0"/>
              <w:adjustRightInd w:val="0"/>
              <w:spacing w:line="320" w:lineRule="exact"/>
              <w:ind w:firstLine="420" w:firstLineChars="200"/>
              <w:jc w:val="both"/>
              <w:textAlignment w:val="baseline"/>
              <w:rPr>
                <w:rFonts w:ascii="Calibri" w:hAnsi="宋体" w:eastAsia="宋体"/>
                <w:color w:val="000000"/>
                <w:kern w:val="2"/>
                <w:sz w:val="21"/>
                <w:szCs w:val="21"/>
              </w:rPr>
            </w:pPr>
            <w:r>
              <w:rPr>
                <w:rFonts w:hint="eastAsia" w:ascii="Calibri" w:hAnsi="宋体" w:eastAsia="宋体"/>
                <w:color w:val="000000"/>
                <w:kern w:val="2"/>
                <w:sz w:val="21"/>
                <w:szCs w:val="21"/>
              </w:rPr>
              <w:t>②准确性：方案能紧扣本项目实际情况，对政策背景认识清晰，对服务</w:t>
            </w:r>
            <w:r>
              <w:rPr>
                <w:rFonts w:ascii="Calibri" w:hAnsi="宋体" w:eastAsia="宋体"/>
                <w:color w:val="000000"/>
                <w:kern w:val="2"/>
                <w:sz w:val="21"/>
                <w:szCs w:val="21"/>
              </w:rPr>
              <w:t>要求理解深刻</w:t>
            </w:r>
            <w:r>
              <w:rPr>
                <w:rFonts w:hint="eastAsia" w:ascii="Calibri" w:hAnsi="宋体" w:eastAsia="宋体"/>
                <w:color w:val="000000"/>
                <w:kern w:val="2"/>
                <w:sz w:val="21"/>
                <w:szCs w:val="21"/>
              </w:rPr>
              <w:t>，进度计划安排合理。</w:t>
            </w:r>
          </w:p>
          <w:p>
            <w:pPr>
              <w:widowControl w:val="0"/>
              <w:adjustRightInd w:val="0"/>
              <w:spacing w:line="320" w:lineRule="exact"/>
              <w:ind w:firstLine="420" w:firstLineChars="200"/>
              <w:jc w:val="both"/>
              <w:textAlignment w:val="baseline"/>
              <w:rPr>
                <w:rFonts w:ascii="Calibri" w:hAnsi="宋体" w:eastAsia="宋体"/>
                <w:b/>
                <w:color w:val="000000"/>
                <w:kern w:val="2"/>
                <w:sz w:val="21"/>
                <w:szCs w:val="21"/>
              </w:rPr>
            </w:pPr>
            <w:r>
              <w:rPr>
                <w:rFonts w:hint="eastAsia" w:ascii="Calibri" w:hAnsi="宋体" w:eastAsia="宋体"/>
                <w:b/>
                <w:color w:val="000000"/>
                <w:kern w:val="2"/>
                <w:sz w:val="21"/>
                <w:szCs w:val="21"/>
              </w:rPr>
              <w:t>3、赋分标准：</w:t>
            </w:r>
          </w:p>
          <w:p>
            <w:pPr>
              <w:widowControl w:val="0"/>
              <w:adjustRightInd w:val="0"/>
              <w:spacing w:line="320" w:lineRule="exact"/>
              <w:ind w:firstLine="420" w:firstLineChars="200"/>
              <w:jc w:val="both"/>
              <w:textAlignment w:val="baseline"/>
              <w:rPr>
                <w:rFonts w:ascii="Calibri" w:hAnsi="宋体" w:eastAsia="宋体"/>
                <w:color w:val="000000"/>
                <w:kern w:val="2"/>
                <w:sz w:val="21"/>
                <w:szCs w:val="21"/>
              </w:rPr>
            </w:pPr>
            <w:r>
              <w:rPr>
                <w:rFonts w:hint="eastAsia" w:ascii="Calibri" w:hAnsi="宋体" w:eastAsia="宋体"/>
                <w:color w:val="000000"/>
                <w:kern w:val="2"/>
                <w:sz w:val="21"/>
                <w:szCs w:val="21"/>
              </w:rPr>
              <w:t>①对服务要求的理解：每满足一项评审标准得1分，满分2分；</w:t>
            </w:r>
          </w:p>
          <w:p>
            <w:pPr>
              <w:widowControl w:val="0"/>
              <w:adjustRightInd w:val="0"/>
              <w:spacing w:line="320" w:lineRule="exact"/>
              <w:ind w:firstLine="420" w:firstLineChars="200"/>
              <w:jc w:val="both"/>
              <w:textAlignment w:val="baseline"/>
              <w:rPr>
                <w:rFonts w:ascii="Calibri" w:hAnsi="宋体" w:eastAsia="宋体"/>
                <w:color w:val="000000"/>
                <w:kern w:val="2"/>
                <w:sz w:val="21"/>
                <w:szCs w:val="21"/>
              </w:rPr>
            </w:pPr>
            <w:r>
              <w:rPr>
                <w:rFonts w:hint="eastAsia" w:ascii="Calibri" w:hAnsi="宋体" w:eastAsia="宋体"/>
                <w:color w:val="000000"/>
                <w:kern w:val="2"/>
                <w:sz w:val="21"/>
                <w:szCs w:val="21"/>
              </w:rPr>
              <w:t>②对政策背景和工作内容的认识：每满足一项评审标准得1分，满分2分；</w:t>
            </w:r>
          </w:p>
          <w:p>
            <w:pPr>
              <w:widowControl w:val="0"/>
              <w:adjustRightInd w:val="0"/>
              <w:spacing w:line="320" w:lineRule="exact"/>
              <w:ind w:firstLine="420" w:firstLineChars="200"/>
              <w:jc w:val="both"/>
              <w:textAlignment w:val="baseline"/>
              <w:rPr>
                <w:rFonts w:ascii="Calibri" w:hAnsi="宋体" w:eastAsia="宋体"/>
                <w:color w:val="000000"/>
                <w:kern w:val="2"/>
                <w:sz w:val="21"/>
                <w:szCs w:val="21"/>
              </w:rPr>
            </w:pPr>
            <w:r>
              <w:rPr>
                <w:rFonts w:hint="eastAsia" w:ascii="Calibri" w:hAnsi="宋体" w:eastAsia="宋体"/>
                <w:color w:val="000000"/>
                <w:kern w:val="2"/>
                <w:sz w:val="21"/>
                <w:szCs w:val="21"/>
              </w:rPr>
              <w:t>③对工作任务、实施进度</w:t>
            </w:r>
            <w:r>
              <w:rPr>
                <w:rFonts w:ascii="Calibri" w:hAnsi="宋体" w:eastAsia="宋体"/>
                <w:color w:val="000000"/>
                <w:kern w:val="2"/>
                <w:sz w:val="21"/>
                <w:szCs w:val="21"/>
              </w:rPr>
              <w:t>的计划</w:t>
            </w:r>
            <w:r>
              <w:rPr>
                <w:rFonts w:hint="eastAsia" w:ascii="Calibri" w:hAnsi="宋体" w:eastAsia="宋体"/>
                <w:color w:val="000000"/>
                <w:kern w:val="2"/>
                <w:sz w:val="21"/>
                <w:szCs w:val="21"/>
              </w:rPr>
              <w:t>安排：每满足一项评审标准得1分，满分2分。</w:t>
            </w:r>
          </w:p>
        </w:tc>
        <w:tc>
          <w:tcPr>
            <w:tcW w:w="1002" w:type="dxa"/>
            <w:vMerge w:val="restart"/>
            <w:shd w:val="clear" w:color="auto" w:fill="auto"/>
            <w:vAlign w:val="center"/>
          </w:tcPr>
          <w:p>
            <w:pPr>
              <w:widowControl w:val="0"/>
              <w:adjustRightInd w:val="0"/>
              <w:spacing w:line="320" w:lineRule="exact"/>
              <w:jc w:val="both"/>
              <w:textAlignment w:val="baseline"/>
              <w:rPr>
                <w:rFonts w:ascii="Calibri" w:hAnsi="宋体" w:eastAsia="宋体" w:cs="Calibri Light"/>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630"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945" w:type="dxa"/>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r>
              <w:rPr>
                <w:rFonts w:hint="eastAsia" w:ascii="Calibri" w:hAnsi="宋体" w:eastAsia="宋体" w:cs="Calibri Light"/>
                <w:bCs/>
                <w:sz w:val="21"/>
                <w:szCs w:val="21"/>
              </w:rPr>
              <w:t>6</w:t>
            </w:r>
          </w:p>
        </w:tc>
        <w:tc>
          <w:tcPr>
            <w:tcW w:w="5755" w:type="dxa"/>
            <w:shd w:val="clear" w:color="auto" w:fill="auto"/>
            <w:vAlign w:val="center"/>
          </w:tcPr>
          <w:p>
            <w:pPr>
              <w:widowControl w:val="0"/>
              <w:spacing w:line="320" w:lineRule="exact"/>
              <w:ind w:firstLine="420"/>
              <w:jc w:val="both"/>
              <w:rPr>
                <w:rFonts w:ascii="Calibri" w:hAnsi="宋体" w:eastAsia="宋体" w:cs="Calibri Light"/>
                <w:b/>
                <w:bCs/>
                <w:kern w:val="2"/>
                <w:sz w:val="21"/>
                <w:szCs w:val="21"/>
              </w:rPr>
            </w:pPr>
            <w:r>
              <w:rPr>
                <w:rFonts w:hint="eastAsia" w:ascii="Calibri" w:hAnsi="宋体" w:eastAsia="宋体" w:cs="Calibri Light"/>
                <w:b/>
                <w:bCs/>
                <w:kern w:val="2"/>
                <w:sz w:val="21"/>
                <w:szCs w:val="21"/>
              </w:rPr>
              <w:t>服务管理方案：</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1、评审内容</w:t>
            </w:r>
            <w:r>
              <w:rPr>
                <w:rFonts w:ascii="宋体" w:hAnsi="宋体" w:eastAsia="宋体" w:cs="Calibri Light"/>
                <w:b/>
                <w:kern w:val="2"/>
                <w:sz w:val="21"/>
                <w:szCs w:val="21"/>
              </w:rPr>
              <w:t>：</w:t>
            </w:r>
          </w:p>
          <w:p>
            <w:pPr>
              <w:widowControl w:val="0"/>
              <w:autoSpaceDE w:val="0"/>
              <w:autoSpaceDN w:val="0"/>
              <w:adjustRightInd w:val="0"/>
              <w:spacing w:line="280" w:lineRule="exact"/>
              <w:ind w:firstLine="420" w:firstLineChars="200"/>
              <w:jc w:val="both"/>
              <w:rPr>
                <w:rFonts w:ascii="Calibri" w:hAnsi="Calibri" w:eastAsia="宋体"/>
                <w:bCs/>
                <w:color w:val="000000"/>
                <w:kern w:val="2"/>
                <w:sz w:val="21"/>
                <w:szCs w:val="21"/>
              </w:rPr>
            </w:pPr>
            <w:r>
              <w:rPr>
                <w:rFonts w:hint="eastAsia" w:ascii="Calibri" w:hAnsi="宋体" w:eastAsia="宋体" w:cs="Calibri"/>
                <w:kern w:val="2"/>
                <w:sz w:val="21"/>
                <w:szCs w:val="21"/>
              </w:rPr>
              <w:t>供应商提供针对本项目的服务管理方案，具体包括：</w:t>
            </w:r>
            <w:r>
              <w:rPr>
                <w:rFonts w:ascii="Calibri" w:hAnsi="Calibri" w:eastAsia="宋体"/>
                <w:bCs/>
                <w:color w:val="000000"/>
                <w:kern w:val="2"/>
                <w:sz w:val="21"/>
                <w:szCs w:val="21"/>
              </w:rPr>
              <w:t xml:space="preserve"> </w:t>
            </w:r>
          </w:p>
          <w:p>
            <w:pPr>
              <w:widowControl w:val="0"/>
              <w:autoSpaceDE w:val="0"/>
              <w:autoSpaceDN w:val="0"/>
              <w:adjustRightInd w:val="0"/>
              <w:spacing w:line="28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①</w:t>
            </w:r>
            <w:r>
              <w:rPr>
                <w:rFonts w:hint="eastAsia" w:ascii="Calibri" w:hAnsi="Calibri" w:eastAsia="宋体"/>
                <w:bCs/>
                <w:color w:val="000000"/>
                <w:kern w:val="2"/>
                <w:sz w:val="21"/>
                <w:szCs w:val="21"/>
              </w:rPr>
              <w:t>岗位职责：具有岗位工作职责、工作质量标准、质量控制体系；</w:t>
            </w:r>
          </w:p>
          <w:p>
            <w:pPr>
              <w:widowControl w:val="0"/>
              <w:autoSpaceDE w:val="0"/>
              <w:autoSpaceDN w:val="0"/>
              <w:adjustRightInd w:val="0"/>
              <w:spacing w:line="28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②</w:t>
            </w:r>
            <w:r>
              <w:rPr>
                <w:rFonts w:hint="eastAsia" w:ascii="Calibri" w:hAnsi="Calibri" w:eastAsia="宋体"/>
                <w:bCs/>
                <w:color w:val="000000"/>
                <w:kern w:val="2"/>
                <w:sz w:val="21"/>
                <w:szCs w:val="21"/>
              </w:rPr>
              <w:t>内控制度：具有管理组织机构、问责机制、自查制度、</w:t>
            </w:r>
            <w:r>
              <w:rPr>
                <w:rFonts w:ascii="Calibri" w:hAnsi="Calibri" w:eastAsia="宋体"/>
                <w:bCs/>
                <w:color w:val="000000"/>
                <w:kern w:val="2"/>
                <w:sz w:val="21"/>
                <w:szCs w:val="21"/>
              </w:rPr>
              <w:t>工作</w:t>
            </w:r>
            <w:r>
              <w:rPr>
                <w:rFonts w:hint="eastAsia" w:ascii="Calibri" w:hAnsi="Calibri" w:eastAsia="宋体"/>
                <w:bCs/>
                <w:color w:val="000000"/>
                <w:kern w:val="2"/>
                <w:sz w:val="21"/>
                <w:szCs w:val="21"/>
              </w:rPr>
              <w:t>台账；</w:t>
            </w:r>
          </w:p>
          <w:p>
            <w:pPr>
              <w:widowControl w:val="0"/>
              <w:autoSpaceDE w:val="0"/>
              <w:autoSpaceDN w:val="0"/>
              <w:adjustRightInd w:val="0"/>
              <w:spacing w:line="280" w:lineRule="exact"/>
              <w:ind w:firstLine="420" w:firstLineChars="200"/>
              <w:jc w:val="both"/>
              <w:rPr>
                <w:rFonts w:ascii="Calibri" w:hAnsi="Calibri" w:eastAsia="宋体"/>
                <w:bCs/>
                <w:color w:val="000000"/>
                <w:kern w:val="2"/>
                <w:sz w:val="21"/>
                <w:szCs w:val="21"/>
              </w:rPr>
            </w:pPr>
            <w:r>
              <w:rPr>
                <w:rFonts w:hint="eastAsia" w:ascii="宋体" w:hAnsi="宋体" w:eastAsia="宋体" w:cs="Calibri Light"/>
                <w:kern w:val="2"/>
                <w:sz w:val="21"/>
                <w:szCs w:val="21"/>
              </w:rPr>
              <w:t>③</w:t>
            </w:r>
            <w:r>
              <w:rPr>
                <w:rFonts w:hint="eastAsia" w:ascii="Calibri" w:hAnsi="Calibri" w:eastAsia="宋体"/>
                <w:bCs/>
                <w:color w:val="000000"/>
                <w:kern w:val="2"/>
                <w:sz w:val="21"/>
                <w:szCs w:val="21"/>
              </w:rPr>
              <w:t>人员管理制度：具有员工日常管理办法、奖惩措施、激励机制；</w:t>
            </w:r>
          </w:p>
          <w:p>
            <w:pPr>
              <w:widowControl w:val="0"/>
              <w:autoSpaceDE w:val="0"/>
              <w:autoSpaceDN w:val="0"/>
              <w:adjustRightInd w:val="0"/>
              <w:spacing w:line="280" w:lineRule="exact"/>
              <w:ind w:firstLine="420" w:firstLineChars="200"/>
              <w:jc w:val="both"/>
              <w:rPr>
                <w:rFonts w:ascii="宋体" w:hAnsi="宋体" w:eastAsia="宋体" w:cs="Calibri Light"/>
                <w:bCs/>
                <w:kern w:val="2"/>
                <w:sz w:val="21"/>
                <w:szCs w:val="21"/>
              </w:rPr>
            </w:pPr>
            <w:r>
              <w:rPr>
                <w:rFonts w:hint="eastAsia" w:ascii="Calibri" w:hAnsi="宋体" w:eastAsia="宋体" w:cs="Calibri Light"/>
                <w:sz w:val="21"/>
                <w:szCs w:val="21"/>
              </w:rPr>
              <w:t>④</w:t>
            </w:r>
            <w:r>
              <w:rPr>
                <w:rFonts w:hint="eastAsia" w:ascii="宋体" w:hAnsi="宋体" w:eastAsia="宋体" w:cs="宋体"/>
                <w:color w:val="000000"/>
                <w:kern w:val="2"/>
                <w:sz w:val="21"/>
                <w:szCs w:val="21"/>
              </w:rPr>
              <w:t>定期回访制度：</w:t>
            </w:r>
            <w:r>
              <w:rPr>
                <w:rFonts w:hint="eastAsia" w:ascii="Calibri" w:hAnsi="宋体" w:eastAsia="宋体" w:cs="Calibri Light"/>
                <w:sz w:val="21"/>
                <w:szCs w:val="21"/>
              </w:rPr>
              <w:t>有定期回访制度及采购人意见反馈机制，使服务满意。</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2、评审标准</w:t>
            </w:r>
            <w:r>
              <w:rPr>
                <w:rFonts w:ascii="宋体" w:hAnsi="宋体" w:eastAsia="宋体" w:cs="Calibri Light"/>
                <w:b/>
                <w:kern w:val="2"/>
                <w:sz w:val="21"/>
                <w:szCs w:val="21"/>
              </w:rPr>
              <w:t>：</w:t>
            </w:r>
          </w:p>
          <w:p>
            <w:pPr>
              <w:widowControl w:val="0"/>
              <w:autoSpaceDE w:val="0"/>
              <w:autoSpaceDN w:val="0"/>
              <w:adjustRightInd w:val="0"/>
              <w:spacing w:line="30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①完整性：制度内容全面，对评审内容中的各项要求有详细描述及说明；</w:t>
            </w:r>
            <w:r>
              <w:rPr>
                <w:rFonts w:ascii="宋体" w:hAnsi="宋体" w:eastAsia="宋体" w:cs="Calibri Light"/>
                <w:bCs/>
                <w:kern w:val="2"/>
                <w:sz w:val="21"/>
                <w:szCs w:val="21"/>
              </w:rPr>
              <w:t xml:space="preserve"> </w:t>
            </w:r>
          </w:p>
          <w:p>
            <w:pPr>
              <w:widowControl w:val="0"/>
              <w:autoSpaceDE w:val="0"/>
              <w:autoSpaceDN w:val="0"/>
              <w:adjustRightInd w:val="0"/>
              <w:spacing w:line="280" w:lineRule="exact"/>
              <w:ind w:firstLine="420" w:firstLineChars="200"/>
              <w:jc w:val="both"/>
              <w:rPr>
                <w:rFonts w:ascii="宋体" w:hAnsi="宋体" w:eastAsia="宋体" w:cs="Calibri Light"/>
                <w:kern w:val="2"/>
                <w:sz w:val="21"/>
                <w:szCs w:val="21"/>
              </w:rPr>
            </w:pPr>
            <w:r>
              <w:rPr>
                <w:rFonts w:hint="eastAsia" w:ascii="宋体" w:hAnsi="宋体" w:eastAsia="宋体" w:cs="Calibri Light"/>
                <w:kern w:val="2"/>
                <w:sz w:val="21"/>
                <w:szCs w:val="21"/>
              </w:rPr>
              <w:t>②可</w:t>
            </w:r>
            <w:r>
              <w:rPr>
                <w:rFonts w:ascii="宋体" w:hAnsi="宋体" w:eastAsia="宋体" w:cs="Calibri Light"/>
                <w:kern w:val="2"/>
                <w:sz w:val="21"/>
                <w:szCs w:val="21"/>
              </w:rPr>
              <w:t>实施性：</w:t>
            </w:r>
            <w:r>
              <w:rPr>
                <w:rFonts w:hint="eastAsia" w:ascii="宋体" w:hAnsi="宋体" w:eastAsia="宋体" w:cs="Calibri Light"/>
                <w:kern w:val="2"/>
                <w:sz w:val="21"/>
                <w:szCs w:val="21"/>
              </w:rPr>
              <w:t>制度科学</w:t>
            </w:r>
            <w:r>
              <w:rPr>
                <w:rFonts w:ascii="宋体" w:hAnsi="宋体" w:eastAsia="宋体" w:cs="Calibri Light"/>
                <w:kern w:val="2"/>
                <w:sz w:val="21"/>
                <w:szCs w:val="21"/>
              </w:rPr>
              <w:t>合理</w:t>
            </w:r>
            <w:r>
              <w:rPr>
                <w:rFonts w:hint="eastAsia" w:ascii="宋体" w:hAnsi="宋体" w:eastAsia="宋体" w:cs="Calibri Light"/>
                <w:kern w:val="2"/>
                <w:sz w:val="21"/>
                <w:szCs w:val="21"/>
              </w:rPr>
              <w:t>，</w:t>
            </w:r>
            <w:r>
              <w:rPr>
                <w:rFonts w:ascii="宋体" w:hAnsi="宋体" w:eastAsia="宋体" w:cs="Calibri Light"/>
                <w:kern w:val="2"/>
                <w:sz w:val="21"/>
                <w:szCs w:val="21"/>
              </w:rPr>
              <w:t>可操作性强；</w:t>
            </w:r>
          </w:p>
          <w:p>
            <w:pPr>
              <w:widowControl w:val="0"/>
              <w:autoSpaceDE w:val="0"/>
              <w:autoSpaceDN w:val="0"/>
              <w:adjustRightInd w:val="0"/>
              <w:spacing w:line="280" w:lineRule="exact"/>
              <w:ind w:firstLine="420" w:firstLineChars="200"/>
              <w:jc w:val="both"/>
              <w:rPr>
                <w:rFonts w:ascii="宋体" w:hAnsi="宋体" w:eastAsia="宋体" w:cs="Calibri Light"/>
                <w:kern w:val="2"/>
                <w:sz w:val="21"/>
                <w:szCs w:val="21"/>
              </w:rPr>
            </w:pPr>
            <w:r>
              <w:rPr>
                <w:rFonts w:hint="eastAsia" w:ascii="宋体" w:hAnsi="宋体" w:eastAsia="宋体" w:cs="Calibri Light"/>
                <w:kern w:val="2"/>
                <w:sz w:val="21"/>
                <w:szCs w:val="21"/>
              </w:rPr>
              <w:t>③针对性</w:t>
            </w:r>
            <w:r>
              <w:rPr>
                <w:rFonts w:ascii="宋体" w:hAnsi="宋体" w:eastAsia="宋体" w:cs="Calibri Light"/>
                <w:kern w:val="2"/>
                <w:sz w:val="21"/>
                <w:szCs w:val="21"/>
              </w:rPr>
              <w:t>：</w:t>
            </w:r>
            <w:r>
              <w:rPr>
                <w:rFonts w:hint="eastAsia" w:ascii="宋体" w:hAnsi="宋体" w:eastAsia="宋体" w:cs="Calibri Light"/>
                <w:kern w:val="2"/>
                <w:sz w:val="21"/>
                <w:szCs w:val="21"/>
              </w:rPr>
              <w:t>制度内容能紧扣</w:t>
            </w:r>
            <w:r>
              <w:rPr>
                <w:rFonts w:ascii="宋体" w:hAnsi="宋体" w:eastAsia="宋体" w:cs="Calibri Light"/>
                <w:kern w:val="2"/>
                <w:sz w:val="21"/>
                <w:szCs w:val="21"/>
              </w:rPr>
              <w:t>本</w:t>
            </w:r>
            <w:r>
              <w:rPr>
                <w:rFonts w:hint="eastAsia" w:ascii="宋体" w:hAnsi="宋体" w:eastAsia="宋体" w:cs="Calibri Light"/>
                <w:kern w:val="2"/>
                <w:sz w:val="21"/>
                <w:szCs w:val="21"/>
              </w:rPr>
              <w:t>项目</w:t>
            </w:r>
            <w:r>
              <w:rPr>
                <w:rFonts w:ascii="宋体" w:hAnsi="宋体" w:eastAsia="宋体" w:cs="Calibri Light"/>
                <w:kern w:val="2"/>
                <w:sz w:val="21"/>
                <w:szCs w:val="21"/>
              </w:rPr>
              <w:t>实际情况，</w:t>
            </w:r>
            <w:r>
              <w:rPr>
                <w:rFonts w:hint="eastAsia" w:ascii="宋体" w:hAnsi="宋体" w:eastAsia="宋体" w:cs="Calibri Light"/>
                <w:kern w:val="2"/>
                <w:sz w:val="21"/>
                <w:szCs w:val="21"/>
              </w:rPr>
              <w:t>满足</w:t>
            </w:r>
            <w:r>
              <w:rPr>
                <w:rFonts w:ascii="宋体" w:hAnsi="宋体" w:eastAsia="宋体" w:cs="Calibri Light"/>
                <w:kern w:val="2"/>
                <w:sz w:val="21"/>
                <w:szCs w:val="21"/>
              </w:rPr>
              <w:t>本项目各项具体要求。</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3、</w:t>
            </w:r>
            <w:r>
              <w:rPr>
                <w:rFonts w:ascii="宋体" w:hAnsi="宋体" w:eastAsia="宋体" w:cs="Calibri Light"/>
                <w:b/>
                <w:kern w:val="2"/>
                <w:sz w:val="21"/>
                <w:szCs w:val="21"/>
              </w:rPr>
              <w:t>赋分标准：</w:t>
            </w:r>
          </w:p>
          <w:p>
            <w:pPr>
              <w:widowControl w:val="0"/>
              <w:autoSpaceDE w:val="0"/>
              <w:autoSpaceDN w:val="0"/>
              <w:adjustRightInd w:val="0"/>
              <w:spacing w:line="28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①</w:t>
            </w:r>
            <w:r>
              <w:rPr>
                <w:rFonts w:hint="eastAsia" w:ascii="Calibri" w:hAnsi="Calibri" w:eastAsia="宋体"/>
                <w:bCs/>
                <w:color w:val="000000"/>
                <w:kern w:val="2"/>
                <w:sz w:val="21"/>
                <w:szCs w:val="21"/>
              </w:rPr>
              <w:t>岗位职责：</w:t>
            </w:r>
            <w:r>
              <w:rPr>
                <w:rFonts w:ascii="宋体" w:hAnsi="宋体" w:eastAsia="宋体" w:cs="Calibri Light"/>
                <w:bCs/>
                <w:kern w:val="2"/>
                <w:sz w:val="21"/>
                <w:szCs w:val="21"/>
              </w:rPr>
              <w:t>每满足一项评审标准</w:t>
            </w:r>
            <w:r>
              <w:rPr>
                <w:rFonts w:hint="eastAsia" w:ascii="宋体" w:hAnsi="宋体" w:eastAsia="宋体" w:cs="Calibri Light"/>
                <w:bCs/>
                <w:kern w:val="2"/>
                <w:sz w:val="21"/>
                <w:szCs w:val="21"/>
              </w:rPr>
              <w:t>得</w:t>
            </w:r>
            <w:r>
              <w:rPr>
                <w:rFonts w:ascii="宋体" w:hAnsi="宋体" w:eastAsia="宋体" w:cs="Calibri Light"/>
                <w:bCs/>
                <w:kern w:val="2"/>
                <w:sz w:val="21"/>
                <w:szCs w:val="21"/>
              </w:rPr>
              <w:t>0.5</w:t>
            </w:r>
            <w:r>
              <w:rPr>
                <w:rFonts w:hint="eastAsia" w:ascii="宋体" w:hAnsi="宋体" w:eastAsia="宋体" w:cs="Calibri Light"/>
                <w:bCs/>
                <w:kern w:val="2"/>
                <w:sz w:val="21"/>
                <w:szCs w:val="21"/>
              </w:rPr>
              <w:t>分</w:t>
            </w:r>
            <w:r>
              <w:rPr>
                <w:rFonts w:ascii="宋体" w:hAnsi="宋体" w:eastAsia="宋体" w:cs="Calibri Light"/>
                <w:bCs/>
                <w:kern w:val="2"/>
                <w:sz w:val="21"/>
                <w:szCs w:val="21"/>
              </w:rPr>
              <w:t>，满分1.5</w:t>
            </w:r>
            <w:r>
              <w:rPr>
                <w:rFonts w:hint="eastAsia" w:ascii="宋体" w:hAnsi="宋体" w:eastAsia="宋体" w:cs="Calibri Light"/>
                <w:bCs/>
                <w:kern w:val="2"/>
                <w:sz w:val="21"/>
                <w:szCs w:val="21"/>
              </w:rPr>
              <w:t>分；</w:t>
            </w:r>
          </w:p>
          <w:p>
            <w:pPr>
              <w:widowControl w:val="0"/>
              <w:autoSpaceDE w:val="0"/>
              <w:autoSpaceDN w:val="0"/>
              <w:adjustRightInd w:val="0"/>
              <w:spacing w:line="28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②</w:t>
            </w:r>
            <w:r>
              <w:rPr>
                <w:rFonts w:hint="eastAsia" w:ascii="Calibri" w:hAnsi="Calibri" w:eastAsia="宋体"/>
                <w:bCs/>
                <w:color w:val="000000"/>
                <w:kern w:val="2"/>
                <w:sz w:val="21"/>
                <w:szCs w:val="21"/>
              </w:rPr>
              <w:t>内控制度：</w:t>
            </w:r>
            <w:r>
              <w:rPr>
                <w:rFonts w:ascii="宋体" w:hAnsi="宋体" w:eastAsia="宋体" w:cs="Calibri Light"/>
                <w:bCs/>
                <w:kern w:val="2"/>
                <w:sz w:val="21"/>
                <w:szCs w:val="21"/>
              </w:rPr>
              <w:t>每满足一项评审标准</w:t>
            </w:r>
            <w:r>
              <w:rPr>
                <w:rFonts w:hint="eastAsia" w:ascii="宋体" w:hAnsi="宋体" w:eastAsia="宋体" w:cs="Calibri Light"/>
                <w:bCs/>
                <w:kern w:val="2"/>
                <w:sz w:val="21"/>
                <w:szCs w:val="21"/>
              </w:rPr>
              <w:t>得</w:t>
            </w:r>
            <w:r>
              <w:rPr>
                <w:rFonts w:ascii="宋体" w:hAnsi="宋体" w:eastAsia="宋体" w:cs="Calibri Light"/>
                <w:bCs/>
                <w:kern w:val="2"/>
                <w:sz w:val="21"/>
                <w:szCs w:val="21"/>
              </w:rPr>
              <w:t>0.5</w:t>
            </w:r>
            <w:r>
              <w:rPr>
                <w:rFonts w:hint="eastAsia" w:ascii="宋体" w:hAnsi="宋体" w:eastAsia="宋体" w:cs="Calibri Light"/>
                <w:bCs/>
                <w:kern w:val="2"/>
                <w:sz w:val="21"/>
                <w:szCs w:val="21"/>
              </w:rPr>
              <w:t>分</w:t>
            </w:r>
            <w:r>
              <w:rPr>
                <w:rFonts w:ascii="宋体" w:hAnsi="宋体" w:eastAsia="宋体" w:cs="Calibri Light"/>
                <w:bCs/>
                <w:kern w:val="2"/>
                <w:sz w:val="21"/>
                <w:szCs w:val="21"/>
              </w:rPr>
              <w:t>，满分1.5</w:t>
            </w:r>
            <w:r>
              <w:rPr>
                <w:rFonts w:hint="eastAsia" w:ascii="宋体" w:hAnsi="宋体" w:eastAsia="宋体" w:cs="Calibri Light"/>
                <w:bCs/>
                <w:kern w:val="2"/>
                <w:sz w:val="21"/>
                <w:szCs w:val="21"/>
              </w:rPr>
              <w:t>分；</w:t>
            </w:r>
          </w:p>
          <w:p>
            <w:pPr>
              <w:widowControl w:val="0"/>
              <w:adjustRightInd w:val="0"/>
              <w:spacing w:line="320" w:lineRule="exact"/>
              <w:ind w:firstLine="420" w:firstLineChars="200"/>
              <w:jc w:val="both"/>
              <w:textAlignment w:val="baseline"/>
              <w:rPr>
                <w:rFonts w:ascii="宋体" w:hAnsi="宋体" w:eastAsia="宋体" w:cs="Calibri Light"/>
                <w:bCs/>
                <w:kern w:val="2"/>
                <w:sz w:val="21"/>
                <w:szCs w:val="21"/>
              </w:rPr>
            </w:pPr>
            <w:r>
              <w:rPr>
                <w:rFonts w:hint="eastAsia" w:ascii="宋体" w:hAnsi="宋体" w:eastAsia="宋体" w:cs="Calibri Light"/>
                <w:kern w:val="2"/>
                <w:sz w:val="21"/>
                <w:szCs w:val="21"/>
              </w:rPr>
              <w:t>③</w:t>
            </w:r>
            <w:r>
              <w:rPr>
                <w:rFonts w:hint="eastAsia" w:ascii="Calibri" w:hAnsi="Calibri" w:eastAsia="宋体"/>
                <w:bCs/>
                <w:color w:val="000000"/>
                <w:kern w:val="2"/>
                <w:sz w:val="21"/>
                <w:szCs w:val="21"/>
              </w:rPr>
              <w:t>人员管理制度：</w:t>
            </w:r>
            <w:r>
              <w:rPr>
                <w:rFonts w:ascii="宋体" w:hAnsi="宋体" w:eastAsia="宋体" w:cs="Calibri Light"/>
                <w:bCs/>
                <w:kern w:val="2"/>
                <w:sz w:val="21"/>
                <w:szCs w:val="21"/>
              </w:rPr>
              <w:t>每满足一项评审标准</w:t>
            </w:r>
            <w:r>
              <w:rPr>
                <w:rFonts w:hint="eastAsia" w:ascii="宋体" w:hAnsi="宋体" w:eastAsia="宋体" w:cs="Calibri Light"/>
                <w:bCs/>
                <w:kern w:val="2"/>
                <w:sz w:val="21"/>
                <w:szCs w:val="21"/>
              </w:rPr>
              <w:t>得</w:t>
            </w:r>
            <w:r>
              <w:rPr>
                <w:rFonts w:ascii="宋体" w:hAnsi="宋体" w:eastAsia="宋体" w:cs="Calibri Light"/>
                <w:bCs/>
                <w:kern w:val="2"/>
                <w:sz w:val="21"/>
                <w:szCs w:val="21"/>
              </w:rPr>
              <w:t>0.5</w:t>
            </w:r>
            <w:r>
              <w:rPr>
                <w:rFonts w:hint="eastAsia" w:ascii="宋体" w:hAnsi="宋体" w:eastAsia="宋体" w:cs="Calibri Light"/>
                <w:bCs/>
                <w:kern w:val="2"/>
                <w:sz w:val="21"/>
                <w:szCs w:val="21"/>
              </w:rPr>
              <w:t>分</w:t>
            </w:r>
            <w:r>
              <w:rPr>
                <w:rFonts w:ascii="宋体" w:hAnsi="宋体" w:eastAsia="宋体" w:cs="Calibri Light"/>
                <w:bCs/>
                <w:kern w:val="2"/>
                <w:sz w:val="21"/>
                <w:szCs w:val="21"/>
              </w:rPr>
              <w:t>，满分1.5</w:t>
            </w:r>
            <w:r>
              <w:rPr>
                <w:rFonts w:hint="eastAsia" w:ascii="宋体" w:hAnsi="宋体" w:eastAsia="宋体" w:cs="Calibri Light"/>
                <w:bCs/>
                <w:kern w:val="2"/>
                <w:sz w:val="21"/>
                <w:szCs w:val="21"/>
              </w:rPr>
              <w:t>分；</w:t>
            </w:r>
          </w:p>
          <w:p>
            <w:pPr>
              <w:widowControl w:val="0"/>
              <w:adjustRightInd w:val="0"/>
              <w:spacing w:line="320" w:lineRule="exact"/>
              <w:ind w:firstLine="420" w:firstLineChars="200"/>
              <w:jc w:val="both"/>
              <w:textAlignment w:val="baseline"/>
              <w:rPr>
                <w:rFonts w:ascii="Calibri" w:hAnsi="宋体" w:eastAsia="宋体" w:cs="Calibri Light"/>
                <w:bCs/>
                <w:sz w:val="21"/>
                <w:szCs w:val="21"/>
              </w:rPr>
            </w:pPr>
            <w:r>
              <w:rPr>
                <w:rFonts w:hint="eastAsia" w:ascii="Calibri" w:hAnsi="宋体" w:eastAsia="宋体" w:cs="Calibri Light"/>
                <w:sz w:val="21"/>
                <w:szCs w:val="21"/>
              </w:rPr>
              <w:t>④</w:t>
            </w:r>
            <w:r>
              <w:rPr>
                <w:rFonts w:hint="eastAsia" w:ascii="宋体" w:hAnsi="宋体" w:eastAsia="宋体" w:cs="宋体"/>
                <w:color w:val="000000"/>
                <w:kern w:val="2"/>
                <w:sz w:val="21"/>
                <w:szCs w:val="21"/>
              </w:rPr>
              <w:t>定期回访制度：</w:t>
            </w:r>
            <w:r>
              <w:rPr>
                <w:rFonts w:ascii="宋体" w:hAnsi="宋体" w:eastAsia="宋体" w:cs="Calibri Light"/>
                <w:bCs/>
                <w:kern w:val="2"/>
                <w:sz w:val="21"/>
                <w:szCs w:val="21"/>
              </w:rPr>
              <w:t>每满足一项评审标准</w:t>
            </w:r>
            <w:r>
              <w:rPr>
                <w:rFonts w:hint="eastAsia" w:ascii="宋体" w:hAnsi="宋体" w:eastAsia="宋体" w:cs="Calibri Light"/>
                <w:bCs/>
                <w:kern w:val="2"/>
                <w:sz w:val="21"/>
                <w:szCs w:val="21"/>
              </w:rPr>
              <w:t>得</w:t>
            </w:r>
            <w:r>
              <w:rPr>
                <w:rFonts w:ascii="宋体" w:hAnsi="宋体" w:eastAsia="宋体" w:cs="Calibri Light"/>
                <w:bCs/>
                <w:kern w:val="2"/>
                <w:sz w:val="21"/>
                <w:szCs w:val="21"/>
              </w:rPr>
              <w:t>0.5</w:t>
            </w:r>
            <w:r>
              <w:rPr>
                <w:rFonts w:hint="eastAsia" w:ascii="宋体" w:hAnsi="宋体" w:eastAsia="宋体" w:cs="Calibri Light"/>
                <w:bCs/>
                <w:kern w:val="2"/>
                <w:sz w:val="21"/>
                <w:szCs w:val="21"/>
              </w:rPr>
              <w:t>分</w:t>
            </w:r>
            <w:r>
              <w:rPr>
                <w:rFonts w:ascii="宋体" w:hAnsi="宋体" w:eastAsia="宋体" w:cs="Calibri Light"/>
                <w:bCs/>
                <w:kern w:val="2"/>
                <w:sz w:val="21"/>
                <w:szCs w:val="21"/>
              </w:rPr>
              <w:t>，满分1.5</w:t>
            </w:r>
            <w:r>
              <w:rPr>
                <w:rFonts w:hint="eastAsia" w:ascii="宋体" w:hAnsi="宋体" w:eastAsia="宋体" w:cs="Calibri Light"/>
                <w:bCs/>
                <w:kern w:val="2"/>
                <w:sz w:val="21"/>
                <w:szCs w:val="21"/>
              </w:rPr>
              <w:t>分。</w:t>
            </w:r>
          </w:p>
        </w:tc>
        <w:tc>
          <w:tcPr>
            <w:tcW w:w="1002" w:type="dxa"/>
            <w:vMerge w:val="continue"/>
            <w:shd w:val="clear" w:color="auto" w:fill="auto"/>
            <w:vAlign w:val="center"/>
          </w:tcPr>
          <w:p>
            <w:pPr>
              <w:widowControl w:val="0"/>
              <w:adjustRightInd w:val="0"/>
              <w:spacing w:line="320" w:lineRule="exact"/>
              <w:jc w:val="both"/>
              <w:textAlignment w:val="baseline"/>
              <w:rPr>
                <w:rFonts w:ascii="Calibri" w:hAnsi="宋体" w:eastAsia="宋体" w:cs="Calibri Light"/>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630"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945" w:type="dxa"/>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r>
              <w:rPr>
                <w:rFonts w:ascii="Calibri" w:hAnsi="宋体" w:eastAsia="宋体" w:cs="Calibri Light"/>
                <w:bCs/>
                <w:sz w:val="21"/>
                <w:szCs w:val="21"/>
              </w:rPr>
              <w:t>14</w:t>
            </w:r>
          </w:p>
        </w:tc>
        <w:tc>
          <w:tcPr>
            <w:tcW w:w="5755" w:type="dxa"/>
            <w:shd w:val="clear" w:color="auto" w:fill="auto"/>
            <w:vAlign w:val="center"/>
          </w:tcPr>
          <w:p>
            <w:pPr>
              <w:widowControl w:val="0"/>
              <w:spacing w:line="320" w:lineRule="exact"/>
              <w:ind w:firstLine="420"/>
              <w:jc w:val="both"/>
              <w:rPr>
                <w:rFonts w:ascii="Calibri" w:hAnsi="宋体" w:eastAsia="宋体" w:cs="Calibri Light"/>
                <w:b/>
                <w:bCs/>
                <w:kern w:val="2"/>
                <w:sz w:val="21"/>
                <w:szCs w:val="21"/>
              </w:rPr>
            </w:pPr>
            <w:r>
              <w:rPr>
                <w:rFonts w:hint="eastAsia" w:ascii="Calibri" w:hAnsi="宋体" w:eastAsia="宋体" w:cs="Calibri Light"/>
                <w:b/>
                <w:bCs/>
                <w:kern w:val="2"/>
                <w:sz w:val="21"/>
                <w:szCs w:val="21"/>
              </w:rPr>
              <w:t>运维服务方案：</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1、评审内容</w:t>
            </w:r>
            <w:r>
              <w:rPr>
                <w:rFonts w:ascii="宋体" w:hAnsi="宋体" w:eastAsia="宋体" w:cs="Calibri Light"/>
                <w:b/>
                <w:kern w:val="2"/>
                <w:sz w:val="21"/>
                <w:szCs w:val="21"/>
              </w:rPr>
              <w:t>：</w:t>
            </w:r>
          </w:p>
          <w:p>
            <w:pPr>
              <w:widowControl w:val="0"/>
              <w:autoSpaceDE w:val="0"/>
              <w:autoSpaceDN w:val="0"/>
              <w:adjustRightInd w:val="0"/>
              <w:spacing w:line="280" w:lineRule="exact"/>
              <w:ind w:firstLine="420" w:firstLineChars="200"/>
              <w:jc w:val="both"/>
              <w:rPr>
                <w:rFonts w:ascii="Calibri" w:hAnsi="Calibri" w:eastAsia="宋体"/>
                <w:bCs/>
                <w:color w:val="000000"/>
                <w:kern w:val="2"/>
                <w:sz w:val="21"/>
                <w:szCs w:val="21"/>
              </w:rPr>
            </w:pPr>
            <w:r>
              <w:rPr>
                <w:rFonts w:hint="eastAsia" w:ascii="Calibri" w:hAnsi="宋体" w:eastAsia="宋体" w:cs="Calibri Light"/>
                <w:kern w:val="2"/>
                <w:sz w:val="21"/>
                <w:szCs w:val="22"/>
              </w:rPr>
              <w:t>供应商提供针对</w:t>
            </w:r>
            <w:r>
              <w:rPr>
                <w:rFonts w:ascii="Calibri" w:hAnsi="宋体" w:eastAsia="宋体" w:cs="Calibri Light"/>
                <w:kern w:val="2"/>
                <w:sz w:val="21"/>
                <w:szCs w:val="22"/>
              </w:rPr>
              <w:t>本项目</w:t>
            </w:r>
            <w:r>
              <w:rPr>
                <w:rFonts w:hint="eastAsia" w:ascii="Calibri" w:hAnsi="宋体" w:eastAsia="宋体" w:cs="Calibri Light"/>
                <w:kern w:val="2"/>
                <w:sz w:val="21"/>
                <w:szCs w:val="22"/>
              </w:rPr>
              <w:t>的运维服务方案，需符合西安市的实际情况，提供丰富的运维服务工具，确保工作可控</w:t>
            </w:r>
            <w:r>
              <w:rPr>
                <w:rFonts w:hint="eastAsia" w:ascii="Calibri" w:hAnsi="宋体" w:eastAsia="宋体" w:cs="Calibri"/>
                <w:kern w:val="2"/>
                <w:sz w:val="21"/>
                <w:szCs w:val="21"/>
              </w:rPr>
              <w:t>，具体包括：</w:t>
            </w:r>
            <w:r>
              <w:rPr>
                <w:rFonts w:ascii="Calibri" w:hAnsi="Calibri" w:eastAsia="宋体"/>
                <w:bCs/>
                <w:color w:val="000000"/>
                <w:kern w:val="2"/>
                <w:sz w:val="21"/>
                <w:szCs w:val="21"/>
              </w:rPr>
              <w:t xml:space="preserve"> </w:t>
            </w:r>
          </w:p>
          <w:p>
            <w:pPr>
              <w:widowControl w:val="0"/>
              <w:autoSpaceDE w:val="0"/>
              <w:autoSpaceDN w:val="0"/>
              <w:spacing w:line="280" w:lineRule="exact"/>
              <w:ind w:firstLine="420"/>
              <w:jc w:val="both"/>
              <w:rPr>
                <w:rFonts w:ascii="宋体" w:hAnsi="宋体" w:eastAsia="宋体" w:cs="Calibri Light"/>
                <w:bCs/>
                <w:kern w:val="2"/>
                <w:sz w:val="21"/>
                <w:szCs w:val="21"/>
              </w:rPr>
            </w:pPr>
            <w:r>
              <w:rPr>
                <w:rFonts w:hint="eastAsia" w:ascii="宋体" w:hAnsi="宋体" w:eastAsia="宋体" w:cs="Calibri Light"/>
                <w:kern w:val="2"/>
                <w:sz w:val="21"/>
                <w:szCs w:val="21"/>
              </w:rPr>
              <w:t>①</w:t>
            </w:r>
            <w:r>
              <w:rPr>
                <w:rFonts w:hint="eastAsia" w:ascii="Calibri" w:hAnsi="宋体" w:eastAsia="宋体" w:cs="Calibri Light"/>
                <w:kern w:val="2"/>
                <w:sz w:val="21"/>
                <w:szCs w:val="22"/>
              </w:rPr>
              <w:t>运维工作的规范操作流程及操作手册</w:t>
            </w:r>
            <w:r>
              <w:rPr>
                <w:rFonts w:hint="eastAsia" w:ascii="Calibri" w:hAnsi="Calibri" w:eastAsia="宋体"/>
                <w:bCs/>
                <w:color w:val="000000"/>
                <w:kern w:val="2"/>
                <w:sz w:val="21"/>
                <w:szCs w:val="21"/>
              </w:rPr>
              <w:t>；</w:t>
            </w:r>
          </w:p>
          <w:p>
            <w:pPr>
              <w:widowControl w:val="0"/>
              <w:autoSpaceDE w:val="0"/>
              <w:autoSpaceDN w:val="0"/>
              <w:adjustRightInd w:val="0"/>
              <w:spacing w:line="28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②</w:t>
            </w:r>
            <w:r>
              <w:rPr>
                <w:rFonts w:hint="eastAsia" w:ascii="Calibri" w:hAnsi="宋体" w:eastAsia="宋体" w:cs="Calibri Light"/>
                <w:kern w:val="2"/>
                <w:sz w:val="21"/>
                <w:szCs w:val="22"/>
              </w:rPr>
              <w:t>有效的运维沟通方案，可方便预算单位用户咨询各种问题</w:t>
            </w:r>
            <w:r>
              <w:rPr>
                <w:rFonts w:hint="eastAsia" w:ascii="Calibri" w:hAnsi="Calibri" w:eastAsia="宋体"/>
                <w:bCs/>
                <w:color w:val="000000"/>
                <w:kern w:val="2"/>
                <w:sz w:val="21"/>
                <w:szCs w:val="21"/>
              </w:rPr>
              <w:t>；</w:t>
            </w:r>
          </w:p>
          <w:p>
            <w:pPr>
              <w:widowControl w:val="0"/>
              <w:autoSpaceDE w:val="0"/>
              <w:autoSpaceDN w:val="0"/>
              <w:adjustRightInd w:val="0"/>
              <w:spacing w:line="280" w:lineRule="exact"/>
              <w:ind w:firstLine="420" w:firstLineChars="200"/>
              <w:jc w:val="both"/>
              <w:rPr>
                <w:rFonts w:ascii="Calibri" w:hAnsi="Calibri" w:eastAsia="宋体"/>
                <w:bCs/>
                <w:color w:val="000000"/>
                <w:kern w:val="2"/>
                <w:sz w:val="21"/>
                <w:szCs w:val="21"/>
              </w:rPr>
            </w:pPr>
            <w:r>
              <w:rPr>
                <w:rFonts w:hint="eastAsia" w:ascii="宋体" w:hAnsi="宋体" w:eastAsia="宋体" w:cs="Calibri Light"/>
                <w:kern w:val="2"/>
                <w:sz w:val="21"/>
                <w:szCs w:val="21"/>
              </w:rPr>
              <w:t>③</w:t>
            </w:r>
            <w:r>
              <w:rPr>
                <w:rFonts w:hint="eastAsia" w:ascii="Calibri" w:hAnsi="宋体" w:eastAsia="宋体" w:cs="Calibri Light"/>
                <w:kern w:val="2"/>
                <w:sz w:val="21"/>
                <w:szCs w:val="22"/>
              </w:rPr>
              <w:t>运维服务问题知识库</w:t>
            </w:r>
            <w:r>
              <w:rPr>
                <w:rFonts w:hint="eastAsia" w:ascii="Calibri" w:hAnsi="Calibri" w:eastAsia="宋体"/>
                <w:bCs/>
                <w:color w:val="000000"/>
                <w:kern w:val="2"/>
                <w:sz w:val="21"/>
                <w:szCs w:val="21"/>
              </w:rPr>
              <w:t>；</w:t>
            </w:r>
          </w:p>
          <w:p>
            <w:pPr>
              <w:widowControl w:val="0"/>
              <w:autoSpaceDE w:val="0"/>
              <w:autoSpaceDN w:val="0"/>
              <w:adjustRightInd w:val="0"/>
              <w:spacing w:line="280" w:lineRule="exact"/>
              <w:ind w:firstLine="420" w:firstLineChars="200"/>
              <w:jc w:val="both"/>
              <w:rPr>
                <w:rFonts w:ascii="Calibri" w:hAnsi="宋体" w:eastAsia="宋体" w:cs="Calibri Light"/>
                <w:sz w:val="21"/>
                <w:szCs w:val="21"/>
              </w:rPr>
            </w:pPr>
            <w:r>
              <w:rPr>
                <w:rFonts w:hint="eastAsia" w:ascii="Calibri" w:hAnsi="宋体" w:eastAsia="宋体" w:cs="Calibri Light"/>
                <w:sz w:val="21"/>
                <w:szCs w:val="21"/>
              </w:rPr>
              <w:t>④</w:t>
            </w:r>
            <w:r>
              <w:rPr>
                <w:rFonts w:hint="eastAsia" w:ascii="Calibri" w:hAnsi="宋体" w:eastAsia="宋体" w:cs="Calibri Light"/>
                <w:kern w:val="2"/>
                <w:sz w:val="21"/>
                <w:szCs w:val="22"/>
              </w:rPr>
              <w:t>数据处理方案</w:t>
            </w:r>
            <w:r>
              <w:rPr>
                <w:rFonts w:hint="eastAsia" w:ascii="Calibri" w:hAnsi="宋体" w:eastAsia="宋体" w:cs="Calibri Light"/>
                <w:sz w:val="21"/>
                <w:szCs w:val="21"/>
              </w:rPr>
              <w:t>；</w:t>
            </w:r>
          </w:p>
          <w:p>
            <w:pPr>
              <w:widowControl w:val="0"/>
              <w:autoSpaceDE w:val="0"/>
              <w:autoSpaceDN w:val="0"/>
              <w:adjustRightInd w:val="0"/>
              <w:spacing w:line="28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⑤</w:t>
            </w:r>
            <w:r>
              <w:rPr>
                <w:rFonts w:hint="eastAsia" w:ascii="Calibri" w:hAnsi="宋体" w:eastAsia="宋体" w:cs="Calibri Light"/>
                <w:kern w:val="2"/>
                <w:sz w:val="21"/>
                <w:szCs w:val="22"/>
              </w:rPr>
              <w:t>承诺提供针对本项目的</w:t>
            </w:r>
            <w:bookmarkStart w:id="15" w:name="OLE_LINK3"/>
            <w:bookmarkStart w:id="16" w:name="OLE_LINK4"/>
            <w:r>
              <w:rPr>
                <w:rFonts w:hint="eastAsia" w:ascii="Calibri" w:hAnsi="宋体" w:eastAsia="宋体" w:cs="Calibri Light"/>
                <w:kern w:val="2"/>
                <w:sz w:val="21"/>
                <w:szCs w:val="22"/>
              </w:rPr>
              <w:t>在线智能运维客服平台</w:t>
            </w:r>
            <w:bookmarkEnd w:id="15"/>
            <w:bookmarkEnd w:id="16"/>
            <w:r>
              <w:rPr>
                <w:rFonts w:hint="eastAsia" w:ascii="Calibri" w:hAnsi="宋体" w:eastAsia="宋体" w:cs="Calibri Light"/>
                <w:kern w:val="2"/>
                <w:sz w:val="21"/>
                <w:szCs w:val="22"/>
              </w:rPr>
              <w:t>。</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2、评审标准</w:t>
            </w:r>
            <w:r>
              <w:rPr>
                <w:rFonts w:ascii="宋体" w:hAnsi="宋体" w:eastAsia="宋体" w:cs="Calibri Light"/>
                <w:b/>
                <w:kern w:val="2"/>
                <w:sz w:val="21"/>
                <w:szCs w:val="21"/>
              </w:rPr>
              <w:t>：</w:t>
            </w:r>
          </w:p>
          <w:p>
            <w:pPr>
              <w:widowControl w:val="0"/>
              <w:autoSpaceDE w:val="0"/>
              <w:autoSpaceDN w:val="0"/>
              <w:spacing w:line="300" w:lineRule="exact"/>
              <w:ind w:firstLine="420"/>
              <w:jc w:val="both"/>
              <w:rPr>
                <w:rFonts w:ascii="宋体" w:hAnsi="宋体" w:eastAsia="宋体" w:cs="Calibri Light"/>
                <w:bCs/>
                <w:kern w:val="2"/>
                <w:sz w:val="21"/>
                <w:szCs w:val="21"/>
              </w:rPr>
            </w:pPr>
            <w:r>
              <w:rPr>
                <w:rFonts w:hint="eastAsia" w:ascii="宋体" w:hAnsi="宋体" w:eastAsia="宋体" w:cs="Calibri Light"/>
                <w:kern w:val="2"/>
                <w:sz w:val="21"/>
                <w:szCs w:val="21"/>
              </w:rPr>
              <w:t>①完整性：方案内容全面，有详细的功能说明；</w:t>
            </w:r>
            <w:r>
              <w:rPr>
                <w:rFonts w:ascii="宋体" w:hAnsi="宋体" w:eastAsia="宋体" w:cs="Calibri Light"/>
                <w:bCs/>
                <w:kern w:val="2"/>
                <w:sz w:val="21"/>
                <w:szCs w:val="21"/>
              </w:rPr>
              <w:t xml:space="preserve"> </w:t>
            </w:r>
          </w:p>
          <w:p>
            <w:pPr>
              <w:widowControl w:val="0"/>
              <w:autoSpaceDE w:val="0"/>
              <w:autoSpaceDN w:val="0"/>
              <w:adjustRightInd w:val="0"/>
              <w:spacing w:line="280" w:lineRule="exact"/>
              <w:ind w:firstLine="420" w:firstLineChars="200"/>
              <w:jc w:val="both"/>
              <w:rPr>
                <w:rFonts w:ascii="宋体" w:hAnsi="宋体" w:eastAsia="宋体" w:cs="Calibri Light"/>
                <w:kern w:val="2"/>
                <w:sz w:val="21"/>
                <w:szCs w:val="21"/>
              </w:rPr>
            </w:pPr>
            <w:r>
              <w:rPr>
                <w:rFonts w:hint="eastAsia" w:ascii="宋体" w:hAnsi="宋体" w:eastAsia="宋体" w:cs="Calibri Light"/>
                <w:kern w:val="2"/>
                <w:sz w:val="21"/>
                <w:szCs w:val="21"/>
              </w:rPr>
              <w:t>②可</w:t>
            </w:r>
            <w:r>
              <w:rPr>
                <w:rFonts w:ascii="宋体" w:hAnsi="宋体" w:eastAsia="宋体" w:cs="Calibri Light"/>
                <w:kern w:val="2"/>
                <w:sz w:val="21"/>
                <w:szCs w:val="21"/>
              </w:rPr>
              <w:t>实施性：</w:t>
            </w:r>
            <w:r>
              <w:rPr>
                <w:rFonts w:hint="eastAsia" w:ascii="宋体" w:hAnsi="宋体" w:eastAsia="宋体" w:cs="Calibri Light"/>
                <w:kern w:val="2"/>
                <w:sz w:val="21"/>
                <w:szCs w:val="21"/>
              </w:rPr>
              <w:t>方案科学</w:t>
            </w:r>
            <w:r>
              <w:rPr>
                <w:rFonts w:ascii="宋体" w:hAnsi="宋体" w:eastAsia="宋体" w:cs="Calibri Light"/>
                <w:kern w:val="2"/>
                <w:sz w:val="21"/>
                <w:szCs w:val="21"/>
              </w:rPr>
              <w:t>合理</w:t>
            </w:r>
            <w:r>
              <w:rPr>
                <w:rFonts w:hint="eastAsia" w:ascii="宋体" w:hAnsi="宋体" w:eastAsia="宋体" w:cs="Calibri Light"/>
                <w:kern w:val="2"/>
                <w:sz w:val="21"/>
                <w:szCs w:val="21"/>
              </w:rPr>
              <w:t>，逻辑清晰、</w:t>
            </w:r>
            <w:r>
              <w:rPr>
                <w:rFonts w:ascii="宋体" w:hAnsi="宋体" w:eastAsia="宋体" w:cs="Calibri Light"/>
                <w:kern w:val="2"/>
                <w:sz w:val="21"/>
                <w:szCs w:val="21"/>
              </w:rPr>
              <w:t>可操作性强；</w:t>
            </w:r>
          </w:p>
          <w:p>
            <w:pPr>
              <w:widowControl w:val="0"/>
              <w:autoSpaceDE w:val="0"/>
              <w:autoSpaceDN w:val="0"/>
              <w:adjustRightInd w:val="0"/>
              <w:spacing w:line="280" w:lineRule="exact"/>
              <w:ind w:firstLine="420" w:firstLineChars="200"/>
              <w:jc w:val="both"/>
              <w:rPr>
                <w:rFonts w:ascii="宋体" w:hAnsi="宋体" w:eastAsia="宋体" w:cs="Calibri Light"/>
                <w:kern w:val="2"/>
                <w:sz w:val="21"/>
                <w:szCs w:val="21"/>
              </w:rPr>
            </w:pPr>
            <w:r>
              <w:rPr>
                <w:rFonts w:hint="eastAsia" w:ascii="宋体" w:hAnsi="宋体" w:eastAsia="宋体" w:cs="Calibri Light"/>
                <w:kern w:val="2"/>
                <w:sz w:val="21"/>
                <w:szCs w:val="21"/>
              </w:rPr>
              <w:t>③针对性</w:t>
            </w:r>
            <w:r>
              <w:rPr>
                <w:rFonts w:ascii="宋体" w:hAnsi="宋体" w:eastAsia="宋体" w:cs="Calibri Light"/>
                <w:kern w:val="2"/>
                <w:sz w:val="21"/>
                <w:szCs w:val="21"/>
              </w:rPr>
              <w:t>：</w:t>
            </w:r>
            <w:r>
              <w:rPr>
                <w:rFonts w:hint="eastAsia" w:ascii="宋体" w:hAnsi="宋体" w:eastAsia="宋体" w:cs="Calibri Light"/>
                <w:kern w:val="2"/>
                <w:sz w:val="21"/>
                <w:szCs w:val="21"/>
              </w:rPr>
              <w:t>方案内容能紧扣</w:t>
            </w:r>
            <w:r>
              <w:rPr>
                <w:rFonts w:ascii="宋体" w:hAnsi="宋体" w:eastAsia="宋体" w:cs="Calibri Light"/>
                <w:kern w:val="2"/>
                <w:sz w:val="21"/>
                <w:szCs w:val="21"/>
              </w:rPr>
              <w:t>本</w:t>
            </w:r>
            <w:r>
              <w:rPr>
                <w:rFonts w:hint="eastAsia" w:ascii="宋体" w:hAnsi="宋体" w:eastAsia="宋体" w:cs="Calibri Light"/>
                <w:kern w:val="2"/>
                <w:sz w:val="21"/>
                <w:szCs w:val="21"/>
              </w:rPr>
              <w:t>项目</w:t>
            </w:r>
            <w:r>
              <w:rPr>
                <w:rFonts w:ascii="宋体" w:hAnsi="宋体" w:eastAsia="宋体" w:cs="Calibri Light"/>
                <w:kern w:val="2"/>
                <w:sz w:val="21"/>
                <w:szCs w:val="21"/>
              </w:rPr>
              <w:t>实际情况，</w:t>
            </w:r>
            <w:r>
              <w:rPr>
                <w:rFonts w:hint="eastAsia" w:ascii="宋体" w:hAnsi="宋体" w:eastAsia="宋体" w:cs="Calibri Light"/>
                <w:kern w:val="2"/>
                <w:sz w:val="21"/>
                <w:szCs w:val="21"/>
              </w:rPr>
              <w:t>满足</w:t>
            </w:r>
            <w:r>
              <w:rPr>
                <w:rFonts w:ascii="宋体" w:hAnsi="宋体" w:eastAsia="宋体" w:cs="Calibri Light"/>
                <w:kern w:val="2"/>
                <w:sz w:val="21"/>
                <w:szCs w:val="21"/>
              </w:rPr>
              <w:t>本项目各项具体要求。</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3、</w:t>
            </w:r>
            <w:r>
              <w:rPr>
                <w:rFonts w:ascii="宋体" w:hAnsi="宋体" w:eastAsia="宋体" w:cs="Calibri Light"/>
                <w:b/>
                <w:kern w:val="2"/>
                <w:sz w:val="21"/>
                <w:szCs w:val="21"/>
              </w:rPr>
              <w:t>赋分标准：</w:t>
            </w:r>
          </w:p>
          <w:p>
            <w:pPr>
              <w:widowControl w:val="0"/>
              <w:autoSpaceDE w:val="0"/>
              <w:autoSpaceDN w:val="0"/>
              <w:adjustRightInd w:val="0"/>
              <w:spacing w:line="28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上述①②③</w:t>
            </w:r>
            <w:r>
              <w:rPr>
                <w:rFonts w:hint="eastAsia" w:ascii="Calibri" w:hAnsi="宋体" w:eastAsia="宋体" w:cs="Calibri Light"/>
                <w:sz w:val="21"/>
                <w:szCs w:val="21"/>
              </w:rPr>
              <w:t>④项</w:t>
            </w:r>
            <w:r>
              <w:rPr>
                <w:rFonts w:ascii="Calibri" w:hAnsi="宋体" w:eastAsia="宋体" w:cs="Calibri Light"/>
                <w:sz w:val="21"/>
                <w:szCs w:val="21"/>
              </w:rPr>
              <w:t>评审内容</w:t>
            </w:r>
            <w:r>
              <w:rPr>
                <w:rFonts w:hint="eastAsia" w:ascii="Calibri" w:hAnsi="宋体" w:eastAsia="宋体" w:cs="Calibri Light"/>
                <w:sz w:val="21"/>
                <w:szCs w:val="21"/>
              </w:rPr>
              <w:t>：</w:t>
            </w:r>
            <w:r>
              <w:rPr>
                <w:rFonts w:ascii="宋体" w:hAnsi="宋体" w:eastAsia="宋体" w:cs="Calibri Light"/>
                <w:bCs/>
                <w:kern w:val="2"/>
                <w:sz w:val="21"/>
                <w:szCs w:val="21"/>
              </w:rPr>
              <w:t>每满足一项评审标准</w:t>
            </w:r>
            <w:r>
              <w:rPr>
                <w:rFonts w:hint="eastAsia" w:ascii="宋体" w:hAnsi="宋体" w:eastAsia="宋体" w:cs="Calibri Light"/>
                <w:bCs/>
                <w:kern w:val="2"/>
                <w:sz w:val="21"/>
                <w:szCs w:val="21"/>
              </w:rPr>
              <w:t>得</w:t>
            </w:r>
            <w:r>
              <w:rPr>
                <w:rFonts w:ascii="宋体" w:hAnsi="宋体" w:eastAsia="宋体" w:cs="Calibri Light"/>
                <w:bCs/>
                <w:kern w:val="2"/>
                <w:sz w:val="21"/>
                <w:szCs w:val="21"/>
              </w:rPr>
              <w:t>1</w:t>
            </w:r>
            <w:r>
              <w:rPr>
                <w:rFonts w:hint="eastAsia" w:ascii="宋体" w:hAnsi="宋体" w:eastAsia="宋体" w:cs="Calibri Light"/>
                <w:bCs/>
                <w:kern w:val="2"/>
                <w:sz w:val="21"/>
                <w:szCs w:val="21"/>
              </w:rPr>
              <w:t>分</w:t>
            </w:r>
            <w:r>
              <w:rPr>
                <w:rFonts w:ascii="宋体" w:hAnsi="宋体" w:eastAsia="宋体" w:cs="Calibri Light"/>
                <w:bCs/>
                <w:kern w:val="2"/>
                <w:sz w:val="21"/>
                <w:szCs w:val="21"/>
              </w:rPr>
              <w:t>，满分3</w:t>
            </w:r>
            <w:r>
              <w:rPr>
                <w:rFonts w:hint="eastAsia" w:ascii="宋体" w:hAnsi="宋体" w:eastAsia="宋体" w:cs="Calibri Light"/>
                <w:bCs/>
                <w:kern w:val="2"/>
                <w:sz w:val="21"/>
                <w:szCs w:val="21"/>
              </w:rPr>
              <w:t>分。</w:t>
            </w:r>
          </w:p>
          <w:p>
            <w:pPr>
              <w:widowControl w:val="0"/>
              <w:autoSpaceDE w:val="0"/>
              <w:autoSpaceDN w:val="0"/>
              <w:adjustRightInd w:val="0"/>
              <w:spacing w:line="28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第⑤</w:t>
            </w:r>
            <w:r>
              <w:rPr>
                <w:rFonts w:hint="eastAsia" w:ascii="Calibri" w:hAnsi="宋体" w:eastAsia="宋体" w:cs="Calibri Light"/>
                <w:kern w:val="2"/>
                <w:sz w:val="21"/>
                <w:szCs w:val="22"/>
              </w:rPr>
              <w:t>项评审</w:t>
            </w:r>
            <w:r>
              <w:rPr>
                <w:rFonts w:ascii="Calibri" w:hAnsi="宋体" w:eastAsia="宋体" w:cs="Calibri Light"/>
                <w:kern w:val="2"/>
                <w:sz w:val="21"/>
                <w:szCs w:val="22"/>
              </w:rPr>
              <w:t>内容</w:t>
            </w:r>
            <w:r>
              <w:rPr>
                <w:rFonts w:hint="eastAsia" w:ascii="Calibri" w:hAnsi="宋体" w:eastAsia="宋体" w:cs="Calibri Light"/>
                <w:kern w:val="2"/>
                <w:sz w:val="21"/>
                <w:szCs w:val="22"/>
              </w:rPr>
              <w:t>：完全响应</w:t>
            </w:r>
            <w:r>
              <w:rPr>
                <w:rFonts w:ascii="Calibri" w:hAnsi="宋体" w:eastAsia="宋体" w:cs="Calibri Light"/>
                <w:kern w:val="2"/>
                <w:sz w:val="21"/>
                <w:szCs w:val="22"/>
              </w:rPr>
              <w:t>得</w:t>
            </w:r>
            <w:r>
              <w:rPr>
                <w:rFonts w:hint="eastAsia" w:ascii="Calibri" w:hAnsi="宋体" w:eastAsia="宋体" w:cs="Calibri Light"/>
                <w:kern w:val="2"/>
                <w:sz w:val="21"/>
                <w:szCs w:val="22"/>
              </w:rPr>
              <w:t>2分</w:t>
            </w:r>
            <w:r>
              <w:rPr>
                <w:rFonts w:ascii="Calibri" w:hAnsi="宋体" w:eastAsia="宋体" w:cs="Calibri Light"/>
                <w:kern w:val="2"/>
                <w:sz w:val="21"/>
                <w:szCs w:val="22"/>
              </w:rPr>
              <w:t>，</w:t>
            </w:r>
            <w:r>
              <w:rPr>
                <w:rFonts w:hint="eastAsia" w:ascii="Calibri" w:hAnsi="宋体" w:eastAsia="宋体" w:cs="Calibri Light"/>
                <w:kern w:val="2"/>
                <w:sz w:val="21"/>
                <w:szCs w:val="22"/>
              </w:rPr>
              <w:t>以加盖</w:t>
            </w:r>
            <w:r>
              <w:rPr>
                <w:rFonts w:ascii="Calibri" w:hAnsi="宋体" w:eastAsia="宋体" w:cs="Calibri Light"/>
                <w:kern w:val="2"/>
                <w:sz w:val="21"/>
                <w:szCs w:val="22"/>
              </w:rPr>
              <w:t>供应商公章</w:t>
            </w:r>
            <w:r>
              <w:rPr>
                <w:rFonts w:hint="eastAsia" w:ascii="Calibri" w:hAnsi="宋体" w:eastAsia="宋体" w:cs="Calibri Light"/>
                <w:kern w:val="2"/>
                <w:sz w:val="21"/>
                <w:szCs w:val="22"/>
              </w:rPr>
              <w:t>的承诺函为计分依据，未提供</w:t>
            </w:r>
            <w:r>
              <w:rPr>
                <w:rFonts w:ascii="Calibri" w:hAnsi="宋体" w:eastAsia="宋体" w:cs="Calibri Light"/>
                <w:kern w:val="2"/>
                <w:sz w:val="21"/>
                <w:szCs w:val="22"/>
              </w:rPr>
              <w:t>不得分。</w:t>
            </w:r>
          </w:p>
        </w:tc>
        <w:tc>
          <w:tcPr>
            <w:tcW w:w="1002" w:type="dxa"/>
            <w:vMerge w:val="continue"/>
            <w:shd w:val="clear" w:color="auto" w:fill="auto"/>
            <w:vAlign w:val="center"/>
          </w:tcPr>
          <w:p>
            <w:pPr>
              <w:widowControl w:val="0"/>
              <w:adjustRightInd w:val="0"/>
              <w:spacing w:line="320" w:lineRule="exact"/>
              <w:jc w:val="both"/>
              <w:textAlignment w:val="baseline"/>
              <w:rPr>
                <w:rFonts w:ascii="Calibri" w:hAnsi="宋体" w:eastAsia="宋体" w:cs="Calibri Light"/>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630"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945" w:type="dxa"/>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r>
              <w:rPr>
                <w:rFonts w:ascii="Calibri" w:hAnsi="宋体" w:eastAsia="宋体" w:cs="Calibri Light"/>
                <w:bCs/>
                <w:sz w:val="21"/>
                <w:szCs w:val="21"/>
              </w:rPr>
              <w:t>6</w:t>
            </w:r>
          </w:p>
        </w:tc>
        <w:tc>
          <w:tcPr>
            <w:tcW w:w="5755" w:type="dxa"/>
            <w:shd w:val="clear" w:color="auto" w:fill="auto"/>
            <w:vAlign w:val="center"/>
          </w:tcPr>
          <w:p>
            <w:pPr>
              <w:widowControl w:val="0"/>
              <w:adjustRightInd w:val="0"/>
              <w:spacing w:line="320" w:lineRule="exact"/>
              <w:ind w:firstLine="420" w:firstLineChars="200"/>
              <w:jc w:val="both"/>
              <w:textAlignment w:val="baseline"/>
              <w:rPr>
                <w:rFonts w:ascii="Calibri" w:hAnsi="宋体" w:eastAsia="宋体" w:cs="Calibri Light"/>
                <w:b/>
                <w:sz w:val="21"/>
                <w:szCs w:val="21"/>
              </w:rPr>
            </w:pPr>
            <w:r>
              <w:rPr>
                <w:rFonts w:hint="eastAsia" w:ascii="Calibri" w:hAnsi="宋体" w:eastAsia="宋体" w:cs="Calibri Light"/>
                <w:b/>
                <w:sz w:val="21"/>
                <w:szCs w:val="21"/>
              </w:rPr>
              <w:t>系统</w:t>
            </w:r>
            <w:r>
              <w:rPr>
                <w:rFonts w:ascii="Calibri" w:hAnsi="宋体" w:eastAsia="宋体" w:cs="Calibri Light"/>
                <w:b/>
                <w:sz w:val="21"/>
                <w:szCs w:val="21"/>
              </w:rPr>
              <w:t>功能：</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1、评审内容</w:t>
            </w:r>
            <w:r>
              <w:rPr>
                <w:rFonts w:ascii="宋体" w:hAnsi="宋体" w:eastAsia="宋体" w:cs="Calibri Light"/>
                <w:b/>
                <w:kern w:val="2"/>
                <w:sz w:val="21"/>
                <w:szCs w:val="21"/>
              </w:rPr>
              <w:t>：</w:t>
            </w:r>
          </w:p>
          <w:p>
            <w:pPr>
              <w:widowControl w:val="0"/>
              <w:autoSpaceDE w:val="0"/>
              <w:autoSpaceDN w:val="0"/>
              <w:adjustRightInd w:val="0"/>
              <w:spacing w:line="280" w:lineRule="exact"/>
              <w:ind w:firstLine="420" w:firstLineChars="200"/>
              <w:jc w:val="both"/>
              <w:rPr>
                <w:rFonts w:ascii="Calibri" w:hAnsi="Calibri" w:eastAsia="宋体"/>
                <w:bCs/>
                <w:color w:val="000000"/>
                <w:kern w:val="2"/>
                <w:sz w:val="21"/>
                <w:szCs w:val="21"/>
              </w:rPr>
            </w:pPr>
            <w:r>
              <w:rPr>
                <w:rFonts w:hint="eastAsia" w:ascii="Calibri" w:hAnsi="宋体" w:eastAsia="宋体" w:cs="Calibri Light"/>
                <w:kern w:val="2"/>
                <w:sz w:val="21"/>
                <w:szCs w:val="22"/>
              </w:rPr>
              <w:t>所提供系统</w:t>
            </w:r>
            <w:r>
              <w:rPr>
                <w:rFonts w:ascii="Calibri" w:hAnsi="宋体" w:eastAsia="宋体" w:cs="Calibri Light"/>
                <w:kern w:val="2"/>
                <w:sz w:val="21"/>
                <w:szCs w:val="22"/>
              </w:rPr>
              <w:t>具备</w:t>
            </w:r>
            <w:r>
              <w:rPr>
                <w:rFonts w:hint="eastAsia" w:ascii="Calibri" w:hAnsi="宋体" w:eastAsia="宋体" w:cs="Calibri Light"/>
                <w:kern w:val="2"/>
                <w:sz w:val="21"/>
                <w:szCs w:val="22"/>
              </w:rPr>
              <w:t>本项目所需系统功能，</w:t>
            </w:r>
            <w:r>
              <w:rPr>
                <w:rFonts w:hint="eastAsia" w:ascii="Calibri" w:hAnsi="宋体" w:eastAsia="宋体" w:cs="Calibri"/>
                <w:kern w:val="2"/>
                <w:sz w:val="21"/>
                <w:szCs w:val="21"/>
              </w:rPr>
              <w:t>包括但不限于：</w:t>
            </w:r>
            <w:r>
              <w:rPr>
                <w:rFonts w:ascii="Calibri" w:hAnsi="Calibri" w:eastAsia="宋体"/>
                <w:bCs/>
                <w:color w:val="000000"/>
                <w:kern w:val="2"/>
                <w:sz w:val="21"/>
                <w:szCs w:val="21"/>
              </w:rPr>
              <w:t xml:space="preserve"> </w:t>
            </w:r>
          </w:p>
          <w:p>
            <w:pPr>
              <w:widowControl w:val="0"/>
              <w:autoSpaceDE w:val="0"/>
              <w:autoSpaceDN w:val="0"/>
              <w:spacing w:line="280" w:lineRule="exact"/>
              <w:ind w:firstLine="420"/>
              <w:jc w:val="both"/>
              <w:rPr>
                <w:rFonts w:ascii="宋体" w:hAnsi="宋体" w:eastAsia="宋体" w:cs="Calibri Light"/>
                <w:bCs/>
                <w:kern w:val="2"/>
                <w:sz w:val="21"/>
                <w:szCs w:val="21"/>
              </w:rPr>
            </w:pPr>
            <w:r>
              <w:rPr>
                <w:rFonts w:hint="eastAsia" w:ascii="宋体" w:hAnsi="宋体" w:eastAsia="宋体" w:cs="Calibri Light"/>
                <w:kern w:val="2"/>
                <w:sz w:val="21"/>
                <w:szCs w:val="21"/>
              </w:rPr>
              <w:t>①</w:t>
            </w:r>
            <w:r>
              <w:rPr>
                <w:rFonts w:hint="eastAsia" w:ascii="Calibri" w:hAnsi="宋体" w:eastAsia="宋体" w:cs="Calibri Light"/>
                <w:kern w:val="2"/>
                <w:sz w:val="21"/>
                <w:szCs w:val="22"/>
              </w:rPr>
              <w:t>模板配置、模板编辑</w:t>
            </w:r>
            <w:r>
              <w:rPr>
                <w:rFonts w:hint="eastAsia" w:ascii="Calibri" w:hAnsi="Calibri" w:eastAsia="宋体"/>
                <w:bCs/>
                <w:color w:val="000000"/>
                <w:kern w:val="2"/>
                <w:sz w:val="21"/>
                <w:szCs w:val="21"/>
              </w:rPr>
              <w:t>；</w:t>
            </w:r>
          </w:p>
          <w:p>
            <w:pPr>
              <w:widowControl w:val="0"/>
              <w:autoSpaceDE w:val="0"/>
              <w:autoSpaceDN w:val="0"/>
              <w:adjustRightInd w:val="0"/>
              <w:spacing w:line="28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②</w:t>
            </w:r>
            <w:r>
              <w:rPr>
                <w:rFonts w:hint="eastAsia" w:ascii="Calibri" w:hAnsi="宋体" w:eastAsia="宋体" w:cs="Calibri Light"/>
                <w:kern w:val="2"/>
                <w:sz w:val="21"/>
                <w:szCs w:val="22"/>
              </w:rPr>
              <w:t>在线填报、实时审核</w:t>
            </w:r>
            <w:r>
              <w:rPr>
                <w:rFonts w:hint="eastAsia" w:ascii="Calibri" w:hAnsi="Calibri" w:eastAsia="宋体"/>
                <w:bCs/>
                <w:color w:val="000000"/>
                <w:kern w:val="2"/>
                <w:sz w:val="21"/>
                <w:szCs w:val="21"/>
              </w:rPr>
              <w:t>；</w:t>
            </w:r>
          </w:p>
          <w:p>
            <w:pPr>
              <w:widowControl w:val="0"/>
              <w:autoSpaceDE w:val="0"/>
              <w:autoSpaceDN w:val="0"/>
              <w:adjustRightInd w:val="0"/>
              <w:spacing w:line="280" w:lineRule="exact"/>
              <w:ind w:firstLine="420" w:firstLineChars="200"/>
              <w:jc w:val="both"/>
              <w:rPr>
                <w:rFonts w:ascii="Calibri" w:hAnsi="Calibri" w:eastAsia="宋体"/>
                <w:bCs/>
                <w:color w:val="000000"/>
                <w:kern w:val="2"/>
                <w:sz w:val="21"/>
                <w:szCs w:val="21"/>
              </w:rPr>
            </w:pPr>
            <w:r>
              <w:rPr>
                <w:rFonts w:hint="eastAsia" w:ascii="宋体" w:hAnsi="宋体" w:eastAsia="宋体" w:cs="Calibri Light"/>
                <w:kern w:val="2"/>
                <w:sz w:val="21"/>
                <w:szCs w:val="21"/>
              </w:rPr>
              <w:t>③</w:t>
            </w:r>
            <w:r>
              <w:rPr>
                <w:rFonts w:hint="eastAsia" w:ascii="Calibri" w:hAnsi="宋体" w:eastAsia="宋体" w:cs="Calibri Light"/>
                <w:kern w:val="2"/>
                <w:sz w:val="21"/>
                <w:szCs w:val="22"/>
              </w:rPr>
              <w:t>公开进度动态跟踪、公开挂网检测</w:t>
            </w:r>
            <w:r>
              <w:rPr>
                <w:rFonts w:hint="eastAsia" w:ascii="Calibri" w:hAnsi="Calibri" w:eastAsia="宋体"/>
                <w:bCs/>
                <w:color w:val="000000"/>
                <w:kern w:val="2"/>
                <w:sz w:val="21"/>
                <w:szCs w:val="21"/>
              </w:rPr>
              <w:t>。</w:t>
            </w:r>
          </w:p>
          <w:p>
            <w:pPr>
              <w:widowControl w:val="0"/>
              <w:autoSpaceDE w:val="0"/>
              <w:autoSpaceDN w:val="0"/>
              <w:adjustRightInd w:val="0"/>
              <w:spacing w:line="280" w:lineRule="exact"/>
              <w:ind w:firstLine="420" w:firstLineChars="200"/>
              <w:jc w:val="both"/>
              <w:rPr>
                <w:rFonts w:ascii="Calibri" w:hAnsi="Calibri" w:eastAsia="宋体"/>
                <w:bCs/>
                <w:color w:val="000000"/>
                <w:kern w:val="2"/>
                <w:sz w:val="21"/>
                <w:szCs w:val="21"/>
              </w:rPr>
            </w:pPr>
            <w:r>
              <w:rPr>
                <w:rFonts w:hint="eastAsia" w:ascii="Calibri" w:hAnsi="Calibri" w:eastAsia="宋体"/>
                <w:bCs/>
                <w:color w:val="000000"/>
                <w:kern w:val="2"/>
                <w:sz w:val="21"/>
                <w:szCs w:val="21"/>
              </w:rPr>
              <w:t>提供相关</w:t>
            </w:r>
            <w:r>
              <w:rPr>
                <w:rFonts w:ascii="Calibri" w:hAnsi="Calibri" w:eastAsia="宋体"/>
                <w:bCs/>
                <w:color w:val="000000"/>
                <w:kern w:val="2"/>
                <w:sz w:val="21"/>
                <w:szCs w:val="21"/>
              </w:rPr>
              <w:t>功能截图及说明。</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2、评审标准</w:t>
            </w:r>
            <w:r>
              <w:rPr>
                <w:rFonts w:ascii="宋体" w:hAnsi="宋体" w:eastAsia="宋体" w:cs="Calibri Light"/>
                <w:b/>
                <w:kern w:val="2"/>
                <w:sz w:val="21"/>
                <w:szCs w:val="21"/>
              </w:rPr>
              <w:t>：</w:t>
            </w:r>
          </w:p>
          <w:p>
            <w:pPr>
              <w:widowControl w:val="0"/>
              <w:autoSpaceDE w:val="0"/>
              <w:autoSpaceDN w:val="0"/>
              <w:adjustRightInd w:val="0"/>
              <w:spacing w:line="30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①完整性：</w:t>
            </w:r>
            <w:r>
              <w:rPr>
                <w:rFonts w:ascii="宋体" w:hAnsi="宋体" w:eastAsia="宋体" w:cs="Calibri Light"/>
                <w:kern w:val="2"/>
                <w:sz w:val="21"/>
                <w:szCs w:val="21"/>
              </w:rPr>
              <w:t>功能完备</w:t>
            </w:r>
            <w:r>
              <w:rPr>
                <w:rFonts w:hint="eastAsia" w:ascii="宋体" w:hAnsi="宋体" w:eastAsia="宋体" w:cs="Calibri Light"/>
                <w:kern w:val="2"/>
                <w:sz w:val="21"/>
                <w:szCs w:val="21"/>
              </w:rPr>
              <w:t>，设置科学合理</w:t>
            </w:r>
            <w:r>
              <w:rPr>
                <w:rFonts w:ascii="宋体" w:hAnsi="宋体" w:eastAsia="宋体" w:cs="Calibri Light"/>
                <w:kern w:val="2"/>
                <w:sz w:val="21"/>
                <w:szCs w:val="21"/>
              </w:rPr>
              <w:t>，</w:t>
            </w:r>
            <w:r>
              <w:rPr>
                <w:rFonts w:hint="eastAsia" w:ascii="宋体" w:hAnsi="宋体" w:eastAsia="宋体" w:cs="Calibri Light"/>
                <w:kern w:val="2"/>
                <w:sz w:val="21"/>
                <w:szCs w:val="21"/>
              </w:rPr>
              <w:t>完全实现</w:t>
            </w:r>
            <w:r>
              <w:rPr>
                <w:rFonts w:ascii="宋体" w:hAnsi="宋体" w:eastAsia="宋体" w:cs="Calibri Light"/>
                <w:kern w:val="2"/>
                <w:sz w:val="21"/>
                <w:szCs w:val="21"/>
              </w:rPr>
              <w:t>功能需求</w:t>
            </w:r>
            <w:r>
              <w:rPr>
                <w:rFonts w:hint="eastAsia" w:ascii="宋体" w:hAnsi="宋体" w:eastAsia="宋体" w:cs="Calibri Light"/>
                <w:kern w:val="2"/>
                <w:sz w:val="21"/>
                <w:szCs w:val="21"/>
              </w:rPr>
              <w:t>。</w:t>
            </w:r>
            <w:r>
              <w:rPr>
                <w:rFonts w:ascii="宋体" w:hAnsi="宋体" w:eastAsia="宋体" w:cs="Calibri Light"/>
                <w:bCs/>
                <w:kern w:val="2"/>
                <w:sz w:val="21"/>
                <w:szCs w:val="21"/>
              </w:rPr>
              <w:t xml:space="preserve"> </w:t>
            </w:r>
          </w:p>
          <w:p>
            <w:pPr>
              <w:widowControl w:val="0"/>
              <w:autoSpaceDE w:val="0"/>
              <w:autoSpaceDN w:val="0"/>
              <w:adjustRightInd w:val="0"/>
              <w:spacing w:line="280" w:lineRule="exact"/>
              <w:ind w:firstLine="420" w:firstLineChars="200"/>
              <w:jc w:val="both"/>
              <w:rPr>
                <w:rFonts w:ascii="宋体" w:hAnsi="宋体" w:eastAsia="宋体" w:cs="Calibri Light"/>
                <w:kern w:val="2"/>
                <w:sz w:val="21"/>
                <w:szCs w:val="21"/>
              </w:rPr>
            </w:pPr>
            <w:r>
              <w:rPr>
                <w:rFonts w:hint="eastAsia" w:ascii="宋体" w:hAnsi="宋体" w:eastAsia="宋体" w:cs="Calibri Light"/>
                <w:kern w:val="2"/>
                <w:sz w:val="21"/>
                <w:szCs w:val="21"/>
              </w:rPr>
              <w:t>②可操作</w:t>
            </w:r>
            <w:r>
              <w:rPr>
                <w:rFonts w:ascii="宋体" w:hAnsi="宋体" w:eastAsia="宋体" w:cs="Calibri Light"/>
                <w:kern w:val="2"/>
                <w:sz w:val="21"/>
                <w:szCs w:val="21"/>
              </w:rPr>
              <w:t>性：</w:t>
            </w:r>
            <w:r>
              <w:rPr>
                <w:rFonts w:hint="eastAsia" w:ascii="宋体" w:hAnsi="宋体" w:eastAsia="宋体" w:cs="Calibri Light"/>
                <w:kern w:val="2"/>
                <w:sz w:val="21"/>
                <w:szCs w:val="21"/>
              </w:rPr>
              <w:t>设计</w:t>
            </w:r>
            <w:r>
              <w:rPr>
                <w:rFonts w:ascii="宋体" w:hAnsi="宋体" w:eastAsia="宋体" w:cs="Calibri Light"/>
                <w:kern w:val="2"/>
                <w:sz w:val="21"/>
                <w:szCs w:val="21"/>
              </w:rPr>
              <w:t>简洁清晰</w:t>
            </w:r>
            <w:r>
              <w:rPr>
                <w:rFonts w:hint="eastAsia" w:ascii="宋体" w:hAnsi="宋体" w:eastAsia="宋体" w:cs="Calibri Light"/>
                <w:kern w:val="2"/>
                <w:sz w:val="21"/>
                <w:szCs w:val="21"/>
              </w:rPr>
              <w:t>，操作便捷。</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3、</w:t>
            </w:r>
            <w:r>
              <w:rPr>
                <w:rFonts w:ascii="宋体" w:hAnsi="宋体" w:eastAsia="宋体" w:cs="Calibri Light"/>
                <w:b/>
                <w:kern w:val="2"/>
                <w:sz w:val="21"/>
                <w:szCs w:val="21"/>
              </w:rPr>
              <w:t>赋分标准：</w:t>
            </w:r>
          </w:p>
          <w:p>
            <w:pPr>
              <w:widowControl w:val="0"/>
              <w:autoSpaceDE w:val="0"/>
              <w:autoSpaceDN w:val="0"/>
              <w:adjustRightInd w:val="0"/>
              <w:spacing w:line="28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①</w:t>
            </w:r>
            <w:r>
              <w:rPr>
                <w:rFonts w:hint="eastAsia" w:ascii="Calibri" w:hAnsi="宋体" w:eastAsia="宋体" w:cs="Calibri Light"/>
                <w:kern w:val="2"/>
                <w:sz w:val="21"/>
                <w:szCs w:val="22"/>
              </w:rPr>
              <w:t>模板配置、模板编辑</w:t>
            </w:r>
            <w:r>
              <w:rPr>
                <w:rFonts w:hint="eastAsia" w:ascii="Calibri" w:hAnsi="Calibri" w:eastAsia="宋体"/>
                <w:bCs/>
                <w:color w:val="000000"/>
                <w:kern w:val="2"/>
                <w:sz w:val="21"/>
                <w:szCs w:val="21"/>
              </w:rPr>
              <w:t>：</w:t>
            </w:r>
            <w:bookmarkStart w:id="17" w:name="OLE_LINK15"/>
            <w:bookmarkStart w:id="18" w:name="OLE_LINK16"/>
            <w:r>
              <w:rPr>
                <w:rFonts w:ascii="宋体" w:hAnsi="宋体" w:eastAsia="宋体" w:cs="Calibri Light"/>
                <w:bCs/>
                <w:kern w:val="2"/>
                <w:sz w:val="21"/>
                <w:szCs w:val="21"/>
              </w:rPr>
              <w:t>每满足一项评审标准</w:t>
            </w:r>
            <w:r>
              <w:rPr>
                <w:rFonts w:hint="eastAsia" w:ascii="宋体" w:hAnsi="宋体" w:eastAsia="宋体" w:cs="Calibri Light"/>
                <w:bCs/>
                <w:kern w:val="2"/>
                <w:sz w:val="21"/>
                <w:szCs w:val="21"/>
              </w:rPr>
              <w:t>得</w:t>
            </w:r>
            <w:r>
              <w:rPr>
                <w:rFonts w:ascii="宋体" w:hAnsi="宋体" w:eastAsia="宋体" w:cs="Calibri Light"/>
                <w:bCs/>
                <w:kern w:val="2"/>
                <w:sz w:val="21"/>
                <w:szCs w:val="21"/>
              </w:rPr>
              <w:t>1</w:t>
            </w:r>
            <w:r>
              <w:rPr>
                <w:rFonts w:hint="eastAsia" w:ascii="宋体" w:hAnsi="宋体" w:eastAsia="宋体" w:cs="Calibri Light"/>
                <w:bCs/>
                <w:kern w:val="2"/>
                <w:sz w:val="21"/>
                <w:szCs w:val="21"/>
              </w:rPr>
              <w:t>分</w:t>
            </w:r>
            <w:r>
              <w:rPr>
                <w:rFonts w:ascii="宋体" w:hAnsi="宋体" w:eastAsia="宋体" w:cs="Calibri Light"/>
                <w:bCs/>
                <w:kern w:val="2"/>
                <w:sz w:val="21"/>
                <w:szCs w:val="21"/>
              </w:rPr>
              <w:t>，满分2</w:t>
            </w:r>
            <w:r>
              <w:rPr>
                <w:rFonts w:hint="eastAsia" w:ascii="宋体" w:hAnsi="宋体" w:eastAsia="宋体" w:cs="Calibri Light"/>
                <w:bCs/>
                <w:kern w:val="2"/>
                <w:sz w:val="21"/>
                <w:szCs w:val="21"/>
              </w:rPr>
              <w:t>分；</w:t>
            </w:r>
          </w:p>
          <w:bookmarkEnd w:id="17"/>
          <w:bookmarkEnd w:id="18"/>
          <w:p>
            <w:pPr>
              <w:widowControl w:val="0"/>
              <w:autoSpaceDE w:val="0"/>
              <w:autoSpaceDN w:val="0"/>
              <w:adjustRightInd w:val="0"/>
              <w:spacing w:line="280" w:lineRule="exact"/>
              <w:ind w:firstLine="420" w:firstLineChars="200"/>
              <w:jc w:val="both"/>
              <w:rPr>
                <w:rFonts w:ascii="Calibri" w:hAnsi="宋体" w:eastAsia="宋体" w:cs="Calibri Light"/>
                <w:kern w:val="2"/>
                <w:sz w:val="21"/>
                <w:szCs w:val="22"/>
              </w:rPr>
            </w:pPr>
            <w:r>
              <w:rPr>
                <w:rFonts w:hint="eastAsia" w:ascii="宋体" w:hAnsi="宋体" w:eastAsia="宋体" w:cs="Calibri Light"/>
                <w:kern w:val="2"/>
                <w:sz w:val="21"/>
                <w:szCs w:val="21"/>
              </w:rPr>
              <w:t>②</w:t>
            </w:r>
            <w:r>
              <w:rPr>
                <w:rFonts w:hint="eastAsia" w:ascii="Calibri" w:hAnsi="宋体" w:eastAsia="宋体" w:cs="Calibri Light"/>
                <w:kern w:val="2"/>
                <w:sz w:val="21"/>
                <w:szCs w:val="22"/>
              </w:rPr>
              <w:t>在线填报、实时审核</w:t>
            </w:r>
            <w:r>
              <w:rPr>
                <w:rFonts w:hint="eastAsia" w:ascii="Calibri" w:hAnsi="Calibri" w:eastAsia="宋体"/>
                <w:bCs/>
                <w:color w:val="000000"/>
                <w:kern w:val="2"/>
                <w:sz w:val="21"/>
                <w:szCs w:val="21"/>
              </w:rPr>
              <w:t>：</w:t>
            </w:r>
            <w:r>
              <w:rPr>
                <w:rFonts w:ascii="宋体" w:hAnsi="宋体" w:eastAsia="宋体" w:cs="Calibri Light"/>
                <w:bCs/>
                <w:kern w:val="2"/>
                <w:sz w:val="21"/>
                <w:szCs w:val="21"/>
              </w:rPr>
              <w:t>每满足一项评审标准</w:t>
            </w:r>
            <w:r>
              <w:rPr>
                <w:rFonts w:hint="eastAsia" w:ascii="宋体" w:hAnsi="宋体" w:eastAsia="宋体" w:cs="Calibri Light"/>
                <w:bCs/>
                <w:kern w:val="2"/>
                <w:sz w:val="21"/>
                <w:szCs w:val="21"/>
              </w:rPr>
              <w:t>得1分</w:t>
            </w:r>
            <w:r>
              <w:rPr>
                <w:rFonts w:ascii="宋体" w:hAnsi="宋体" w:eastAsia="宋体" w:cs="Calibri Light"/>
                <w:bCs/>
                <w:kern w:val="2"/>
                <w:sz w:val="21"/>
                <w:szCs w:val="21"/>
              </w:rPr>
              <w:t>，满分2</w:t>
            </w:r>
            <w:r>
              <w:rPr>
                <w:rFonts w:hint="eastAsia" w:ascii="宋体" w:hAnsi="宋体" w:eastAsia="宋体" w:cs="Calibri Light"/>
                <w:bCs/>
                <w:kern w:val="2"/>
                <w:sz w:val="21"/>
                <w:szCs w:val="21"/>
              </w:rPr>
              <w:t>分</w:t>
            </w:r>
            <w:r>
              <w:rPr>
                <w:rFonts w:hint="eastAsia" w:ascii="Calibri" w:hAnsi="宋体" w:eastAsia="宋体" w:cs="Calibri Light"/>
                <w:kern w:val="2"/>
                <w:sz w:val="21"/>
                <w:szCs w:val="22"/>
              </w:rPr>
              <w:t>；</w:t>
            </w:r>
          </w:p>
          <w:p>
            <w:pPr>
              <w:widowControl w:val="0"/>
              <w:autoSpaceDE w:val="0"/>
              <w:autoSpaceDN w:val="0"/>
              <w:adjustRightInd w:val="0"/>
              <w:spacing w:line="28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③</w:t>
            </w:r>
            <w:r>
              <w:rPr>
                <w:rFonts w:hint="eastAsia" w:ascii="Calibri" w:hAnsi="宋体" w:eastAsia="宋体" w:cs="Calibri Light"/>
                <w:kern w:val="2"/>
                <w:sz w:val="21"/>
                <w:szCs w:val="22"/>
              </w:rPr>
              <w:t>公开进度动态跟踪、公开挂网检测：</w:t>
            </w:r>
            <w:r>
              <w:rPr>
                <w:rFonts w:ascii="宋体" w:hAnsi="宋体" w:eastAsia="宋体" w:cs="Calibri Light"/>
                <w:bCs/>
                <w:kern w:val="2"/>
                <w:sz w:val="21"/>
                <w:szCs w:val="21"/>
              </w:rPr>
              <w:t>每满足一项评审标准</w:t>
            </w:r>
            <w:r>
              <w:rPr>
                <w:rFonts w:hint="eastAsia" w:ascii="宋体" w:hAnsi="宋体" w:eastAsia="宋体" w:cs="Calibri Light"/>
                <w:bCs/>
                <w:kern w:val="2"/>
                <w:sz w:val="21"/>
                <w:szCs w:val="21"/>
              </w:rPr>
              <w:t>得</w:t>
            </w:r>
            <w:r>
              <w:rPr>
                <w:rFonts w:ascii="宋体" w:hAnsi="宋体" w:eastAsia="宋体" w:cs="Calibri Light"/>
                <w:bCs/>
                <w:kern w:val="2"/>
                <w:sz w:val="21"/>
                <w:szCs w:val="21"/>
              </w:rPr>
              <w:t>1</w:t>
            </w:r>
            <w:r>
              <w:rPr>
                <w:rFonts w:hint="eastAsia" w:ascii="宋体" w:hAnsi="宋体" w:eastAsia="宋体" w:cs="Calibri Light"/>
                <w:bCs/>
                <w:kern w:val="2"/>
                <w:sz w:val="21"/>
                <w:szCs w:val="21"/>
              </w:rPr>
              <w:t>分</w:t>
            </w:r>
            <w:r>
              <w:rPr>
                <w:rFonts w:ascii="宋体" w:hAnsi="宋体" w:eastAsia="宋体" w:cs="Calibri Light"/>
                <w:bCs/>
                <w:kern w:val="2"/>
                <w:sz w:val="21"/>
                <w:szCs w:val="21"/>
              </w:rPr>
              <w:t>，满分2</w:t>
            </w:r>
            <w:r>
              <w:rPr>
                <w:rFonts w:hint="eastAsia" w:ascii="宋体" w:hAnsi="宋体" w:eastAsia="宋体" w:cs="Calibri Light"/>
                <w:bCs/>
                <w:kern w:val="2"/>
                <w:sz w:val="21"/>
                <w:szCs w:val="21"/>
              </w:rPr>
              <w:t>分。</w:t>
            </w:r>
          </w:p>
        </w:tc>
        <w:tc>
          <w:tcPr>
            <w:tcW w:w="1002" w:type="dxa"/>
            <w:vMerge w:val="continue"/>
            <w:shd w:val="clear" w:color="auto" w:fill="auto"/>
            <w:vAlign w:val="center"/>
          </w:tcPr>
          <w:p>
            <w:pPr>
              <w:widowControl w:val="0"/>
              <w:adjustRightInd w:val="0"/>
              <w:spacing w:line="320" w:lineRule="exact"/>
              <w:jc w:val="both"/>
              <w:textAlignment w:val="baseline"/>
              <w:rPr>
                <w:rFonts w:ascii="Calibri" w:hAnsi="宋体" w:eastAsia="宋体" w:cs="Calibri Light"/>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630"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945" w:type="dxa"/>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r>
              <w:rPr>
                <w:rFonts w:hint="eastAsia" w:ascii="Calibri" w:hAnsi="宋体" w:eastAsia="宋体" w:cs="Calibri Light"/>
                <w:bCs/>
                <w:sz w:val="21"/>
                <w:szCs w:val="21"/>
              </w:rPr>
              <w:t>6</w:t>
            </w:r>
          </w:p>
        </w:tc>
        <w:tc>
          <w:tcPr>
            <w:tcW w:w="5755" w:type="dxa"/>
            <w:shd w:val="clear" w:color="auto" w:fill="auto"/>
            <w:vAlign w:val="center"/>
          </w:tcPr>
          <w:p>
            <w:pPr>
              <w:widowControl w:val="0"/>
              <w:spacing w:line="320" w:lineRule="exact"/>
              <w:ind w:firstLine="420" w:firstLineChars="200"/>
              <w:jc w:val="both"/>
              <w:rPr>
                <w:rFonts w:ascii="Calibri" w:hAnsi="宋体" w:eastAsia="宋体" w:cs="Calibri Light"/>
                <w:b/>
                <w:kern w:val="2"/>
                <w:sz w:val="21"/>
                <w:szCs w:val="22"/>
              </w:rPr>
            </w:pPr>
            <w:r>
              <w:rPr>
                <w:rFonts w:hint="eastAsia" w:ascii="Calibri" w:hAnsi="宋体" w:eastAsia="宋体" w:cs="Calibri Light"/>
                <w:b/>
                <w:kern w:val="2"/>
                <w:sz w:val="21"/>
                <w:szCs w:val="22"/>
              </w:rPr>
              <w:t>其他</w:t>
            </w:r>
            <w:r>
              <w:rPr>
                <w:rFonts w:ascii="Calibri" w:hAnsi="宋体" w:eastAsia="宋体" w:cs="Calibri Light"/>
                <w:b/>
                <w:kern w:val="2"/>
                <w:sz w:val="21"/>
                <w:szCs w:val="22"/>
              </w:rPr>
              <w:t>服务</w:t>
            </w:r>
            <w:r>
              <w:rPr>
                <w:rFonts w:hint="eastAsia" w:ascii="Calibri" w:hAnsi="宋体" w:eastAsia="宋体" w:cs="Calibri Light"/>
                <w:b/>
                <w:kern w:val="2"/>
                <w:sz w:val="21"/>
                <w:szCs w:val="22"/>
              </w:rPr>
              <w:t>方案</w:t>
            </w:r>
            <w:r>
              <w:rPr>
                <w:rFonts w:ascii="Calibri" w:hAnsi="宋体" w:eastAsia="宋体" w:cs="Calibri Light"/>
                <w:b/>
                <w:kern w:val="2"/>
                <w:sz w:val="21"/>
                <w:szCs w:val="22"/>
              </w:rPr>
              <w:t>：</w:t>
            </w:r>
          </w:p>
          <w:p>
            <w:pPr>
              <w:widowControl w:val="0"/>
              <w:spacing w:line="320" w:lineRule="exact"/>
              <w:ind w:firstLine="420" w:firstLineChars="200"/>
              <w:jc w:val="both"/>
              <w:rPr>
                <w:rFonts w:ascii="Calibri" w:hAnsi="宋体" w:eastAsia="宋体" w:cs="Calibri Light"/>
                <w:kern w:val="2"/>
                <w:sz w:val="21"/>
                <w:szCs w:val="22"/>
              </w:rPr>
            </w:pPr>
            <w:r>
              <w:rPr>
                <w:rFonts w:ascii="Calibri" w:hAnsi="宋体" w:eastAsia="宋体" w:cs="Calibri Light"/>
                <w:kern w:val="2"/>
                <w:sz w:val="21"/>
                <w:szCs w:val="22"/>
              </w:rPr>
              <w:t>提供针对本项目的</w:t>
            </w:r>
            <w:r>
              <w:rPr>
                <w:rFonts w:hint="eastAsia" w:ascii="Calibri" w:hAnsi="宋体" w:eastAsia="宋体" w:cs="Calibri Light"/>
                <w:kern w:val="2"/>
                <w:sz w:val="21"/>
                <w:szCs w:val="22"/>
              </w:rPr>
              <w:t>其他</w:t>
            </w:r>
            <w:r>
              <w:rPr>
                <w:rFonts w:ascii="Calibri" w:hAnsi="宋体" w:eastAsia="宋体" w:cs="Calibri Light"/>
                <w:kern w:val="2"/>
                <w:sz w:val="21"/>
                <w:szCs w:val="22"/>
              </w:rPr>
              <w:t>服务方案（包括但不限于产品安装调试、检验、培训）</w:t>
            </w:r>
            <w:r>
              <w:rPr>
                <w:rFonts w:hint="eastAsia" w:ascii="Calibri" w:hAnsi="宋体" w:eastAsia="宋体" w:cs="Calibri Light"/>
                <w:kern w:val="2"/>
                <w:sz w:val="21"/>
                <w:szCs w:val="22"/>
              </w:rPr>
              <w:t>，服务响应</w:t>
            </w:r>
            <w:r>
              <w:rPr>
                <w:rFonts w:ascii="Calibri" w:hAnsi="宋体" w:eastAsia="宋体" w:cs="Calibri Light"/>
                <w:kern w:val="2"/>
                <w:sz w:val="21"/>
                <w:szCs w:val="22"/>
              </w:rPr>
              <w:t>高效、服务</w:t>
            </w:r>
            <w:r>
              <w:rPr>
                <w:rFonts w:hint="eastAsia" w:ascii="Calibri" w:hAnsi="宋体" w:eastAsia="宋体" w:cs="Calibri Light"/>
                <w:kern w:val="2"/>
                <w:sz w:val="21"/>
                <w:szCs w:val="22"/>
              </w:rPr>
              <w:t>标准</w:t>
            </w:r>
            <w:r>
              <w:rPr>
                <w:rFonts w:ascii="Calibri" w:hAnsi="宋体" w:eastAsia="宋体" w:cs="Calibri Light"/>
                <w:kern w:val="2"/>
                <w:sz w:val="21"/>
                <w:szCs w:val="22"/>
              </w:rPr>
              <w:t>和服务承诺明确具体。</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1、评审内容</w:t>
            </w:r>
            <w:r>
              <w:rPr>
                <w:rFonts w:ascii="宋体" w:hAnsi="宋体" w:eastAsia="宋体" w:cs="Calibri Light"/>
                <w:b/>
                <w:kern w:val="2"/>
                <w:sz w:val="21"/>
                <w:szCs w:val="21"/>
              </w:rPr>
              <w:t>：</w:t>
            </w:r>
          </w:p>
          <w:p>
            <w:pPr>
              <w:widowControl w:val="0"/>
              <w:adjustRightInd w:val="0"/>
              <w:spacing w:line="320" w:lineRule="exact"/>
              <w:ind w:firstLine="420" w:firstLineChars="200"/>
              <w:jc w:val="both"/>
              <w:textAlignment w:val="baseline"/>
              <w:rPr>
                <w:rFonts w:ascii="Calibri" w:hAnsi="宋体" w:eastAsia="宋体" w:cs="Calibri Light"/>
                <w:sz w:val="21"/>
                <w:szCs w:val="21"/>
              </w:rPr>
            </w:pPr>
            <w:r>
              <w:rPr>
                <w:rFonts w:hint="eastAsia" w:ascii="Calibri" w:hAnsi="宋体" w:eastAsia="宋体" w:cs="Calibri Light"/>
                <w:sz w:val="21"/>
                <w:szCs w:val="21"/>
              </w:rPr>
              <w:t>①产品安装调试与</w:t>
            </w:r>
            <w:r>
              <w:rPr>
                <w:rFonts w:ascii="Calibri" w:hAnsi="宋体" w:eastAsia="宋体" w:cs="Calibri Light"/>
                <w:sz w:val="21"/>
                <w:szCs w:val="21"/>
              </w:rPr>
              <w:t>检验</w:t>
            </w:r>
            <w:r>
              <w:rPr>
                <w:rFonts w:hint="eastAsia" w:ascii="Calibri" w:hAnsi="宋体" w:eastAsia="宋体" w:cs="Calibri Light"/>
                <w:sz w:val="21"/>
                <w:szCs w:val="21"/>
              </w:rPr>
              <w:t>；②应用</w:t>
            </w:r>
            <w:r>
              <w:rPr>
                <w:rFonts w:ascii="宋体" w:hAnsi="宋体" w:eastAsia="宋体" w:cs="Calibri Light"/>
                <w:kern w:val="2"/>
                <w:sz w:val="21"/>
                <w:szCs w:val="21"/>
              </w:rPr>
              <w:t>培训</w:t>
            </w:r>
            <w:r>
              <w:rPr>
                <w:rFonts w:hint="eastAsia" w:ascii="宋体" w:hAnsi="宋体" w:eastAsia="宋体" w:cs="Calibri Light"/>
                <w:kern w:val="2"/>
                <w:sz w:val="21"/>
                <w:szCs w:val="21"/>
              </w:rPr>
              <w:t>。</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2、评审标准</w:t>
            </w:r>
            <w:r>
              <w:rPr>
                <w:rFonts w:ascii="宋体" w:hAnsi="宋体" w:eastAsia="宋体" w:cs="Calibri Light"/>
                <w:b/>
                <w:kern w:val="2"/>
                <w:sz w:val="21"/>
                <w:szCs w:val="21"/>
              </w:rPr>
              <w:t>：</w:t>
            </w:r>
          </w:p>
          <w:p>
            <w:pPr>
              <w:widowControl w:val="0"/>
              <w:autoSpaceDE w:val="0"/>
              <w:autoSpaceDN w:val="0"/>
              <w:adjustRightInd w:val="0"/>
              <w:spacing w:line="32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①完整性：方案全面详细，服务目标明确，有详细描述及说明；</w:t>
            </w:r>
            <w:r>
              <w:rPr>
                <w:rFonts w:ascii="宋体" w:hAnsi="宋体" w:eastAsia="宋体" w:cs="Calibri Light"/>
                <w:bCs/>
                <w:kern w:val="2"/>
                <w:sz w:val="21"/>
                <w:szCs w:val="21"/>
              </w:rPr>
              <w:t xml:space="preserve"> </w:t>
            </w:r>
          </w:p>
          <w:p>
            <w:pPr>
              <w:widowControl w:val="0"/>
              <w:spacing w:line="320" w:lineRule="exact"/>
              <w:ind w:firstLine="420" w:firstLineChars="200"/>
              <w:jc w:val="both"/>
              <w:rPr>
                <w:rFonts w:ascii="Calibri" w:hAnsi="宋体" w:eastAsia="宋体" w:cs="Calibri Light"/>
                <w:kern w:val="2"/>
                <w:sz w:val="21"/>
                <w:szCs w:val="22"/>
              </w:rPr>
            </w:pPr>
            <w:r>
              <w:rPr>
                <w:rFonts w:hint="eastAsia" w:ascii="宋体" w:hAnsi="宋体" w:eastAsia="宋体" w:cs="Calibri Light"/>
                <w:kern w:val="2"/>
                <w:sz w:val="21"/>
                <w:szCs w:val="21"/>
              </w:rPr>
              <w:t>②可</w:t>
            </w:r>
            <w:r>
              <w:rPr>
                <w:rFonts w:ascii="宋体" w:hAnsi="宋体" w:eastAsia="宋体" w:cs="Calibri Light"/>
                <w:kern w:val="2"/>
                <w:sz w:val="21"/>
                <w:szCs w:val="21"/>
              </w:rPr>
              <w:t>实施性：</w:t>
            </w:r>
            <w:r>
              <w:rPr>
                <w:rFonts w:hint="eastAsia" w:ascii="宋体" w:hAnsi="宋体" w:eastAsia="宋体" w:cs="Calibri Light"/>
                <w:kern w:val="2"/>
                <w:sz w:val="21"/>
                <w:szCs w:val="21"/>
              </w:rPr>
              <w:t>方案科学</w:t>
            </w:r>
            <w:r>
              <w:rPr>
                <w:rFonts w:ascii="宋体" w:hAnsi="宋体" w:eastAsia="宋体" w:cs="Calibri Light"/>
                <w:kern w:val="2"/>
                <w:sz w:val="21"/>
                <w:szCs w:val="21"/>
              </w:rPr>
              <w:t>合理</w:t>
            </w:r>
            <w:r>
              <w:rPr>
                <w:rFonts w:hint="eastAsia" w:ascii="宋体" w:hAnsi="宋体" w:eastAsia="宋体" w:cs="Calibri Light"/>
                <w:kern w:val="2"/>
                <w:sz w:val="21"/>
                <w:szCs w:val="21"/>
              </w:rPr>
              <w:t>，措施具体得当</w:t>
            </w:r>
            <w:r>
              <w:rPr>
                <w:rFonts w:ascii="宋体" w:hAnsi="宋体" w:eastAsia="宋体" w:cs="Calibri Light"/>
                <w:kern w:val="2"/>
                <w:sz w:val="21"/>
                <w:szCs w:val="21"/>
              </w:rPr>
              <w:t>，可操作性强；</w:t>
            </w:r>
          </w:p>
          <w:p>
            <w:pPr>
              <w:widowControl w:val="0"/>
              <w:autoSpaceDE w:val="0"/>
              <w:autoSpaceDN w:val="0"/>
              <w:adjustRightInd w:val="0"/>
              <w:spacing w:line="320" w:lineRule="exact"/>
              <w:ind w:firstLine="420" w:firstLineChars="200"/>
              <w:jc w:val="both"/>
              <w:rPr>
                <w:rFonts w:ascii="宋体" w:hAnsi="宋体" w:eastAsia="宋体" w:cs="Calibri Light"/>
                <w:kern w:val="2"/>
                <w:sz w:val="21"/>
                <w:szCs w:val="21"/>
              </w:rPr>
            </w:pPr>
            <w:r>
              <w:rPr>
                <w:rFonts w:hint="eastAsia" w:ascii="宋体" w:hAnsi="宋体" w:eastAsia="宋体" w:cs="Calibri Light"/>
                <w:kern w:val="2"/>
                <w:sz w:val="21"/>
                <w:szCs w:val="21"/>
              </w:rPr>
              <w:t>③针对性</w:t>
            </w:r>
            <w:r>
              <w:rPr>
                <w:rFonts w:ascii="宋体" w:hAnsi="宋体" w:eastAsia="宋体" w:cs="Calibri Light"/>
                <w:kern w:val="2"/>
                <w:sz w:val="21"/>
                <w:szCs w:val="21"/>
              </w:rPr>
              <w:t>：</w:t>
            </w:r>
            <w:r>
              <w:rPr>
                <w:rFonts w:hint="eastAsia" w:ascii="宋体" w:hAnsi="宋体" w:eastAsia="宋体" w:cs="Calibri Light"/>
                <w:kern w:val="2"/>
                <w:sz w:val="21"/>
                <w:szCs w:val="21"/>
              </w:rPr>
              <w:t>方案能紧扣</w:t>
            </w:r>
            <w:r>
              <w:rPr>
                <w:rFonts w:ascii="宋体" w:hAnsi="宋体" w:eastAsia="宋体" w:cs="Calibri Light"/>
                <w:kern w:val="2"/>
                <w:sz w:val="21"/>
                <w:szCs w:val="21"/>
              </w:rPr>
              <w:t>本</w:t>
            </w:r>
            <w:r>
              <w:rPr>
                <w:rFonts w:hint="eastAsia" w:ascii="宋体" w:hAnsi="宋体" w:eastAsia="宋体" w:cs="Calibri Light"/>
                <w:kern w:val="2"/>
                <w:sz w:val="21"/>
                <w:szCs w:val="21"/>
              </w:rPr>
              <w:t>项目</w:t>
            </w:r>
            <w:r>
              <w:rPr>
                <w:rFonts w:ascii="宋体" w:hAnsi="宋体" w:eastAsia="宋体" w:cs="Calibri Light"/>
                <w:kern w:val="2"/>
                <w:sz w:val="21"/>
                <w:szCs w:val="21"/>
              </w:rPr>
              <w:t>实际情况，</w:t>
            </w:r>
            <w:r>
              <w:rPr>
                <w:rFonts w:hint="eastAsia" w:ascii="宋体" w:hAnsi="宋体" w:eastAsia="宋体" w:cs="Calibri Light"/>
                <w:kern w:val="2"/>
                <w:sz w:val="21"/>
                <w:szCs w:val="21"/>
              </w:rPr>
              <w:t>满足</w:t>
            </w:r>
            <w:r>
              <w:rPr>
                <w:rFonts w:ascii="宋体" w:hAnsi="宋体" w:eastAsia="宋体" w:cs="Calibri Light"/>
                <w:kern w:val="2"/>
                <w:sz w:val="21"/>
                <w:szCs w:val="21"/>
              </w:rPr>
              <w:t>本项目各项具体要求。</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3、</w:t>
            </w:r>
            <w:r>
              <w:rPr>
                <w:rFonts w:ascii="宋体" w:hAnsi="宋体" w:eastAsia="宋体" w:cs="Calibri Light"/>
                <w:b/>
                <w:kern w:val="2"/>
                <w:sz w:val="21"/>
                <w:szCs w:val="21"/>
              </w:rPr>
              <w:t>赋分标准：</w:t>
            </w:r>
          </w:p>
          <w:p>
            <w:pPr>
              <w:widowControl w:val="0"/>
              <w:autoSpaceDE w:val="0"/>
              <w:autoSpaceDN w:val="0"/>
              <w:adjustRightInd w:val="0"/>
              <w:spacing w:line="280" w:lineRule="exact"/>
              <w:ind w:firstLine="420" w:firstLineChars="200"/>
              <w:jc w:val="both"/>
              <w:rPr>
                <w:rFonts w:ascii="宋体" w:hAnsi="宋体" w:eastAsia="宋体" w:cs="Calibri Light"/>
                <w:bCs/>
                <w:kern w:val="2"/>
                <w:sz w:val="21"/>
                <w:szCs w:val="21"/>
              </w:rPr>
            </w:pPr>
            <w:r>
              <w:rPr>
                <w:rFonts w:hint="eastAsia" w:ascii="Calibri" w:hAnsi="宋体" w:eastAsia="宋体" w:cs="Calibri Light"/>
                <w:sz w:val="21"/>
                <w:szCs w:val="21"/>
              </w:rPr>
              <w:t>①产品安装调试与</w:t>
            </w:r>
            <w:r>
              <w:rPr>
                <w:rFonts w:ascii="Calibri" w:hAnsi="宋体" w:eastAsia="宋体" w:cs="Calibri Light"/>
                <w:sz w:val="21"/>
                <w:szCs w:val="21"/>
              </w:rPr>
              <w:t>检验</w:t>
            </w:r>
            <w:r>
              <w:rPr>
                <w:rFonts w:hint="eastAsia" w:ascii="Calibri" w:hAnsi="Calibri" w:eastAsia="宋体"/>
                <w:bCs/>
                <w:color w:val="000000"/>
                <w:kern w:val="2"/>
                <w:sz w:val="21"/>
                <w:szCs w:val="21"/>
              </w:rPr>
              <w:t>：</w:t>
            </w:r>
            <w:r>
              <w:rPr>
                <w:rFonts w:ascii="宋体" w:hAnsi="宋体" w:eastAsia="宋体" w:cs="Calibri Light"/>
                <w:bCs/>
                <w:kern w:val="2"/>
                <w:sz w:val="21"/>
                <w:szCs w:val="21"/>
              </w:rPr>
              <w:t>每满足一项评审标准</w:t>
            </w:r>
            <w:r>
              <w:rPr>
                <w:rFonts w:hint="eastAsia" w:ascii="宋体" w:hAnsi="宋体" w:eastAsia="宋体" w:cs="Calibri Light"/>
                <w:bCs/>
                <w:kern w:val="2"/>
                <w:sz w:val="21"/>
                <w:szCs w:val="21"/>
              </w:rPr>
              <w:t>得</w:t>
            </w:r>
            <w:r>
              <w:rPr>
                <w:rFonts w:ascii="宋体" w:hAnsi="宋体" w:eastAsia="宋体" w:cs="Calibri Light"/>
                <w:bCs/>
                <w:kern w:val="2"/>
                <w:sz w:val="21"/>
                <w:szCs w:val="21"/>
              </w:rPr>
              <w:t>1</w:t>
            </w:r>
            <w:r>
              <w:rPr>
                <w:rFonts w:hint="eastAsia" w:ascii="宋体" w:hAnsi="宋体" w:eastAsia="宋体" w:cs="Calibri Light"/>
                <w:bCs/>
                <w:kern w:val="2"/>
                <w:sz w:val="21"/>
                <w:szCs w:val="21"/>
              </w:rPr>
              <w:t>分</w:t>
            </w:r>
            <w:r>
              <w:rPr>
                <w:rFonts w:ascii="宋体" w:hAnsi="宋体" w:eastAsia="宋体" w:cs="Calibri Light"/>
                <w:bCs/>
                <w:kern w:val="2"/>
                <w:sz w:val="21"/>
                <w:szCs w:val="21"/>
              </w:rPr>
              <w:t>，满分3</w:t>
            </w:r>
            <w:r>
              <w:rPr>
                <w:rFonts w:hint="eastAsia" w:ascii="宋体" w:hAnsi="宋体" w:eastAsia="宋体" w:cs="Calibri Light"/>
                <w:bCs/>
                <w:kern w:val="2"/>
                <w:sz w:val="21"/>
                <w:szCs w:val="21"/>
              </w:rPr>
              <w:t>分；</w:t>
            </w:r>
          </w:p>
          <w:p>
            <w:pPr>
              <w:widowControl w:val="0"/>
              <w:adjustRightInd w:val="0"/>
              <w:spacing w:line="320" w:lineRule="exact"/>
              <w:ind w:firstLine="420" w:firstLineChars="200"/>
              <w:jc w:val="both"/>
              <w:textAlignment w:val="baseline"/>
              <w:rPr>
                <w:rFonts w:ascii="Calibri" w:hAnsi="宋体" w:eastAsia="宋体" w:cs="Calibri Light"/>
                <w:b/>
                <w:sz w:val="21"/>
                <w:szCs w:val="21"/>
              </w:rPr>
            </w:pPr>
            <w:r>
              <w:rPr>
                <w:rFonts w:hint="eastAsia" w:ascii="Calibri" w:hAnsi="宋体" w:eastAsia="宋体" w:cs="Calibri Light"/>
                <w:sz w:val="21"/>
                <w:szCs w:val="21"/>
              </w:rPr>
              <w:t>②应用</w:t>
            </w:r>
            <w:r>
              <w:rPr>
                <w:rFonts w:ascii="宋体" w:hAnsi="宋体" w:eastAsia="宋体" w:cs="Calibri Light"/>
                <w:kern w:val="2"/>
                <w:sz w:val="21"/>
                <w:szCs w:val="21"/>
              </w:rPr>
              <w:t>培训</w:t>
            </w:r>
            <w:r>
              <w:rPr>
                <w:rFonts w:hint="eastAsia" w:ascii="Calibri" w:hAnsi="Calibri" w:eastAsia="宋体"/>
                <w:bCs/>
                <w:color w:val="000000"/>
                <w:kern w:val="2"/>
                <w:sz w:val="21"/>
                <w:szCs w:val="21"/>
              </w:rPr>
              <w:t>：</w:t>
            </w:r>
            <w:r>
              <w:rPr>
                <w:rFonts w:ascii="宋体" w:hAnsi="宋体" w:eastAsia="宋体" w:cs="Calibri Light"/>
                <w:bCs/>
                <w:kern w:val="2"/>
                <w:sz w:val="21"/>
                <w:szCs w:val="21"/>
              </w:rPr>
              <w:t>每满足一项评审标准</w:t>
            </w:r>
            <w:r>
              <w:rPr>
                <w:rFonts w:hint="eastAsia" w:ascii="宋体" w:hAnsi="宋体" w:eastAsia="宋体" w:cs="Calibri Light"/>
                <w:bCs/>
                <w:kern w:val="2"/>
                <w:sz w:val="21"/>
                <w:szCs w:val="21"/>
              </w:rPr>
              <w:t>得</w:t>
            </w:r>
            <w:r>
              <w:rPr>
                <w:rFonts w:ascii="宋体" w:hAnsi="宋体" w:eastAsia="宋体" w:cs="Calibri Light"/>
                <w:bCs/>
                <w:kern w:val="2"/>
                <w:sz w:val="21"/>
                <w:szCs w:val="21"/>
              </w:rPr>
              <w:t>1</w:t>
            </w:r>
            <w:r>
              <w:rPr>
                <w:rFonts w:hint="eastAsia" w:ascii="宋体" w:hAnsi="宋体" w:eastAsia="宋体" w:cs="Calibri Light"/>
                <w:bCs/>
                <w:kern w:val="2"/>
                <w:sz w:val="21"/>
                <w:szCs w:val="21"/>
              </w:rPr>
              <w:t>分</w:t>
            </w:r>
            <w:r>
              <w:rPr>
                <w:rFonts w:ascii="宋体" w:hAnsi="宋体" w:eastAsia="宋体" w:cs="Calibri Light"/>
                <w:bCs/>
                <w:kern w:val="2"/>
                <w:sz w:val="21"/>
                <w:szCs w:val="21"/>
              </w:rPr>
              <w:t>，满分3</w:t>
            </w:r>
            <w:r>
              <w:rPr>
                <w:rFonts w:hint="eastAsia" w:ascii="宋体" w:hAnsi="宋体" w:eastAsia="宋体" w:cs="Calibri Light"/>
                <w:bCs/>
                <w:kern w:val="2"/>
                <w:sz w:val="21"/>
                <w:szCs w:val="21"/>
              </w:rPr>
              <w:t>分。</w:t>
            </w:r>
          </w:p>
        </w:tc>
        <w:tc>
          <w:tcPr>
            <w:tcW w:w="1002" w:type="dxa"/>
            <w:vMerge w:val="continue"/>
            <w:shd w:val="clear" w:color="auto" w:fill="auto"/>
            <w:vAlign w:val="center"/>
          </w:tcPr>
          <w:p>
            <w:pPr>
              <w:widowControl w:val="0"/>
              <w:adjustRightInd w:val="0"/>
              <w:spacing w:line="320" w:lineRule="exact"/>
              <w:jc w:val="both"/>
              <w:textAlignment w:val="baseline"/>
              <w:rPr>
                <w:rFonts w:ascii="Calibri" w:hAnsi="宋体" w:eastAsia="宋体" w:cs="Calibri Light"/>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630"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945" w:type="dxa"/>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r>
              <w:rPr>
                <w:rFonts w:hint="eastAsia" w:ascii="Calibri" w:hAnsi="宋体" w:eastAsia="宋体" w:cs="Calibri Light"/>
                <w:bCs/>
                <w:sz w:val="21"/>
                <w:szCs w:val="21"/>
              </w:rPr>
              <w:t>6</w:t>
            </w:r>
          </w:p>
        </w:tc>
        <w:tc>
          <w:tcPr>
            <w:tcW w:w="5755" w:type="dxa"/>
            <w:shd w:val="clear" w:color="auto" w:fill="auto"/>
            <w:vAlign w:val="center"/>
          </w:tcPr>
          <w:p>
            <w:pPr>
              <w:widowControl w:val="0"/>
              <w:spacing w:line="320" w:lineRule="exact"/>
              <w:ind w:firstLine="420" w:firstLineChars="200"/>
              <w:jc w:val="both"/>
              <w:rPr>
                <w:rFonts w:ascii="Calibri" w:hAnsi="宋体" w:eastAsia="宋体" w:cs="Calibri Light"/>
                <w:b/>
                <w:kern w:val="2"/>
                <w:sz w:val="21"/>
                <w:szCs w:val="22"/>
              </w:rPr>
            </w:pPr>
            <w:r>
              <w:rPr>
                <w:rFonts w:hint="eastAsia" w:ascii="Calibri" w:hAnsi="宋体" w:eastAsia="宋体" w:cs="Calibri Light"/>
                <w:b/>
                <w:kern w:val="2"/>
                <w:sz w:val="21"/>
                <w:szCs w:val="22"/>
              </w:rPr>
              <w:t>人员配置</w:t>
            </w:r>
            <w:r>
              <w:rPr>
                <w:rFonts w:ascii="Calibri" w:hAnsi="宋体" w:eastAsia="宋体" w:cs="Calibri Light"/>
                <w:b/>
                <w:kern w:val="2"/>
                <w:sz w:val="21"/>
                <w:szCs w:val="22"/>
              </w:rPr>
              <w:t>：</w:t>
            </w:r>
          </w:p>
          <w:p>
            <w:pPr>
              <w:widowControl w:val="0"/>
              <w:spacing w:line="320" w:lineRule="exact"/>
              <w:ind w:firstLine="420" w:firstLineChars="200"/>
              <w:jc w:val="both"/>
              <w:rPr>
                <w:rFonts w:ascii="Calibri" w:hAnsi="宋体" w:eastAsia="宋体" w:cs="Calibri Light"/>
                <w:b/>
                <w:kern w:val="2"/>
                <w:sz w:val="21"/>
                <w:szCs w:val="22"/>
              </w:rPr>
            </w:pPr>
            <w:r>
              <w:rPr>
                <w:rFonts w:hint="eastAsia" w:ascii="宋体" w:hAnsi="宋体" w:eastAsia="宋体"/>
                <w:kern w:val="2"/>
                <w:sz w:val="21"/>
                <w:szCs w:val="21"/>
                <w:lang w:bidi="zh-CN"/>
              </w:rPr>
              <w:t>对响应文件中提供团队人员配备情况进行评审。</w:t>
            </w:r>
          </w:p>
          <w:p>
            <w:pPr>
              <w:widowControl w:val="0"/>
              <w:autoSpaceDE w:val="0"/>
              <w:autoSpaceDN w:val="0"/>
              <w:adjustRightInd w:val="0"/>
              <w:spacing w:line="32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1、服务团队人员</w:t>
            </w:r>
            <w:r>
              <w:rPr>
                <w:rFonts w:ascii="宋体" w:hAnsi="宋体" w:eastAsia="宋体" w:cs="Calibri Light"/>
                <w:b/>
                <w:kern w:val="2"/>
                <w:sz w:val="21"/>
                <w:szCs w:val="21"/>
              </w:rPr>
              <w:t>数量</w:t>
            </w:r>
            <w:r>
              <w:rPr>
                <w:rFonts w:hint="eastAsia" w:ascii="宋体" w:hAnsi="宋体" w:eastAsia="宋体" w:cs="Calibri Light"/>
                <w:b/>
                <w:kern w:val="2"/>
                <w:sz w:val="21"/>
                <w:szCs w:val="21"/>
              </w:rPr>
              <w:t>（3分）</w:t>
            </w:r>
            <w:r>
              <w:rPr>
                <w:rFonts w:ascii="宋体" w:hAnsi="宋体" w:eastAsia="宋体" w:cs="Calibri Light"/>
                <w:b/>
                <w:kern w:val="2"/>
                <w:sz w:val="21"/>
                <w:szCs w:val="21"/>
              </w:rPr>
              <w:t>：</w:t>
            </w:r>
          </w:p>
          <w:p>
            <w:pPr>
              <w:widowControl w:val="0"/>
              <w:autoSpaceDE w:val="0"/>
              <w:autoSpaceDN w:val="0"/>
              <w:adjustRightInd w:val="0"/>
              <w:spacing w:line="320" w:lineRule="exact"/>
              <w:ind w:firstLine="420" w:firstLineChars="200"/>
              <w:jc w:val="both"/>
              <w:rPr>
                <w:rFonts w:ascii="Calibri" w:hAnsi="Calibri" w:eastAsia="宋体"/>
                <w:bCs/>
                <w:color w:val="000000"/>
                <w:kern w:val="2"/>
                <w:sz w:val="21"/>
                <w:szCs w:val="21"/>
              </w:rPr>
            </w:pPr>
            <w:r>
              <w:rPr>
                <w:rFonts w:hint="eastAsia" w:ascii="Calibri" w:hAnsi="宋体" w:eastAsia="宋体" w:cs="Calibri Light"/>
                <w:kern w:val="2"/>
                <w:sz w:val="21"/>
                <w:szCs w:val="22"/>
              </w:rPr>
              <w:t>供应商为本项目拟派的服务团队有20人（含）及以上的，得3分；15人至19人的，得2分；10人至14人的，得1分；</w:t>
            </w:r>
            <w:r>
              <w:rPr>
                <w:rFonts w:ascii="Calibri" w:hAnsi="宋体" w:eastAsia="宋体" w:cs="Calibri Light"/>
                <w:kern w:val="2"/>
                <w:sz w:val="21"/>
                <w:szCs w:val="22"/>
              </w:rPr>
              <w:t>9</w:t>
            </w:r>
            <w:r>
              <w:rPr>
                <w:rFonts w:hint="eastAsia" w:ascii="Calibri" w:hAnsi="宋体" w:eastAsia="宋体" w:cs="Calibri Light"/>
                <w:kern w:val="2"/>
                <w:sz w:val="21"/>
                <w:szCs w:val="22"/>
              </w:rPr>
              <w:t>人及以下的不得分。</w:t>
            </w:r>
          </w:p>
          <w:p>
            <w:pPr>
              <w:widowControl w:val="0"/>
              <w:autoSpaceDE w:val="0"/>
              <w:autoSpaceDN w:val="0"/>
              <w:adjustRightInd w:val="0"/>
              <w:spacing w:line="32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2、项目管理人员能力（3分）</w:t>
            </w:r>
            <w:r>
              <w:rPr>
                <w:rFonts w:ascii="宋体" w:hAnsi="宋体" w:eastAsia="宋体" w:cs="Calibri Light"/>
                <w:b/>
                <w:kern w:val="2"/>
                <w:sz w:val="21"/>
                <w:szCs w:val="21"/>
              </w:rPr>
              <w:t>：</w:t>
            </w:r>
          </w:p>
          <w:p>
            <w:pPr>
              <w:widowControl w:val="0"/>
              <w:autoSpaceDE w:val="0"/>
              <w:autoSpaceDN w:val="0"/>
              <w:adjustRightInd w:val="0"/>
              <w:spacing w:line="320" w:lineRule="exact"/>
              <w:ind w:firstLine="420" w:firstLineChars="200"/>
              <w:jc w:val="both"/>
              <w:rPr>
                <w:rFonts w:ascii="Calibri" w:hAnsi="宋体" w:eastAsia="宋体" w:cs="Calibri Light"/>
                <w:kern w:val="2"/>
                <w:sz w:val="21"/>
                <w:szCs w:val="22"/>
              </w:rPr>
            </w:pPr>
            <w:r>
              <w:rPr>
                <w:rFonts w:hint="eastAsia" w:ascii="Calibri" w:hAnsi="宋体" w:eastAsia="宋体" w:cs="Calibri Light"/>
                <w:kern w:val="2"/>
                <w:sz w:val="21"/>
                <w:szCs w:val="22"/>
              </w:rPr>
              <w:t>项目管理人员须大于</w:t>
            </w:r>
            <w:r>
              <w:rPr>
                <w:rFonts w:ascii="Calibri" w:hAnsi="宋体" w:eastAsia="宋体" w:cs="Calibri Light"/>
                <w:kern w:val="2"/>
                <w:sz w:val="21"/>
                <w:szCs w:val="22"/>
              </w:rPr>
              <w:t>3</w:t>
            </w:r>
            <w:r>
              <w:rPr>
                <w:rFonts w:hint="eastAsia" w:ascii="Calibri" w:hAnsi="宋体" w:eastAsia="宋体" w:cs="Calibri Light"/>
                <w:kern w:val="2"/>
                <w:sz w:val="21"/>
                <w:szCs w:val="22"/>
              </w:rPr>
              <w:t>人，并具备以下专业技术资格：①至少</w:t>
            </w:r>
            <w:r>
              <w:rPr>
                <w:rFonts w:ascii="Calibri" w:hAnsi="宋体" w:eastAsia="宋体" w:cs="Calibri Light"/>
                <w:kern w:val="2"/>
                <w:sz w:val="21"/>
                <w:szCs w:val="22"/>
              </w:rPr>
              <w:t>1人</w:t>
            </w:r>
            <w:r>
              <w:rPr>
                <w:rFonts w:hint="eastAsia" w:ascii="Calibri" w:hAnsi="宋体" w:eastAsia="宋体" w:cs="Calibri Light"/>
                <w:kern w:val="2"/>
                <w:sz w:val="21"/>
                <w:szCs w:val="22"/>
              </w:rPr>
              <w:t>具备</w:t>
            </w:r>
            <w:r>
              <w:rPr>
                <w:rFonts w:ascii="Calibri" w:hAnsi="宋体" w:eastAsia="宋体" w:cs="Calibri Light"/>
                <w:kern w:val="2"/>
                <w:sz w:val="21"/>
                <w:szCs w:val="22"/>
              </w:rPr>
              <w:t>PMP</w:t>
            </w:r>
            <w:r>
              <w:rPr>
                <w:rFonts w:hint="eastAsia" w:ascii="Calibri" w:hAnsi="宋体" w:eastAsia="宋体" w:cs="Calibri Light"/>
                <w:kern w:val="2"/>
                <w:sz w:val="21"/>
                <w:szCs w:val="22"/>
              </w:rPr>
              <w:t>或信息系统项目管理证书；②至少</w:t>
            </w:r>
            <w:r>
              <w:rPr>
                <w:rFonts w:ascii="Calibri" w:hAnsi="宋体" w:eastAsia="宋体" w:cs="Calibri Light"/>
                <w:kern w:val="2"/>
                <w:sz w:val="21"/>
                <w:szCs w:val="22"/>
              </w:rPr>
              <w:t>1人</w:t>
            </w:r>
            <w:r>
              <w:rPr>
                <w:rFonts w:hint="eastAsia" w:ascii="Calibri" w:hAnsi="宋体" w:eastAsia="宋体" w:cs="Calibri Light"/>
                <w:kern w:val="2"/>
                <w:sz w:val="21"/>
                <w:szCs w:val="22"/>
              </w:rPr>
              <w:t>具备数据库系统工程师证书；③至少</w:t>
            </w:r>
            <w:r>
              <w:rPr>
                <w:rFonts w:ascii="Calibri" w:hAnsi="宋体" w:eastAsia="宋体" w:cs="Calibri Light"/>
                <w:kern w:val="2"/>
                <w:sz w:val="21"/>
                <w:szCs w:val="22"/>
              </w:rPr>
              <w:t>1人</w:t>
            </w:r>
            <w:r>
              <w:rPr>
                <w:rFonts w:hint="eastAsia" w:ascii="Calibri" w:hAnsi="宋体" w:eastAsia="宋体" w:cs="Calibri Light"/>
                <w:kern w:val="2"/>
                <w:sz w:val="21"/>
                <w:szCs w:val="22"/>
              </w:rPr>
              <w:t>具备软件设计证书；</w:t>
            </w:r>
          </w:p>
          <w:p>
            <w:pPr>
              <w:widowControl w:val="0"/>
              <w:autoSpaceDE w:val="0"/>
              <w:autoSpaceDN w:val="0"/>
              <w:adjustRightInd w:val="0"/>
              <w:spacing w:line="320" w:lineRule="exact"/>
              <w:ind w:firstLine="420" w:firstLineChars="200"/>
              <w:jc w:val="both"/>
              <w:rPr>
                <w:rFonts w:ascii="Calibri" w:hAnsi="宋体" w:eastAsia="宋体" w:cs="Calibri Light"/>
                <w:kern w:val="2"/>
                <w:sz w:val="21"/>
                <w:szCs w:val="22"/>
              </w:rPr>
            </w:pPr>
            <w:r>
              <w:rPr>
                <w:rFonts w:hint="eastAsia" w:ascii="Calibri" w:hAnsi="宋体" w:eastAsia="宋体" w:cs="Calibri Light"/>
                <w:kern w:val="2"/>
                <w:sz w:val="21"/>
                <w:szCs w:val="22"/>
              </w:rPr>
              <w:t>同时满足</w:t>
            </w:r>
            <w:r>
              <w:rPr>
                <w:rFonts w:ascii="Calibri" w:hAnsi="宋体" w:eastAsia="宋体" w:cs="Calibri Light"/>
                <w:kern w:val="2"/>
                <w:sz w:val="21"/>
                <w:szCs w:val="22"/>
              </w:rPr>
              <w:t>得</w:t>
            </w:r>
            <w:r>
              <w:rPr>
                <w:rFonts w:hint="eastAsia" w:ascii="Calibri" w:hAnsi="宋体" w:eastAsia="宋体" w:cs="Calibri Light"/>
                <w:kern w:val="2"/>
                <w:sz w:val="21"/>
                <w:szCs w:val="22"/>
              </w:rPr>
              <w:t>3分，</w:t>
            </w:r>
            <w:r>
              <w:rPr>
                <w:rFonts w:hint="eastAsia" w:ascii="Calibri" w:hAnsi="宋体" w:eastAsia="宋体" w:cs="Calibri Light"/>
                <w:bCs/>
                <w:kern w:val="2"/>
                <w:sz w:val="21"/>
                <w:szCs w:val="21"/>
              </w:rPr>
              <w:t>缺一项不得分。提供证书扫描件作为</w:t>
            </w:r>
            <w:r>
              <w:rPr>
                <w:rFonts w:ascii="Calibri" w:hAnsi="宋体" w:eastAsia="宋体" w:cs="Calibri Light"/>
                <w:bCs/>
                <w:kern w:val="2"/>
                <w:sz w:val="21"/>
                <w:szCs w:val="21"/>
              </w:rPr>
              <w:t>计分依据</w:t>
            </w:r>
            <w:r>
              <w:rPr>
                <w:rFonts w:hint="eastAsia" w:ascii="Calibri" w:hAnsi="宋体" w:eastAsia="宋体" w:cs="Calibri Light"/>
                <w:bCs/>
                <w:kern w:val="2"/>
                <w:sz w:val="21"/>
                <w:szCs w:val="21"/>
              </w:rPr>
              <w:t>。</w:t>
            </w:r>
          </w:p>
          <w:p>
            <w:pPr>
              <w:widowControl w:val="0"/>
              <w:spacing w:line="320" w:lineRule="exact"/>
              <w:ind w:firstLine="420" w:firstLineChars="200"/>
              <w:jc w:val="both"/>
              <w:rPr>
                <w:rFonts w:ascii="Calibri" w:hAnsi="宋体" w:eastAsia="宋体" w:cs="Calibri Light"/>
                <w:b/>
                <w:kern w:val="2"/>
                <w:sz w:val="21"/>
                <w:szCs w:val="22"/>
              </w:rPr>
            </w:pPr>
            <w:r>
              <w:rPr>
                <w:rFonts w:hint="eastAsia" w:ascii="Calibri" w:hAnsi="宋体" w:eastAsia="宋体" w:cs="Calibri Light"/>
                <w:kern w:val="2"/>
                <w:sz w:val="21"/>
                <w:szCs w:val="22"/>
              </w:rPr>
              <w:t>注</w:t>
            </w:r>
            <w:r>
              <w:rPr>
                <w:rFonts w:ascii="Calibri" w:hAnsi="宋体" w:eastAsia="宋体" w:cs="Calibri Light"/>
                <w:kern w:val="2"/>
                <w:sz w:val="21"/>
                <w:szCs w:val="22"/>
              </w:rPr>
              <w:t>：</w:t>
            </w:r>
            <w:r>
              <w:rPr>
                <w:rFonts w:hint="eastAsia" w:ascii="Calibri" w:hAnsi="宋体" w:eastAsia="宋体" w:cs="Calibri Light"/>
                <w:kern w:val="2"/>
                <w:sz w:val="21"/>
                <w:szCs w:val="22"/>
              </w:rPr>
              <w:t>上述</w:t>
            </w:r>
            <w:r>
              <w:rPr>
                <w:rFonts w:ascii="Calibri" w:hAnsi="宋体" w:eastAsia="宋体" w:cs="Calibri Light"/>
                <w:kern w:val="2"/>
                <w:sz w:val="21"/>
                <w:szCs w:val="22"/>
              </w:rPr>
              <w:t>第</w:t>
            </w:r>
            <w:r>
              <w:rPr>
                <w:rFonts w:hint="eastAsia" w:ascii="Calibri" w:hAnsi="宋体" w:eastAsia="宋体" w:cs="Calibri Light"/>
                <w:kern w:val="2"/>
                <w:sz w:val="21"/>
                <w:szCs w:val="22"/>
              </w:rPr>
              <w:t>①、②项人员需提供供应商为其缴纳的自202</w:t>
            </w:r>
            <w:r>
              <w:rPr>
                <w:rFonts w:ascii="Calibri" w:hAnsi="宋体" w:eastAsia="宋体" w:cs="Calibri Light"/>
                <w:kern w:val="2"/>
                <w:sz w:val="21"/>
                <w:szCs w:val="22"/>
              </w:rPr>
              <w:t>5</w:t>
            </w:r>
            <w:r>
              <w:rPr>
                <w:rFonts w:hint="eastAsia" w:ascii="Calibri" w:hAnsi="宋体" w:eastAsia="宋体" w:cs="Calibri Light"/>
                <w:kern w:val="2"/>
                <w:sz w:val="21"/>
                <w:szCs w:val="22"/>
              </w:rPr>
              <w:t>年</w:t>
            </w:r>
            <w:r>
              <w:rPr>
                <w:rFonts w:ascii="Calibri" w:hAnsi="宋体" w:eastAsia="宋体" w:cs="Calibri Light"/>
                <w:kern w:val="2"/>
                <w:sz w:val="21"/>
                <w:szCs w:val="22"/>
              </w:rPr>
              <w:t>6</w:t>
            </w:r>
            <w:r>
              <w:rPr>
                <w:rFonts w:hint="eastAsia" w:ascii="Calibri" w:hAnsi="宋体" w:eastAsia="宋体" w:cs="Calibri Light"/>
                <w:kern w:val="2"/>
                <w:sz w:val="21"/>
                <w:szCs w:val="22"/>
              </w:rPr>
              <w:t>月1日以来不少于</w:t>
            </w:r>
            <w:r>
              <w:rPr>
                <w:rFonts w:ascii="Calibri" w:hAnsi="宋体" w:eastAsia="宋体" w:cs="Calibri Light"/>
                <w:kern w:val="2"/>
                <w:sz w:val="21"/>
                <w:szCs w:val="22"/>
              </w:rPr>
              <w:t>3个月的社保证明材料（常驻地行政主管部门出具的或社保网站打印的社保证明材料</w:t>
            </w:r>
            <w:r>
              <w:rPr>
                <w:rFonts w:hint="eastAsia" w:ascii="Calibri" w:hAnsi="宋体" w:eastAsia="宋体" w:cs="Calibri Light"/>
                <w:kern w:val="2"/>
                <w:sz w:val="21"/>
                <w:szCs w:val="22"/>
              </w:rPr>
              <w:t>，</w:t>
            </w:r>
            <w:r>
              <w:rPr>
                <w:rFonts w:ascii="Calibri" w:hAnsi="宋体" w:eastAsia="宋体" w:cs="Calibri Light"/>
                <w:kern w:val="2"/>
                <w:sz w:val="21"/>
                <w:szCs w:val="22"/>
              </w:rPr>
              <w:t>成立不足3</w:t>
            </w:r>
            <w:r>
              <w:rPr>
                <w:rFonts w:hint="eastAsia" w:ascii="Calibri" w:hAnsi="宋体" w:eastAsia="宋体" w:cs="Calibri Light"/>
                <w:kern w:val="2"/>
                <w:sz w:val="21"/>
                <w:szCs w:val="22"/>
              </w:rPr>
              <w:t>个</w:t>
            </w:r>
            <w:r>
              <w:rPr>
                <w:rFonts w:ascii="Calibri" w:hAnsi="宋体" w:eastAsia="宋体" w:cs="Calibri Light"/>
                <w:kern w:val="2"/>
                <w:sz w:val="21"/>
                <w:szCs w:val="22"/>
              </w:rPr>
              <w:t>月的</w:t>
            </w:r>
            <w:r>
              <w:rPr>
                <w:rFonts w:hint="eastAsia" w:ascii="Calibri" w:hAnsi="宋体" w:eastAsia="宋体" w:cs="Calibri Light"/>
                <w:kern w:val="2"/>
                <w:sz w:val="21"/>
                <w:szCs w:val="22"/>
              </w:rPr>
              <w:t>供应商可</w:t>
            </w:r>
            <w:r>
              <w:rPr>
                <w:rFonts w:ascii="Calibri" w:hAnsi="宋体" w:eastAsia="宋体" w:cs="Calibri Light"/>
                <w:kern w:val="2"/>
                <w:sz w:val="21"/>
                <w:szCs w:val="22"/>
              </w:rPr>
              <w:t>提供成立</w:t>
            </w:r>
            <w:r>
              <w:rPr>
                <w:rFonts w:hint="eastAsia" w:ascii="Calibri" w:hAnsi="宋体" w:eastAsia="宋体" w:cs="Calibri Light"/>
                <w:kern w:val="2"/>
                <w:sz w:val="21"/>
                <w:szCs w:val="22"/>
              </w:rPr>
              <w:t>后</w:t>
            </w:r>
            <w:r>
              <w:rPr>
                <w:rFonts w:ascii="Calibri" w:hAnsi="宋体" w:eastAsia="宋体" w:cs="Calibri Light"/>
                <w:kern w:val="2"/>
                <w:sz w:val="21"/>
                <w:szCs w:val="22"/>
              </w:rPr>
              <w:t>任意一期社保证明</w:t>
            </w:r>
            <w:r>
              <w:rPr>
                <w:rFonts w:hint="eastAsia" w:ascii="Calibri" w:hAnsi="宋体" w:eastAsia="宋体" w:cs="Calibri Light"/>
                <w:kern w:val="2"/>
                <w:sz w:val="21"/>
                <w:szCs w:val="22"/>
              </w:rPr>
              <w:t>材料</w:t>
            </w:r>
            <w:r>
              <w:rPr>
                <w:rFonts w:ascii="Calibri" w:hAnsi="宋体" w:eastAsia="宋体" w:cs="Calibri Light"/>
                <w:kern w:val="2"/>
                <w:sz w:val="21"/>
                <w:szCs w:val="22"/>
              </w:rPr>
              <w:t>）并加盖供应商公章，未</w:t>
            </w:r>
            <w:r>
              <w:rPr>
                <w:rFonts w:hint="eastAsia" w:ascii="Calibri" w:hAnsi="宋体" w:eastAsia="宋体" w:cs="Calibri Light"/>
                <w:kern w:val="2"/>
                <w:sz w:val="21"/>
                <w:szCs w:val="22"/>
              </w:rPr>
              <w:t>按要求</w:t>
            </w:r>
            <w:r>
              <w:rPr>
                <w:rFonts w:ascii="Calibri" w:hAnsi="宋体" w:eastAsia="宋体" w:cs="Calibri Light"/>
                <w:kern w:val="2"/>
                <w:sz w:val="21"/>
                <w:szCs w:val="22"/>
              </w:rPr>
              <w:t>提供</w:t>
            </w:r>
            <w:r>
              <w:rPr>
                <w:rFonts w:hint="eastAsia" w:ascii="Calibri" w:hAnsi="宋体" w:eastAsia="宋体" w:cs="Calibri Light"/>
                <w:kern w:val="2"/>
                <w:sz w:val="21"/>
                <w:szCs w:val="22"/>
              </w:rPr>
              <w:t>的对应项</w:t>
            </w:r>
            <w:r>
              <w:rPr>
                <w:rFonts w:ascii="Calibri" w:hAnsi="宋体" w:eastAsia="宋体" w:cs="Calibri Light"/>
                <w:kern w:val="2"/>
                <w:sz w:val="21"/>
                <w:szCs w:val="22"/>
              </w:rPr>
              <w:t>不得分。</w:t>
            </w:r>
          </w:p>
        </w:tc>
        <w:tc>
          <w:tcPr>
            <w:tcW w:w="1002" w:type="dxa"/>
            <w:vMerge w:val="continue"/>
            <w:shd w:val="clear" w:color="auto" w:fill="auto"/>
            <w:vAlign w:val="center"/>
          </w:tcPr>
          <w:p>
            <w:pPr>
              <w:widowControl w:val="0"/>
              <w:adjustRightInd w:val="0"/>
              <w:spacing w:line="320" w:lineRule="exact"/>
              <w:jc w:val="both"/>
              <w:textAlignment w:val="baseline"/>
              <w:rPr>
                <w:rFonts w:ascii="Calibri" w:hAnsi="宋体" w:eastAsia="宋体" w:cs="Calibri Light"/>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850" w:hRule="atLeast"/>
          <w:jc w:val="center"/>
        </w:trPr>
        <w:tc>
          <w:tcPr>
            <w:tcW w:w="735" w:type="dxa"/>
            <w:vMerge w:val="restart"/>
            <w:shd w:val="clear" w:color="auto" w:fill="auto"/>
            <w:vAlign w:val="center"/>
          </w:tcPr>
          <w:p>
            <w:pPr>
              <w:widowControl w:val="0"/>
              <w:spacing w:line="320" w:lineRule="exact"/>
              <w:jc w:val="both"/>
              <w:rPr>
                <w:rFonts w:ascii="Calibri" w:hAnsi="Calibri" w:eastAsia="宋体" w:cs="宋体"/>
                <w:bCs/>
                <w:kern w:val="2"/>
                <w:sz w:val="21"/>
                <w:szCs w:val="21"/>
              </w:rPr>
            </w:pPr>
            <w:r>
              <w:rPr>
                <w:rFonts w:ascii="Calibri" w:hAnsi="Calibri" w:eastAsia="宋体" w:cs="宋体"/>
                <w:bCs/>
                <w:kern w:val="2"/>
                <w:sz w:val="21"/>
                <w:szCs w:val="21"/>
              </w:rPr>
              <w:t>商务</w:t>
            </w:r>
          </w:p>
          <w:p>
            <w:pPr>
              <w:widowControl w:val="0"/>
              <w:adjustRightInd w:val="0"/>
              <w:spacing w:line="320" w:lineRule="exact"/>
              <w:jc w:val="center"/>
              <w:textAlignment w:val="baseline"/>
              <w:rPr>
                <w:rFonts w:ascii="Calibri" w:hAnsi="宋体" w:eastAsia="宋体" w:cs="Calibri Light"/>
                <w:bCs/>
                <w:sz w:val="21"/>
                <w:szCs w:val="21"/>
              </w:rPr>
            </w:pPr>
            <w:r>
              <w:rPr>
                <w:rFonts w:ascii="Calibri" w:hAnsi="Calibri" w:eastAsia="宋体" w:cs="宋体"/>
                <w:bCs/>
                <w:kern w:val="2"/>
                <w:sz w:val="21"/>
                <w:szCs w:val="21"/>
              </w:rPr>
              <w:t>部分</w:t>
            </w:r>
          </w:p>
        </w:tc>
        <w:tc>
          <w:tcPr>
            <w:tcW w:w="630" w:type="dxa"/>
            <w:vMerge w:val="restart"/>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r>
              <w:rPr>
                <w:rFonts w:ascii="Calibri" w:hAnsi="宋体" w:eastAsia="宋体" w:cs="Calibri Light"/>
                <w:bCs/>
                <w:sz w:val="21"/>
                <w:szCs w:val="21"/>
              </w:rPr>
              <w:t>46</w:t>
            </w:r>
          </w:p>
        </w:tc>
        <w:tc>
          <w:tcPr>
            <w:tcW w:w="945" w:type="dxa"/>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r>
              <w:rPr>
                <w:rFonts w:ascii="Calibri" w:hAnsi="宋体" w:eastAsia="宋体" w:cs="Calibri Light"/>
                <w:bCs/>
                <w:sz w:val="21"/>
                <w:szCs w:val="21"/>
              </w:rPr>
              <w:t>20</w:t>
            </w:r>
          </w:p>
        </w:tc>
        <w:tc>
          <w:tcPr>
            <w:tcW w:w="5755" w:type="dxa"/>
            <w:shd w:val="clear" w:color="auto" w:fill="auto"/>
            <w:vAlign w:val="center"/>
          </w:tcPr>
          <w:p>
            <w:pPr>
              <w:widowControl w:val="0"/>
              <w:spacing w:line="320" w:lineRule="exact"/>
              <w:ind w:firstLine="420" w:firstLineChars="200"/>
              <w:jc w:val="both"/>
              <w:rPr>
                <w:rFonts w:ascii="Calibri" w:hAnsi="宋体" w:eastAsia="宋体" w:cs="Calibri Light"/>
                <w:b/>
                <w:kern w:val="2"/>
                <w:sz w:val="21"/>
                <w:szCs w:val="22"/>
              </w:rPr>
            </w:pPr>
            <w:bookmarkStart w:id="19" w:name="OLE_LINK76"/>
            <w:bookmarkStart w:id="20" w:name="OLE_LINK77"/>
            <w:r>
              <w:rPr>
                <w:rFonts w:hint="eastAsia" w:ascii="Calibri" w:hAnsi="宋体" w:eastAsia="宋体" w:cs="Calibri Light"/>
                <w:b/>
                <w:kern w:val="2"/>
                <w:sz w:val="21"/>
                <w:szCs w:val="22"/>
              </w:rPr>
              <w:t>一</w:t>
            </w:r>
            <w:r>
              <w:rPr>
                <w:rFonts w:ascii="Calibri" w:hAnsi="宋体" w:eastAsia="宋体" w:cs="Calibri Light"/>
                <w:b/>
                <w:kern w:val="2"/>
                <w:sz w:val="21"/>
                <w:szCs w:val="22"/>
              </w:rPr>
              <w:t>、</w:t>
            </w:r>
            <w:r>
              <w:rPr>
                <w:rFonts w:hint="eastAsia" w:ascii="Calibri" w:hAnsi="宋体" w:eastAsia="宋体" w:cs="Calibri Light"/>
                <w:b/>
                <w:kern w:val="2"/>
                <w:sz w:val="21"/>
                <w:szCs w:val="22"/>
              </w:rPr>
              <w:t>功能模块</w:t>
            </w:r>
            <w:r>
              <w:rPr>
                <w:rFonts w:ascii="Calibri" w:hAnsi="宋体" w:eastAsia="宋体" w:cs="Calibri Light"/>
                <w:b/>
                <w:kern w:val="2"/>
                <w:sz w:val="21"/>
                <w:szCs w:val="22"/>
              </w:rPr>
              <w:t>现场演示</w:t>
            </w:r>
            <w:r>
              <w:rPr>
                <w:rFonts w:hint="eastAsia" w:ascii="Calibri" w:hAnsi="宋体" w:eastAsia="宋体" w:cs="Calibri Light"/>
                <w:b/>
                <w:kern w:val="2"/>
                <w:sz w:val="21"/>
                <w:szCs w:val="22"/>
              </w:rPr>
              <w:t>（10分）：</w:t>
            </w:r>
          </w:p>
          <w:p>
            <w:pPr>
              <w:widowControl w:val="0"/>
              <w:spacing w:line="320" w:lineRule="exact"/>
              <w:ind w:firstLine="420" w:firstLineChars="200"/>
              <w:jc w:val="both"/>
              <w:rPr>
                <w:rFonts w:ascii="Calibri" w:hAnsi="宋体" w:eastAsia="宋体" w:cs="Calibri Light"/>
                <w:kern w:val="2"/>
                <w:sz w:val="21"/>
                <w:szCs w:val="22"/>
              </w:rPr>
            </w:pPr>
            <w:bookmarkStart w:id="21" w:name="OLE_LINK80"/>
            <w:bookmarkStart w:id="22" w:name="OLE_LINK81"/>
            <w:r>
              <w:rPr>
                <w:rFonts w:hint="eastAsia" w:ascii="Calibri" w:hAnsi="宋体" w:eastAsia="宋体" w:cs="Calibri Light"/>
                <w:kern w:val="2"/>
                <w:sz w:val="21"/>
                <w:szCs w:val="22"/>
              </w:rPr>
              <w:t>提供以下内容真实生产系统功能模块的现场演示，</w:t>
            </w:r>
            <w:r>
              <w:rPr>
                <w:rFonts w:ascii="Calibri" w:hAnsi="宋体" w:eastAsia="宋体" w:cs="Calibri Light"/>
                <w:kern w:val="2"/>
                <w:sz w:val="21"/>
                <w:szCs w:val="22"/>
              </w:rPr>
              <w:t>其他形式</w:t>
            </w:r>
            <w:r>
              <w:rPr>
                <w:rFonts w:hint="eastAsia" w:ascii="Calibri" w:hAnsi="宋体" w:eastAsia="宋体" w:cs="Calibri Light"/>
                <w:kern w:val="2"/>
                <w:sz w:val="21"/>
                <w:szCs w:val="22"/>
              </w:rPr>
              <w:t>演示的该项</w:t>
            </w:r>
            <w:r>
              <w:rPr>
                <w:rFonts w:ascii="Calibri" w:hAnsi="宋体" w:eastAsia="宋体" w:cs="Calibri Light"/>
                <w:kern w:val="2"/>
                <w:sz w:val="21"/>
                <w:szCs w:val="22"/>
              </w:rPr>
              <w:t>不得分</w:t>
            </w:r>
            <w:r>
              <w:rPr>
                <w:rFonts w:hint="eastAsia" w:ascii="Calibri" w:hAnsi="宋体" w:eastAsia="宋体" w:cs="Calibri Light"/>
                <w:kern w:val="2"/>
                <w:sz w:val="21"/>
                <w:szCs w:val="22"/>
              </w:rPr>
              <w:t>。</w:t>
            </w:r>
          </w:p>
          <w:bookmarkEnd w:id="19"/>
          <w:bookmarkEnd w:id="20"/>
          <w:bookmarkEnd w:id="21"/>
          <w:bookmarkEnd w:id="22"/>
          <w:p>
            <w:pPr>
              <w:widowControl w:val="0"/>
              <w:spacing w:line="320" w:lineRule="exact"/>
              <w:ind w:firstLine="420" w:firstLineChars="200"/>
              <w:jc w:val="both"/>
              <w:rPr>
                <w:rFonts w:ascii="Calibri" w:hAnsi="宋体" w:eastAsia="宋体" w:cs="Calibri Light"/>
                <w:b/>
                <w:kern w:val="2"/>
                <w:sz w:val="21"/>
                <w:szCs w:val="22"/>
              </w:rPr>
            </w:pPr>
            <w:r>
              <w:rPr>
                <w:rFonts w:hint="eastAsia" w:ascii="宋体" w:hAnsi="宋体" w:eastAsia="宋体" w:cs="Calibri Light"/>
                <w:b/>
                <w:kern w:val="2"/>
                <w:sz w:val="21"/>
                <w:szCs w:val="21"/>
              </w:rPr>
              <w:t>1、模块评审内容</w:t>
            </w:r>
            <w:r>
              <w:rPr>
                <w:rFonts w:ascii="宋体" w:hAnsi="宋体" w:eastAsia="宋体" w:cs="Calibri Light"/>
                <w:b/>
                <w:kern w:val="2"/>
                <w:sz w:val="21"/>
                <w:szCs w:val="21"/>
              </w:rPr>
              <w:t>：</w:t>
            </w:r>
          </w:p>
          <w:p>
            <w:pPr>
              <w:widowControl w:val="0"/>
              <w:spacing w:line="320" w:lineRule="exact"/>
              <w:ind w:firstLine="420"/>
              <w:jc w:val="both"/>
              <w:rPr>
                <w:rFonts w:ascii="Calibri" w:hAnsi="宋体" w:eastAsia="宋体" w:cs="Calibri Light"/>
                <w:kern w:val="2"/>
                <w:sz w:val="21"/>
                <w:szCs w:val="22"/>
              </w:rPr>
            </w:pPr>
            <w:r>
              <w:rPr>
                <w:rFonts w:hint="eastAsia" w:ascii="宋体" w:hAnsi="宋体" w:eastAsia="宋体" w:cs="Calibri Light"/>
                <w:kern w:val="2"/>
                <w:sz w:val="21"/>
                <w:szCs w:val="21"/>
              </w:rPr>
              <w:t>①</w:t>
            </w:r>
            <w:r>
              <w:rPr>
                <w:rFonts w:hint="eastAsia" w:ascii="Calibri" w:hAnsi="宋体" w:eastAsia="宋体" w:cs="Calibri Light"/>
                <w:kern w:val="2"/>
                <w:sz w:val="21"/>
                <w:szCs w:val="22"/>
              </w:rPr>
              <w:t>模板配置模块：系统能提供多个模板配置功能，提供模板与业务系统的取数接口，并可通过配置取数口径实现自动取数功能；</w:t>
            </w:r>
          </w:p>
          <w:p>
            <w:pPr>
              <w:widowControl w:val="0"/>
              <w:spacing w:line="320" w:lineRule="exact"/>
              <w:ind w:firstLine="420"/>
              <w:jc w:val="both"/>
              <w:rPr>
                <w:rFonts w:ascii="Calibri" w:hAnsi="宋体" w:eastAsia="宋体" w:cs="Calibri Light"/>
                <w:kern w:val="2"/>
                <w:sz w:val="21"/>
                <w:szCs w:val="22"/>
              </w:rPr>
            </w:pPr>
            <w:r>
              <w:rPr>
                <w:rFonts w:hint="eastAsia" w:ascii="宋体" w:hAnsi="宋体" w:eastAsia="宋体" w:cs="Calibri Light"/>
                <w:kern w:val="2"/>
                <w:sz w:val="21"/>
                <w:szCs w:val="21"/>
              </w:rPr>
              <w:t>②</w:t>
            </w:r>
            <w:r>
              <w:rPr>
                <w:rFonts w:hint="eastAsia" w:ascii="Calibri" w:hAnsi="宋体" w:eastAsia="宋体" w:cs="Calibri Light"/>
                <w:kern w:val="2"/>
                <w:sz w:val="21"/>
                <w:szCs w:val="22"/>
              </w:rPr>
              <w:t>在线填报模块：系统能支持在线填报，支持自动生成图表，并支持按需限制和开放填报区域（须至少以2个模板体现不同编辑效果）；</w:t>
            </w:r>
          </w:p>
          <w:p>
            <w:pPr>
              <w:widowControl w:val="0"/>
              <w:spacing w:line="320" w:lineRule="exact"/>
              <w:ind w:firstLine="420"/>
              <w:jc w:val="both"/>
              <w:rPr>
                <w:rFonts w:ascii="Calibri" w:hAnsi="宋体" w:eastAsia="宋体" w:cs="Calibri Light"/>
                <w:kern w:val="2"/>
                <w:sz w:val="21"/>
                <w:szCs w:val="22"/>
              </w:rPr>
            </w:pPr>
            <w:r>
              <w:rPr>
                <w:rFonts w:hint="eastAsia" w:ascii="宋体" w:hAnsi="宋体" w:eastAsia="宋体" w:cs="Calibri Light"/>
                <w:kern w:val="2"/>
                <w:sz w:val="21"/>
                <w:szCs w:val="21"/>
              </w:rPr>
              <w:t>③</w:t>
            </w:r>
            <w:r>
              <w:rPr>
                <w:rFonts w:hint="eastAsia" w:ascii="Calibri" w:hAnsi="宋体" w:eastAsia="宋体" w:cs="Calibri Light"/>
                <w:kern w:val="2"/>
                <w:sz w:val="21"/>
                <w:szCs w:val="22"/>
              </w:rPr>
              <w:t>实时审核模块：系统可提供报告审核规则自主配置功能，审核规则包 含校验特殊符号、校验小数位、校验金额等，并可基于配置的规则对报告进行实时自动审核和错误定位；支持错敏词检查，提供错敏修改建议；</w:t>
            </w:r>
          </w:p>
          <w:p>
            <w:pPr>
              <w:widowControl w:val="0"/>
              <w:spacing w:line="320" w:lineRule="exact"/>
              <w:ind w:firstLine="420"/>
              <w:jc w:val="both"/>
              <w:rPr>
                <w:rFonts w:ascii="Calibri" w:hAnsi="宋体" w:eastAsia="宋体" w:cs="Calibri Light"/>
                <w:kern w:val="2"/>
                <w:sz w:val="21"/>
                <w:szCs w:val="22"/>
              </w:rPr>
            </w:pPr>
            <w:r>
              <w:rPr>
                <w:rFonts w:hint="eastAsia" w:ascii="宋体" w:hAnsi="宋体" w:eastAsia="宋体" w:cs="Calibri Light"/>
                <w:kern w:val="2"/>
                <w:sz w:val="21"/>
                <w:szCs w:val="21"/>
              </w:rPr>
              <w:t>④</w:t>
            </w:r>
            <w:r>
              <w:rPr>
                <w:rFonts w:hint="eastAsia" w:ascii="Calibri" w:hAnsi="宋体" w:eastAsia="宋体" w:cs="Calibri Light"/>
                <w:kern w:val="2"/>
                <w:sz w:val="21"/>
                <w:szCs w:val="22"/>
              </w:rPr>
              <w:t>挂网检测模块：系统可通过自动获取单位在网上公开的报告，并和该单位通过系统审核的报告进行一致性校验;支持自动检测并对比网上公开时间是否超出指定要求时间；</w:t>
            </w:r>
          </w:p>
          <w:p>
            <w:pPr>
              <w:widowControl w:val="0"/>
              <w:spacing w:line="320" w:lineRule="exact"/>
              <w:ind w:firstLine="420" w:firstLineChars="200"/>
              <w:jc w:val="both"/>
              <w:rPr>
                <w:rFonts w:ascii="Calibri" w:hAnsi="宋体" w:eastAsia="宋体" w:cs="Calibri Light"/>
                <w:kern w:val="2"/>
                <w:sz w:val="21"/>
                <w:szCs w:val="22"/>
              </w:rPr>
            </w:pPr>
            <w:r>
              <w:rPr>
                <w:rFonts w:hint="eastAsia" w:ascii="宋体" w:hAnsi="宋体" w:eastAsia="宋体" w:cs="Calibri Light"/>
                <w:kern w:val="2"/>
                <w:sz w:val="21"/>
                <w:szCs w:val="21"/>
              </w:rPr>
              <w:t>⑤</w:t>
            </w:r>
            <w:r>
              <w:rPr>
                <w:rFonts w:hint="eastAsia" w:ascii="Calibri" w:hAnsi="宋体" w:eastAsia="宋体" w:cs="Calibri Light"/>
                <w:kern w:val="2"/>
                <w:sz w:val="21"/>
                <w:szCs w:val="22"/>
              </w:rPr>
              <w:t>财政审核模块：系统支持部门初审和财政复审，可以自由按需配置单一审核或双审核，可以支持按需分配审核人员，可以按需分配被审核对象。</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2、评审标准</w:t>
            </w:r>
            <w:r>
              <w:rPr>
                <w:rFonts w:ascii="宋体" w:hAnsi="宋体" w:eastAsia="宋体" w:cs="Calibri Light"/>
                <w:b/>
                <w:kern w:val="2"/>
                <w:sz w:val="21"/>
                <w:szCs w:val="21"/>
              </w:rPr>
              <w:t>：</w:t>
            </w:r>
          </w:p>
          <w:p>
            <w:pPr>
              <w:widowControl w:val="0"/>
              <w:autoSpaceDE w:val="0"/>
              <w:autoSpaceDN w:val="0"/>
              <w:adjustRightInd w:val="0"/>
              <w:spacing w:line="30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完整性：模块设置完整</w:t>
            </w:r>
            <w:r>
              <w:rPr>
                <w:rFonts w:ascii="宋体" w:hAnsi="宋体" w:eastAsia="宋体" w:cs="Calibri Light"/>
                <w:kern w:val="2"/>
                <w:sz w:val="21"/>
                <w:szCs w:val="21"/>
              </w:rPr>
              <w:t>，功能完备</w:t>
            </w:r>
            <w:r>
              <w:rPr>
                <w:rFonts w:hint="eastAsia" w:ascii="宋体" w:hAnsi="宋体" w:eastAsia="宋体" w:cs="Calibri Light"/>
                <w:kern w:val="2"/>
                <w:sz w:val="21"/>
                <w:szCs w:val="21"/>
              </w:rPr>
              <w:t>，完全实现</w:t>
            </w:r>
            <w:r>
              <w:rPr>
                <w:rFonts w:ascii="宋体" w:hAnsi="宋体" w:eastAsia="宋体" w:cs="Calibri Light"/>
                <w:kern w:val="2"/>
                <w:sz w:val="21"/>
                <w:szCs w:val="21"/>
              </w:rPr>
              <w:t>功能需求</w:t>
            </w:r>
            <w:r>
              <w:rPr>
                <w:rFonts w:hint="eastAsia" w:ascii="宋体" w:hAnsi="宋体" w:eastAsia="宋体" w:cs="Calibri Light"/>
                <w:kern w:val="2"/>
                <w:sz w:val="21"/>
                <w:szCs w:val="21"/>
              </w:rPr>
              <w:t>。</w:t>
            </w:r>
            <w:r>
              <w:rPr>
                <w:rFonts w:ascii="宋体" w:hAnsi="宋体" w:eastAsia="宋体" w:cs="Calibri Light"/>
                <w:bCs/>
                <w:kern w:val="2"/>
                <w:sz w:val="21"/>
                <w:szCs w:val="21"/>
              </w:rPr>
              <w:t xml:space="preserve"> </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3、</w:t>
            </w:r>
            <w:r>
              <w:rPr>
                <w:rFonts w:ascii="宋体" w:hAnsi="宋体" w:eastAsia="宋体" w:cs="Calibri Light"/>
                <w:b/>
                <w:kern w:val="2"/>
                <w:sz w:val="21"/>
                <w:szCs w:val="21"/>
              </w:rPr>
              <w:t>赋分标准：</w:t>
            </w:r>
          </w:p>
          <w:p>
            <w:pPr>
              <w:widowControl w:val="0"/>
              <w:adjustRightInd w:val="0"/>
              <w:spacing w:line="320" w:lineRule="exact"/>
              <w:ind w:firstLine="420" w:firstLineChars="200"/>
              <w:jc w:val="both"/>
              <w:textAlignment w:val="baseline"/>
              <w:rPr>
                <w:rFonts w:ascii="Calibri" w:hAnsi="宋体" w:eastAsia="宋体" w:cs="Calibri Light"/>
                <w:b/>
                <w:sz w:val="21"/>
                <w:szCs w:val="21"/>
              </w:rPr>
            </w:pPr>
            <w:r>
              <w:rPr>
                <w:rFonts w:hint="eastAsia" w:ascii="Calibri" w:hAnsi="宋体" w:eastAsia="宋体" w:cs="Calibri Light"/>
                <w:kern w:val="2"/>
                <w:sz w:val="21"/>
                <w:szCs w:val="22"/>
              </w:rPr>
              <w:t>上述①②③④⑤模块分别单独评审，每个模块中的全部功能项完全满足，得2分，满分10分</w:t>
            </w:r>
            <w:r>
              <w:rPr>
                <w:rFonts w:ascii="Calibri" w:hAnsi="宋体" w:eastAsia="宋体" w:cs="Calibri Light"/>
                <w:kern w:val="2"/>
                <w:sz w:val="21"/>
                <w:szCs w:val="22"/>
              </w:rPr>
              <w:t>。</w:t>
            </w:r>
          </w:p>
          <w:p>
            <w:pPr>
              <w:widowControl w:val="0"/>
              <w:spacing w:line="320" w:lineRule="exact"/>
              <w:ind w:firstLine="420" w:firstLineChars="200"/>
              <w:jc w:val="both"/>
              <w:rPr>
                <w:rFonts w:ascii="Calibri" w:hAnsi="宋体" w:eastAsia="宋体" w:cs="Calibri Light"/>
                <w:b/>
                <w:kern w:val="2"/>
                <w:sz w:val="21"/>
                <w:szCs w:val="22"/>
              </w:rPr>
            </w:pPr>
            <w:r>
              <w:rPr>
                <w:rFonts w:hint="eastAsia" w:ascii="Calibri" w:hAnsi="宋体" w:eastAsia="宋体" w:cs="Calibri Light"/>
                <w:b/>
                <w:kern w:val="2"/>
                <w:sz w:val="21"/>
                <w:szCs w:val="22"/>
              </w:rPr>
              <w:t>二</w:t>
            </w:r>
            <w:r>
              <w:rPr>
                <w:rFonts w:ascii="Calibri" w:hAnsi="宋体" w:eastAsia="宋体" w:cs="Calibri Light"/>
                <w:b/>
                <w:kern w:val="2"/>
                <w:sz w:val="21"/>
                <w:szCs w:val="22"/>
              </w:rPr>
              <w:t>、</w:t>
            </w:r>
            <w:r>
              <w:rPr>
                <w:rFonts w:hint="eastAsia" w:ascii="Calibri" w:hAnsi="宋体" w:eastAsia="宋体" w:cs="Calibri Light"/>
                <w:b/>
                <w:kern w:val="2"/>
                <w:sz w:val="21"/>
                <w:szCs w:val="22"/>
              </w:rPr>
              <w:t>系统模板现场演示（10分）：</w:t>
            </w:r>
          </w:p>
          <w:p>
            <w:pPr>
              <w:widowControl w:val="0"/>
              <w:spacing w:line="320" w:lineRule="exact"/>
              <w:ind w:firstLine="420" w:firstLineChars="200"/>
              <w:jc w:val="both"/>
              <w:rPr>
                <w:rFonts w:ascii="Calibri" w:hAnsi="宋体" w:eastAsia="宋体" w:cs="Calibri Light"/>
                <w:kern w:val="2"/>
                <w:sz w:val="21"/>
                <w:szCs w:val="22"/>
              </w:rPr>
            </w:pPr>
            <w:r>
              <w:rPr>
                <w:rFonts w:hint="eastAsia" w:ascii="Calibri" w:hAnsi="宋体" w:eastAsia="宋体" w:cs="Calibri Light"/>
                <w:kern w:val="2"/>
                <w:sz w:val="21"/>
                <w:szCs w:val="22"/>
              </w:rPr>
              <w:t>根据预算公开、决算公开的业务需求，演示系统模板的设计设置，以下须为真实生产系统演示，</w:t>
            </w:r>
            <w:r>
              <w:rPr>
                <w:rFonts w:ascii="Calibri" w:hAnsi="宋体" w:eastAsia="宋体" w:cs="Calibri Light"/>
                <w:kern w:val="2"/>
                <w:sz w:val="21"/>
                <w:szCs w:val="22"/>
              </w:rPr>
              <w:t>其他形式</w:t>
            </w:r>
            <w:r>
              <w:rPr>
                <w:rFonts w:hint="eastAsia" w:ascii="Calibri" w:hAnsi="宋体" w:eastAsia="宋体" w:cs="Calibri Light"/>
                <w:kern w:val="2"/>
                <w:sz w:val="21"/>
                <w:szCs w:val="22"/>
              </w:rPr>
              <w:t>演示的该项</w:t>
            </w:r>
            <w:r>
              <w:rPr>
                <w:rFonts w:ascii="Calibri" w:hAnsi="宋体" w:eastAsia="宋体" w:cs="Calibri Light"/>
                <w:kern w:val="2"/>
                <w:sz w:val="21"/>
                <w:szCs w:val="22"/>
              </w:rPr>
              <w:t>不得分</w:t>
            </w:r>
            <w:r>
              <w:rPr>
                <w:rFonts w:hint="eastAsia" w:ascii="Calibri" w:hAnsi="宋体" w:eastAsia="宋体" w:cs="Calibri Light"/>
                <w:kern w:val="2"/>
                <w:sz w:val="21"/>
                <w:szCs w:val="22"/>
              </w:rPr>
              <w:t>。</w:t>
            </w:r>
          </w:p>
          <w:p>
            <w:pPr>
              <w:widowControl w:val="0"/>
              <w:spacing w:line="320" w:lineRule="exact"/>
              <w:ind w:firstLine="420" w:firstLineChars="200"/>
              <w:jc w:val="both"/>
              <w:rPr>
                <w:rFonts w:ascii="Calibri" w:hAnsi="宋体" w:eastAsia="宋体" w:cs="Calibri Light"/>
                <w:b/>
                <w:kern w:val="2"/>
                <w:sz w:val="21"/>
                <w:szCs w:val="22"/>
              </w:rPr>
            </w:pPr>
            <w:r>
              <w:rPr>
                <w:rFonts w:hint="eastAsia" w:ascii="宋体" w:hAnsi="宋体" w:eastAsia="宋体" w:cs="Calibri Light"/>
                <w:b/>
                <w:kern w:val="2"/>
                <w:sz w:val="21"/>
                <w:szCs w:val="21"/>
              </w:rPr>
              <w:t>1、系统模板评审内容</w:t>
            </w:r>
            <w:r>
              <w:rPr>
                <w:rFonts w:ascii="宋体" w:hAnsi="宋体" w:eastAsia="宋体" w:cs="Calibri Light"/>
                <w:b/>
                <w:kern w:val="2"/>
                <w:sz w:val="21"/>
                <w:szCs w:val="21"/>
              </w:rPr>
              <w:t>：</w:t>
            </w:r>
          </w:p>
          <w:p>
            <w:pPr>
              <w:widowControl w:val="0"/>
              <w:spacing w:line="320" w:lineRule="exact"/>
              <w:ind w:firstLine="420"/>
              <w:jc w:val="both"/>
              <w:rPr>
                <w:rFonts w:ascii="宋体" w:hAnsi="宋体" w:eastAsia="宋体" w:cs="Calibri Light"/>
                <w:kern w:val="2"/>
                <w:sz w:val="21"/>
                <w:szCs w:val="21"/>
              </w:rPr>
            </w:pPr>
            <w:r>
              <w:rPr>
                <w:rFonts w:hint="eastAsia" w:ascii="宋体" w:hAnsi="宋体" w:eastAsia="宋体" w:cs="Calibri Light"/>
                <w:kern w:val="2"/>
                <w:sz w:val="21"/>
                <w:szCs w:val="21"/>
              </w:rPr>
              <w:t>①系统模板对样式、排版的设计设置；</w:t>
            </w:r>
          </w:p>
          <w:p>
            <w:pPr>
              <w:widowControl w:val="0"/>
              <w:spacing w:line="320" w:lineRule="exact"/>
              <w:ind w:firstLine="420"/>
              <w:jc w:val="both"/>
              <w:rPr>
                <w:rFonts w:ascii="宋体" w:hAnsi="宋体" w:eastAsia="宋体" w:cs="Calibri Light"/>
                <w:kern w:val="2"/>
                <w:sz w:val="21"/>
                <w:szCs w:val="21"/>
              </w:rPr>
            </w:pPr>
            <w:r>
              <w:rPr>
                <w:rFonts w:hint="eastAsia" w:ascii="宋体" w:hAnsi="宋体" w:eastAsia="宋体" w:cs="Calibri Light"/>
                <w:kern w:val="2"/>
                <w:sz w:val="21"/>
                <w:szCs w:val="21"/>
              </w:rPr>
              <w:t>②系统模板对内容完整性的设计设置；</w:t>
            </w:r>
          </w:p>
          <w:p>
            <w:pPr>
              <w:widowControl w:val="0"/>
              <w:spacing w:line="320" w:lineRule="exact"/>
              <w:ind w:firstLine="420"/>
              <w:jc w:val="both"/>
              <w:rPr>
                <w:rFonts w:ascii="宋体" w:hAnsi="宋体" w:eastAsia="宋体" w:cs="Calibri Light"/>
                <w:kern w:val="2"/>
                <w:sz w:val="21"/>
                <w:szCs w:val="21"/>
              </w:rPr>
            </w:pPr>
            <w:r>
              <w:rPr>
                <w:rFonts w:hint="eastAsia" w:ascii="宋体" w:hAnsi="宋体" w:eastAsia="宋体" w:cs="Calibri Light"/>
                <w:kern w:val="2"/>
                <w:sz w:val="21"/>
                <w:szCs w:val="21"/>
              </w:rPr>
              <w:t>③系统模板对细化程度的设计设置；</w:t>
            </w:r>
          </w:p>
          <w:p>
            <w:pPr>
              <w:widowControl w:val="0"/>
              <w:spacing w:line="320" w:lineRule="exact"/>
              <w:ind w:firstLine="420"/>
              <w:jc w:val="both"/>
              <w:rPr>
                <w:rFonts w:ascii="宋体" w:hAnsi="宋体" w:eastAsia="宋体" w:cs="Calibri Light"/>
                <w:kern w:val="2"/>
                <w:sz w:val="21"/>
                <w:szCs w:val="21"/>
              </w:rPr>
            </w:pPr>
            <w:r>
              <w:rPr>
                <w:rFonts w:hint="eastAsia" w:ascii="宋体" w:hAnsi="宋体" w:eastAsia="宋体" w:cs="Calibri Light"/>
                <w:kern w:val="2"/>
                <w:sz w:val="21"/>
                <w:szCs w:val="21"/>
              </w:rPr>
              <w:t>④系统模板对绩效公开的设计设置；</w:t>
            </w:r>
          </w:p>
          <w:p>
            <w:pPr>
              <w:widowControl w:val="0"/>
              <w:spacing w:line="320" w:lineRule="exact"/>
              <w:ind w:firstLine="420"/>
              <w:jc w:val="both"/>
              <w:rPr>
                <w:rFonts w:ascii="宋体" w:hAnsi="宋体" w:eastAsia="宋体" w:cs="Calibri Light"/>
                <w:kern w:val="2"/>
                <w:sz w:val="21"/>
                <w:szCs w:val="21"/>
              </w:rPr>
            </w:pPr>
            <w:r>
              <w:rPr>
                <w:rFonts w:hint="eastAsia" w:ascii="宋体" w:hAnsi="宋体" w:eastAsia="宋体" w:cs="Calibri Light"/>
                <w:kern w:val="2"/>
                <w:sz w:val="21"/>
                <w:szCs w:val="21"/>
              </w:rPr>
              <w:t>⑤系统模板对公开报表的设计设置。</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2、评审标准</w:t>
            </w:r>
            <w:r>
              <w:rPr>
                <w:rFonts w:ascii="宋体" w:hAnsi="宋体" w:eastAsia="宋体" w:cs="Calibri Light"/>
                <w:b/>
                <w:kern w:val="2"/>
                <w:sz w:val="21"/>
                <w:szCs w:val="21"/>
              </w:rPr>
              <w:t>：</w:t>
            </w:r>
          </w:p>
          <w:p>
            <w:pPr>
              <w:widowControl w:val="0"/>
              <w:autoSpaceDE w:val="0"/>
              <w:autoSpaceDN w:val="0"/>
              <w:adjustRightInd w:val="0"/>
              <w:spacing w:line="300" w:lineRule="exact"/>
              <w:ind w:firstLine="420" w:firstLineChars="200"/>
              <w:jc w:val="both"/>
              <w:rPr>
                <w:rFonts w:ascii="宋体" w:hAnsi="宋体" w:eastAsia="宋体" w:cs="Calibri Light"/>
                <w:bCs/>
                <w:kern w:val="2"/>
                <w:sz w:val="21"/>
                <w:szCs w:val="21"/>
              </w:rPr>
            </w:pPr>
            <w:r>
              <w:rPr>
                <w:rFonts w:hint="eastAsia" w:ascii="宋体" w:hAnsi="宋体" w:eastAsia="宋体" w:cs="Calibri Light"/>
                <w:kern w:val="2"/>
                <w:sz w:val="21"/>
                <w:szCs w:val="21"/>
              </w:rPr>
              <w:t>符合性：系统的模板的各项设计设置，与西安市对预算公开、决算公开的业务需求相符。</w:t>
            </w:r>
            <w:r>
              <w:rPr>
                <w:rFonts w:ascii="宋体" w:hAnsi="宋体" w:eastAsia="宋体" w:cs="Calibri Light"/>
                <w:bCs/>
                <w:kern w:val="2"/>
                <w:sz w:val="21"/>
                <w:szCs w:val="21"/>
              </w:rPr>
              <w:t xml:space="preserve"> </w:t>
            </w:r>
          </w:p>
          <w:p>
            <w:pPr>
              <w:widowControl w:val="0"/>
              <w:autoSpaceDE w:val="0"/>
              <w:autoSpaceDN w:val="0"/>
              <w:adjustRightInd w:val="0"/>
              <w:spacing w:line="280" w:lineRule="exact"/>
              <w:ind w:firstLine="420" w:firstLineChars="200"/>
              <w:jc w:val="both"/>
              <w:rPr>
                <w:rFonts w:ascii="宋体" w:hAnsi="宋体" w:eastAsia="宋体" w:cs="Calibri Light"/>
                <w:b/>
                <w:kern w:val="2"/>
                <w:sz w:val="21"/>
                <w:szCs w:val="21"/>
              </w:rPr>
            </w:pPr>
            <w:r>
              <w:rPr>
                <w:rFonts w:hint="eastAsia" w:ascii="宋体" w:hAnsi="宋体" w:eastAsia="宋体" w:cs="Calibri Light"/>
                <w:b/>
                <w:kern w:val="2"/>
                <w:sz w:val="21"/>
                <w:szCs w:val="21"/>
              </w:rPr>
              <w:t>3、</w:t>
            </w:r>
            <w:r>
              <w:rPr>
                <w:rFonts w:ascii="宋体" w:hAnsi="宋体" w:eastAsia="宋体" w:cs="Calibri Light"/>
                <w:b/>
                <w:kern w:val="2"/>
                <w:sz w:val="21"/>
                <w:szCs w:val="21"/>
              </w:rPr>
              <w:t>赋分标准：</w:t>
            </w:r>
          </w:p>
          <w:p>
            <w:pPr>
              <w:widowControl w:val="0"/>
              <w:autoSpaceDE w:val="0"/>
              <w:autoSpaceDN w:val="0"/>
              <w:adjustRightInd w:val="0"/>
              <w:spacing w:line="280" w:lineRule="exact"/>
              <w:ind w:firstLine="420" w:firstLineChars="200"/>
              <w:jc w:val="both"/>
              <w:rPr>
                <w:rFonts w:ascii="Calibri" w:hAnsi="宋体" w:eastAsia="宋体" w:cs="Calibri Light"/>
                <w:b/>
                <w:sz w:val="21"/>
                <w:szCs w:val="21"/>
              </w:rPr>
            </w:pPr>
            <w:r>
              <w:rPr>
                <w:rFonts w:hint="eastAsia" w:ascii="Calibri" w:hAnsi="宋体" w:eastAsia="宋体" w:cs="Calibri Light"/>
                <w:kern w:val="2"/>
                <w:sz w:val="21"/>
                <w:szCs w:val="22"/>
              </w:rPr>
              <w:t>上述①②③④⑤项分别单独评审，每完全满足一项，得2分，满分10分。</w:t>
            </w:r>
          </w:p>
        </w:tc>
        <w:tc>
          <w:tcPr>
            <w:tcW w:w="1002" w:type="dxa"/>
            <w:vMerge w:val="restart"/>
            <w:shd w:val="clear" w:color="auto" w:fill="auto"/>
            <w:vAlign w:val="center"/>
          </w:tcPr>
          <w:p>
            <w:pPr>
              <w:widowControl w:val="0"/>
              <w:adjustRightInd w:val="0"/>
              <w:spacing w:line="320" w:lineRule="exact"/>
              <w:jc w:val="both"/>
              <w:textAlignment w:val="baseline"/>
              <w:rPr>
                <w:rFonts w:ascii="Calibri" w:hAnsi="宋体" w:eastAsia="宋体" w:cs="Calibri Light"/>
                <w:bCs/>
                <w:sz w:val="21"/>
                <w:szCs w:val="21"/>
              </w:rPr>
            </w:pPr>
          </w:p>
          <w:p>
            <w:pPr>
              <w:widowControl w:val="0"/>
              <w:adjustRightInd w:val="0"/>
              <w:spacing w:line="320" w:lineRule="exact"/>
              <w:jc w:val="both"/>
              <w:textAlignment w:val="baseline"/>
              <w:rPr>
                <w:rFonts w:ascii="Calibri" w:hAnsi="宋体" w:eastAsia="宋体" w:cs="Calibri Light"/>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1" w:hRule="atLeast"/>
          <w:jc w:val="center"/>
        </w:trPr>
        <w:tc>
          <w:tcPr>
            <w:tcW w:w="735"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630"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945" w:type="dxa"/>
            <w:shd w:val="clear" w:color="auto" w:fill="auto"/>
            <w:vAlign w:val="center"/>
          </w:tcPr>
          <w:p>
            <w:pPr>
              <w:widowControl w:val="0"/>
              <w:spacing w:line="320" w:lineRule="exact"/>
              <w:jc w:val="center"/>
              <w:rPr>
                <w:rFonts w:ascii="Calibri" w:hAnsi="宋体" w:eastAsia="宋体" w:cs="Calibri Light"/>
                <w:bCs/>
                <w:kern w:val="2"/>
                <w:sz w:val="21"/>
                <w:szCs w:val="21"/>
              </w:rPr>
            </w:pPr>
            <w:r>
              <w:rPr>
                <w:rFonts w:ascii="Calibri" w:hAnsi="宋体" w:eastAsia="宋体" w:cs="Calibri Light"/>
                <w:bCs/>
                <w:kern w:val="2"/>
                <w:sz w:val="21"/>
                <w:szCs w:val="21"/>
              </w:rPr>
              <w:t>6</w:t>
            </w:r>
          </w:p>
        </w:tc>
        <w:tc>
          <w:tcPr>
            <w:tcW w:w="5755" w:type="dxa"/>
            <w:shd w:val="clear" w:color="auto" w:fill="auto"/>
            <w:vAlign w:val="center"/>
          </w:tcPr>
          <w:p>
            <w:pPr>
              <w:widowControl w:val="0"/>
              <w:spacing w:line="320" w:lineRule="exact"/>
              <w:ind w:firstLine="420" w:firstLineChars="200"/>
              <w:jc w:val="both"/>
              <w:rPr>
                <w:rFonts w:ascii="Calibri" w:hAnsi="宋体" w:eastAsia="宋体" w:cs="Calibri Light"/>
                <w:b/>
                <w:kern w:val="2"/>
                <w:sz w:val="21"/>
                <w:szCs w:val="22"/>
              </w:rPr>
            </w:pPr>
            <w:r>
              <w:rPr>
                <w:rFonts w:hint="eastAsia" w:ascii="Calibri" w:hAnsi="宋体" w:eastAsia="宋体" w:cs="Calibri Light"/>
                <w:b/>
                <w:kern w:val="2"/>
                <w:sz w:val="21"/>
                <w:szCs w:val="22"/>
              </w:rPr>
              <w:t>企业实力：</w:t>
            </w:r>
          </w:p>
          <w:p>
            <w:pPr>
              <w:widowControl w:val="0"/>
              <w:spacing w:line="320" w:lineRule="exact"/>
              <w:ind w:firstLine="420"/>
              <w:jc w:val="both"/>
              <w:rPr>
                <w:rFonts w:ascii="Calibri" w:hAnsi="宋体" w:eastAsia="宋体" w:cs="Calibri Light"/>
                <w:kern w:val="2"/>
                <w:sz w:val="21"/>
                <w:szCs w:val="22"/>
              </w:rPr>
            </w:pPr>
            <w:r>
              <w:rPr>
                <w:rFonts w:hint="eastAsia" w:ascii="Calibri" w:hAnsi="宋体" w:eastAsia="宋体" w:cs="Calibri Light"/>
                <w:kern w:val="2"/>
                <w:sz w:val="21"/>
                <w:szCs w:val="22"/>
              </w:rPr>
              <w:t>1、供应商具有有效期内的信息安全管理体系认证证书，得3分。</w:t>
            </w:r>
          </w:p>
          <w:p>
            <w:pPr>
              <w:widowControl w:val="0"/>
              <w:spacing w:line="320" w:lineRule="exact"/>
              <w:ind w:firstLine="420"/>
              <w:jc w:val="both"/>
              <w:rPr>
                <w:rFonts w:ascii="Calibri" w:hAnsi="宋体" w:eastAsia="宋体" w:cs="Calibri Light"/>
                <w:kern w:val="2"/>
                <w:sz w:val="21"/>
                <w:szCs w:val="22"/>
              </w:rPr>
            </w:pPr>
            <w:r>
              <w:rPr>
                <w:rFonts w:ascii="Calibri" w:hAnsi="宋体" w:eastAsia="宋体" w:cs="Calibri Light"/>
                <w:kern w:val="2"/>
                <w:sz w:val="21"/>
                <w:szCs w:val="22"/>
              </w:rPr>
              <w:t>2</w:t>
            </w:r>
            <w:r>
              <w:rPr>
                <w:rFonts w:hint="eastAsia" w:ascii="Calibri" w:hAnsi="宋体" w:eastAsia="宋体" w:cs="Calibri Light"/>
                <w:kern w:val="2"/>
                <w:sz w:val="21"/>
                <w:szCs w:val="22"/>
              </w:rPr>
              <w:t>、供应商具有有效期内的信息技术服务管理体系认证证书，得3分。</w:t>
            </w:r>
          </w:p>
          <w:p>
            <w:pPr>
              <w:widowControl w:val="0"/>
              <w:spacing w:line="320" w:lineRule="exact"/>
              <w:ind w:firstLine="420"/>
              <w:jc w:val="both"/>
              <w:rPr>
                <w:rFonts w:ascii="Calibri" w:hAnsi="宋体" w:eastAsia="宋体" w:cs="Calibri Light"/>
                <w:b/>
                <w:kern w:val="2"/>
                <w:sz w:val="21"/>
                <w:szCs w:val="22"/>
              </w:rPr>
            </w:pPr>
            <w:r>
              <w:rPr>
                <w:rFonts w:hint="eastAsia" w:ascii="Calibri" w:hAnsi="宋体" w:eastAsia="宋体" w:cs="Calibri Light"/>
                <w:kern w:val="2"/>
                <w:sz w:val="21"/>
                <w:szCs w:val="22"/>
              </w:rPr>
              <w:t>提供以上证书扫描件并加盖供应商公章，未提供者相关资料的对应项不得分。</w:t>
            </w:r>
          </w:p>
        </w:tc>
        <w:tc>
          <w:tcPr>
            <w:tcW w:w="1002" w:type="dxa"/>
            <w:vMerge w:val="continue"/>
            <w:shd w:val="clear" w:color="auto" w:fill="auto"/>
            <w:vAlign w:val="center"/>
          </w:tcPr>
          <w:p>
            <w:pPr>
              <w:widowControl w:val="0"/>
              <w:adjustRightInd w:val="0"/>
              <w:spacing w:line="320" w:lineRule="exact"/>
              <w:jc w:val="both"/>
              <w:textAlignment w:val="baseline"/>
              <w:rPr>
                <w:rFonts w:ascii="Calibri" w:hAnsi="宋体" w:eastAsia="宋体" w:cs="Calibri Light"/>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630"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945" w:type="dxa"/>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r>
              <w:rPr>
                <w:rFonts w:ascii="Calibri" w:hAnsi="宋体" w:eastAsia="宋体" w:cs="Calibri Light"/>
                <w:bCs/>
                <w:sz w:val="21"/>
                <w:szCs w:val="21"/>
              </w:rPr>
              <w:t>10</w:t>
            </w:r>
          </w:p>
        </w:tc>
        <w:tc>
          <w:tcPr>
            <w:tcW w:w="5755" w:type="dxa"/>
            <w:shd w:val="clear" w:color="auto" w:fill="auto"/>
            <w:vAlign w:val="center"/>
          </w:tcPr>
          <w:p>
            <w:pPr>
              <w:widowControl w:val="0"/>
              <w:spacing w:line="320" w:lineRule="exact"/>
              <w:ind w:firstLine="420" w:firstLineChars="200"/>
              <w:jc w:val="both"/>
              <w:rPr>
                <w:rFonts w:ascii="Calibri" w:hAnsi="宋体" w:eastAsia="宋体" w:cs="Calibri Light"/>
                <w:b/>
                <w:kern w:val="2"/>
                <w:sz w:val="21"/>
                <w:szCs w:val="22"/>
              </w:rPr>
            </w:pPr>
            <w:bookmarkStart w:id="23" w:name="OLE_LINK7"/>
            <w:bookmarkStart w:id="24" w:name="OLE_LINK8"/>
            <w:r>
              <w:rPr>
                <w:rFonts w:ascii="Calibri" w:hAnsi="宋体" w:eastAsia="宋体" w:cs="Calibri Light"/>
                <w:b/>
                <w:kern w:val="2"/>
                <w:sz w:val="21"/>
                <w:szCs w:val="22"/>
              </w:rPr>
              <w:t>自主知识产权</w:t>
            </w:r>
            <w:bookmarkEnd w:id="23"/>
            <w:bookmarkEnd w:id="24"/>
            <w:r>
              <w:rPr>
                <w:rFonts w:hint="eastAsia" w:ascii="Calibri" w:hAnsi="宋体" w:eastAsia="宋体" w:cs="Calibri Light"/>
                <w:b/>
                <w:kern w:val="2"/>
                <w:sz w:val="21"/>
                <w:szCs w:val="22"/>
              </w:rPr>
              <w:t>：</w:t>
            </w:r>
          </w:p>
          <w:p>
            <w:pPr>
              <w:widowControl w:val="0"/>
              <w:spacing w:line="320" w:lineRule="exact"/>
              <w:ind w:firstLine="420"/>
              <w:jc w:val="both"/>
              <w:rPr>
                <w:rFonts w:ascii="Calibri" w:hAnsi="宋体" w:eastAsia="宋体" w:cs="Calibri Light"/>
                <w:kern w:val="2"/>
                <w:sz w:val="21"/>
                <w:szCs w:val="22"/>
              </w:rPr>
            </w:pPr>
            <w:r>
              <w:rPr>
                <w:rFonts w:hint="eastAsia" w:ascii="Calibri" w:hAnsi="宋体" w:eastAsia="宋体" w:cs="Calibri Light"/>
                <w:kern w:val="2"/>
                <w:sz w:val="21"/>
                <w:szCs w:val="22"/>
              </w:rPr>
              <w:t>1、供应商具有本项目需求相关预决算公开系统计算机软件著作权证书的，得</w:t>
            </w:r>
            <w:r>
              <w:rPr>
                <w:rFonts w:ascii="Calibri" w:hAnsi="宋体" w:eastAsia="宋体" w:cs="Calibri Light"/>
                <w:kern w:val="2"/>
                <w:sz w:val="21"/>
                <w:szCs w:val="22"/>
              </w:rPr>
              <w:t>5</w:t>
            </w:r>
            <w:r>
              <w:rPr>
                <w:rFonts w:hint="eastAsia" w:ascii="Calibri" w:hAnsi="宋体" w:eastAsia="宋体" w:cs="Calibri Light"/>
                <w:kern w:val="2"/>
                <w:sz w:val="21"/>
                <w:szCs w:val="22"/>
              </w:rPr>
              <w:t>分。</w:t>
            </w:r>
          </w:p>
          <w:p>
            <w:pPr>
              <w:widowControl w:val="0"/>
              <w:autoSpaceDE w:val="0"/>
              <w:autoSpaceDN w:val="0"/>
              <w:adjustRightInd w:val="0"/>
              <w:spacing w:line="280" w:lineRule="exact"/>
              <w:ind w:firstLine="420" w:firstLineChars="200"/>
              <w:jc w:val="both"/>
              <w:rPr>
                <w:rFonts w:ascii="宋体" w:hAnsi="宋体" w:eastAsia="宋体" w:cs="Calibri Light"/>
                <w:bCs/>
                <w:kern w:val="2"/>
                <w:sz w:val="21"/>
                <w:szCs w:val="21"/>
              </w:rPr>
            </w:pPr>
            <w:r>
              <w:rPr>
                <w:rFonts w:hint="eastAsia" w:ascii="Calibri" w:hAnsi="宋体" w:eastAsia="宋体" w:cs="Calibri Light"/>
                <w:kern w:val="2"/>
                <w:sz w:val="21"/>
                <w:szCs w:val="22"/>
              </w:rPr>
              <w:t>2、</w:t>
            </w:r>
            <w:bookmarkStart w:id="25" w:name="OLE_LINK11"/>
            <w:bookmarkStart w:id="26" w:name="OLE_LINK12"/>
            <w:r>
              <w:rPr>
                <w:rFonts w:hint="eastAsia" w:ascii="宋体" w:hAnsi="宋体" w:eastAsia="宋体" w:cs="Calibri Light"/>
                <w:kern w:val="2"/>
                <w:sz w:val="21"/>
                <w:szCs w:val="21"/>
              </w:rPr>
              <w:t>供应商</w:t>
            </w:r>
            <w:bookmarkEnd w:id="25"/>
            <w:bookmarkEnd w:id="26"/>
            <w:r>
              <w:rPr>
                <w:rFonts w:hint="eastAsia" w:ascii="Calibri" w:hAnsi="宋体" w:eastAsia="宋体" w:cs="Calibri Light"/>
                <w:kern w:val="2"/>
                <w:sz w:val="21"/>
                <w:szCs w:val="22"/>
              </w:rPr>
              <w:t>具有本项目需求的智能运维在线客服系统计算机软件著作权证书的，得5分。</w:t>
            </w:r>
          </w:p>
          <w:p>
            <w:pPr>
              <w:widowControl w:val="0"/>
              <w:adjustRightInd w:val="0"/>
              <w:spacing w:line="320" w:lineRule="exact"/>
              <w:ind w:firstLine="420" w:firstLineChars="200"/>
              <w:jc w:val="both"/>
              <w:textAlignment w:val="baseline"/>
              <w:rPr>
                <w:rFonts w:ascii="Calibri" w:hAnsi="宋体" w:eastAsia="宋体" w:cs="Calibri Light"/>
                <w:b/>
                <w:sz w:val="21"/>
                <w:szCs w:val="21"/>
              </w:rPr>
            </w:pPr>
            <w:r>
              <w:rPr>
                <w:rFonts w:hint="eastAsia" w:ascii="Calibri" w:hAnsi="宋体" w:eastAsia="宋体" w:cs="Calibri Light"/>
                <w:kern w:val="2"/>
                <w:sz w:val="21"/>
                <w:szCs w:val="22"/>
              </w:rPr>
              <w:t>以上证书提供扫描件并加盖</w:t>
            </w:r>
            <w:bookmarkStart w:id="27" w:name="OLE_LINK13"/>
            <w:bookmarkStart w:id="28" w:name="OLE_LINK14"/>
            <w:r>
              <w:rPr>
                <w:rFonts w:hint="eastAsia" w:ascii="Calibri" w:hAnsi="宋体" w:eastAsia="宋体" w:cs="Calibri Light"/>
                <w:kern w:val="2"/>
                <w:sz w:val="21"/>
                <w:szCs w:val="22"/>
              </w:rPr>
              <w:t>供应商</w:t>
            </w:r>
            <w:bookmarkEnd w:id="27"/>
            <w:bookmarkEnd w:id="28"/>
            <w:r>
              <w:rPr>
                <w:rFonts w:hint="eastAsia" w:ascii="Calibri" w:hAnsi="宋体" w:eastAsia="宋体" w:cs="Calibri Light"/>
                <w:kern w:val="2"/>
                <w:sz w:val="21"/>
                <w:szCs w:val="22"/>
              </w:rPr>
              <w:t>公章，未提供者相关资料的对应项不得分。</w:t>
            </w:r>
          </w:p>
        </w:tc>
        <w:tc>
          <w:tcPr>
            <w:tcW w:w="1002" w:type="dxa"/>
            <w:vMerge w:val="continue"/>
            <w:shd w:val="clear" w:color="auto" w:fill="auto"/>
            <w:vAlign w:val="center"/>
          </w:tcPr>
          <w:p>
            <w:pPr>
              <w:widowControl w:val="0"/>
              <w:adjustRightInd w:val="0"/>
              <w:spacing w:line="320" w:lineRule="exact"/>
              <w:jc w:val="both"/>
              <w:textAlignment w:val="baseline"/>
              <w:rPr>
                <w:rFonts w:ascii="Calibri" w:hAnsi="宋体" w:eastAsia="宋体" w:cs="Calibri Light"/>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735"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630" w:type="dxa"/>
            <w:vMerge w:val="continue"/>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p>
        </w:tc>
        <w:tc>
          <w:tcPr>
            <w:tcW w:w="945" w:type="dxa"/>
            <w:shd w:val="clear" w:color="auto" w:fill="auto"/>
            <w:vAlign w:val="center"/>
          </w:tcPr>
          <w:p>
            <w:pPr>
              <w:widowControl w:val="0"/>
              <w:adjustRightInd w:val="0"/>
              <w:spacing w:line="320" w:lineRule="exact"/>
              <w:jc w:val="center"/>
              <w:textAlignment w:val="baseline"/>
              <w:rPr>
                <w:rFonts w:ascii="Calibri" w:hAnsi="宋体" w:eastAsia="宋体" w:cs="Calibri Light"/>
                <w:bCs/>
                <w:sz w:val="21"/>
                <w:szCs w:val="21"/>
              </w:rPr>
            </w:pPr>
            <w:r>
              <w:rPr>
                <w:rFonts w:ascii="Calibri" w:hAnsi="宋体" w:eastAsia="宋体" w:cs="Calibri Light"/>
                <w:bCs/>
                <w:sz w:val="21"/>
                <w:szCs w:val="21"/>
              </w:rPr>
              <w:t>10</w:t>
            </w:r>
          </w:p>
        </w:tc>
        <w:tc>
          <w:tcPr>
            <w:tcW w:w="5755" w:type="dxa"/>
            <w:shd w:val="clear" w:color="auto" w:fill="auto"/>
            <w:vAlign w:val="center"/>
          </w:tcPr>
          <w:p>
            <w:pPr>
              <w:widowControl w:val="0"/>
              <w:adjustRightInd w:val="0"/>
              <w:spacing w:line="320" w:lineRule="exact"/>
              <w:ind w:firstLine="420" w:firstLineChars="200"/>
              <w:jc w:val="both"/>
              <w:textAlignment w:val="baseline"/>
              <w:rPr>
                <w:rFonts w:ascii="Calibri" w:hAnsi="宋体" w:eastAsia="宋体" w:cs="Calibri Light"/>
                <w:color w:val="000000"/>
                <w:sz w:val="21"/>
                <w:szCs w:val="21"/>
              </w:rPr>
            </w:pPr>
            <w:r>
              <w:rPr>
                <w:rFonts w:ascii="Calibri" w:hAnsi="宋体" w:eastAsia="宋体" w:cs="Calibri Light"/>
                <w:b/>
                <w:kern w:val="2"/>
                <w:sz w:val="21"/>
                <w:szCs w:val="22"/>
              </w:rPr>
              <w:t>业绩</w:t>
            </w:r>
            <w:r>
              <w:rPr>
                <w:rFonts w:hint="eastAsia" w:ascii="Calibri" w:hAnsi="宋体" w:eastAsia="宋体" w:cs="Calibri Light"/>
                <w:sz w:val="21"/>
                <w:szCs w:val="21"/>
              </w:rPr>
              <w:t>：</w:t>
            </w:r>
          </w:p>
          <w:p>
            <w:pPr>
              <w:widowControl w:val="0"/>
              <w:adjustRightInd w:val="0"/>
              <w:spacing w:line="320" w:lineRule="exact"/>
              <w:ind w:firstLine="420" w:firstLineChars="200"/>
              <w:jc w:val="both"/>
              <w:textAlignment w:val="baseline"/>
              <w:rPr>
                <w:rFonts w:ascii="Calibri" w:hAnsi="宋体" w:eastAsia="宋体" w:cs="Calibri Light"/>
                <w:color w:val="000000"/>
                <w:kern w:val="2"/>
                <w:sz w:val="21"/>
                <w:szCs w:val="22"/>
              </w:rPr>
            </w:pPr>
            <w:r>
              <w:rPr>
                <w:rFonts w:hint="eastAsia" w:ascii="Calibri" w:hAnsi="宋体" w:eastAsia="宋体" w:cs="Calibri Light"/>
                <w:color w:val="000000"/>
                <w:sz w:val="21"/>
                <w:szCs w:val="21"/>
              </w:rPr>
              <w:t>提供</w:t>
            </w:r>
            <w:r>
              <w:rPr>
                <w:rFonts w:ascii="Calibri" w:hAnsi="宋体" w:eastAsia="宋体" w:cs="Calibri Light"/>
                <w:color w:val="000000"/>
                <w:sz w:val="21"/>
                <w:szCs w:val="21"/>
              </w:rPr>
              <w:t>2022年1月1日以来</w:t>
            </w:r>
            <w:r>
              <w:rPr>
                <w:rFonts w:hint="eastAsia" w:ascii="Calibri" w:hAnsi="宋体" w:eastAsia="宋体" w:cs="Calibri Light"/>
                <w:color w:val="000000"/>
                <w:sz w:val="21"/>
                <w:szCs w:val="21"/>
              </w:rPr>
              <w:t>（以</w:t>
            </w:r>
            <w:r>
              <w:rPr>
                <w:rFonts w:ascii="Calibri" w:hAnsi="宋体" w:eastAsia="宋体" w:cs="Calibri Light"/>
                <w:color w:val="000000"/>
                <w:sz w:val="21"/>
                <w:szCs w:val="21"/>
              </w:rPr>
              <w:t>合同签订日期为</w:t>
            </w:r>
            <w:r>
              <w:rPr>
                <w:rFonts w:hint="eastAsia" w:ascii="Calibri" w:hAnsi="宋体" w:eastAsia="宋体" w:cs="Calibri Light"/>
                <w:color w:val="000000"/>
                <w:sz w:val="21"/>
                <w:szCs w:val="21"/>
              </w:rPr>
              <w:t>准）</w:t>
            </w:r>
            <w:r>
              <w:rPr>
                <w:rFonts w:ascii="Calibri" w:hAnsi="宋体" w:eastAsia="宋体" w:cs="Calibri Light"/>
                <w:color w:val="000000"/>
                <w:sz w:val="21"/>
                <w:szCs w:val="21"/>
              </w:rPr>
              <w:t>类似项目的业绩证明文件</w:t>
            </w:r>
            <w:r>
              <w:rPr>
                <w:rFonts w:hint="eastAsia" w:ascii="Calibri" w:hAnsi="宋体" w:eastAsia="宋体" w:cs="Calibri Light"/>
                <w:color w:val="000000"/>
                <w:kern w:val="2"/>
                <w:sz w:val="21"/>
                <w:szCs w:val="22"/>
              </w:rPr>
              <w:t>（</w:t>
            </w:r>
            <w:r>
              <w:rPr>
                <w:rFonts w:ascii="Calibri" w:hAnsi="宋体" w:eastAsia="宋体" w:cs="Calibri Light"/>
                <w:color w:val="000000"/>
                <w:kern w:val="2"/>
                <w:sz w:val="21"/>
                <w:szCs w:val="22"/>
              </w:rPr>
              <w:t>即合同、</w:t>
            </w:r>
            <w:r>
              <w:rPr>
                <w:rFonts w:hint="eastAsia" w:ascii="Calibri" w:hAnsi="宋体" w:eastAsia="宋体" w:cs="Calibri Light"/>
                <w:color w:val="000000"/>
                <w:kern w:val="2"/>
                <w:sz w:val="21"/>
                <w:szCs w:val="22"/>
              </w:rPr>
              <w:t>服务期内任意一次发票，</w:t>
            </w:r>
            <w:r>
              <w:rPr>
                <w:rFonts w:hint="eastAsia" w:asciiTheme="minorEastAsia" w:hAnsiTheme="minorEastAsia" w:cstheme="majorHAnsi"/>
                <w:sz w:val="21"/>
                <w:szCs w:val="21"/>
              </w:rPr>
              <w:t>须同时</w:t>
            </w:r>
            <w:r>
              <w:rPr>
                <w:rFonts w:asciiTheme="minorEastAsia" w:hAnsiTheme="minorEastAsia" w:cstheme="majorHAnsi"/>
                <w:sz w:val="21"/>
                <w:szCs w:val="21"/>
              </w:rPr>
              <w:t>具备</w:t>
            </w:r>
            <w:r>
              <w:rPr>
                <w:rFonts w:hint="eastAsia" w:ascii="Calibri" w:hAnsi="宋体" w:eastAsia="宋体" w:cs="Calibri Light"/>
                <w:color w:val="000000"/>
                <w:kern w:val="2"/>
                <w:sz w:val="21"/>
                <w:szCs w:val="22"/>
              </w:rPr>
              <w:t>）。</w:t>
            </w:r>
          </w:p>
          <w:p>
            <w:pPr>
              <w:widowControl w:val="0"/>
              <w:adjustRightInd w:val="0"/>
              <w:spacing w:line="320" w:lineRule="exact"/>
              <w:ind w:firstLine="420" w:firstLineChars="200"/>
              <w:jc w:val="both"/>
              <w:textAlignment w:val="baseline"/>
              <w:rPr>
                <w:rFonts w:ascii="Calibri" w:hAnsi="宋体" w:eastAsia="宋体" w:cs="Calibri Light"/>
                <w:color w:val="000000"/>
                <w:kern w:val="2"/>
                <w:sz w:val="21"/>
                <w:szCs w:val="22"/>
              </w:rPr>
            </w:pPr>
            <w:r>
              <w:rPr>
                <w:rFonts w:hint="eastAsia" w:ascii="Calibri" w:hAnsi="宋体" w:eastAsia="宋体" w:cs="Calibri Light"/>
                <w:color w:val="000000"/>
                <w:kern w:val="2"/>
                <w:sz w:val="21"/>
                <w:szCs w:val="22"/>
              </w:rPr>
              <w:t>评审时以加盖公章的</w:t>
            </w:r>
            <w:r>
              <w:rPr>
                <w:rFonts w:ascii="Calibri" w:hAnsi="宋体" w:eastAsia="宋体" w:cs="Calibri Light"/>
                <w:color w:val="000000"/>
                <w:kern w:val="2"/>
                <w:sz w:val="21"/>
                <w:szCs w:val="22"/>
              </w:rPr>
              <w:t>业绩</w:t>
            </w:r>
            <w:r>
              <w:rPr>
                <w:rFonts w:hint="eastAsia" w:ascii="Calibri" w:hAnsi="宋体" w:eastAsia="宋体" w:cs="Calibri Light"/>
                <w:color w:val="000000"/>
                <w:kern w:val="2"/>
                <w:sz w:val="21"/>
                <w:szCs w:val="22"/>
              </w:rPr>
              <w:t>文件扫描件为计分依据，每出具一份完整</w:t>
            </w:r>
            <w:r>
              <w:rPr>
                <w:rFonts w:ascii="Calibri" w:hAnsi="宋体" w:eastAsia="宋体" w:cs="Calibri Light"/>
                <w:color w:val="000000"/>
                <w:kern w:val="2"/>
                <w:sz w:val="21"/>
                <w:szCs w:val="22"/>
              </w:rPr>
              <w:t>的</w:t>
            </w:r>
            <w:r>
              <w:rPr>
                <w:rFonts w:hint="eastAsia" w:ascii="Calibri" w:hAnsi="宋体" w:eastAsia="宋体" w:cs="Calibri Light"/>
                <w:color w:val="000000"/>
                <w:kern w:val="2"/>
                <w:sz w:val="21"/>
                <w:szCs w:val="22"/>
              </w:rPr>
              <w:t>业绩证明文件得</w:t>
            </w:r>
            <w:r>
              <w:rPr>
                <w:rFonts w:ascii="Calibri" w:hAnsi="宋体" w:eastAsia="宋体" w:cs="Calibri Light"/>
                <w:color w:val="000000"/>
                <w:kern w:val="2"/>
                <w:sz w:val="21"/>
                <w:szCs w:val="22"/>
              </w:rPr>
              <w:t>2</w:t>
            </w:r>
            <w:r>
              <w:rPr>
                <w:rFonts w:hint="eastAsia" w:ascii="Calibri" w:hAnsi="宋体" w:eastAsia="宋体" w:cs="Calibri Light"/>
                <w:color w:val="000000"/>
                <w:kern w:val="2"/>
                <w:sz w:val="21"/>
                <w:szCs w:val="22"/>
              </w:rPr>
              <w:t>分，满分</w:t>
            </w:r>
            <w:r>
              <w:rPr>
                <w:rFonts w:ascii="Calibri" w:hAnsi="宋体" w:eastAsia="宋体" w:cs="Calibri Light"/>
                <w:color w:val="000000"/>
                <w:kern w:val="2"/>
                <w:sz w:val="21"/>
                <w:szCs w:val="22"/>
              </w:rPr>
              <w:t>10</w:t>
            </w:r>
            <w:r>
              <w:rPr>
                <w:rFonts w:hint="eastAsia" w:ascii="Calibri" w:hAnsi="宋体" w:eastAsia="宋体" w:cs="Calibri Light"/>
                <w:color w:val="000000"/>
                <w:kern w:val="2"/>
                <w:sz w:val="21"/>
                <w:szCs w:val="22"/>
              </w:rPr>
              <w:t>分。</w:t>
            </w:r>
          </w:p>
          <w:p>
            <w:pPr>
              <w:widowControl w:val="0"/>
              <w:adjustRightInd w:val="0"/>
              <w:spacing w:line="320" w:lineRule="exact"/>
              <w:ind w:firstLine="420" w:firstLineChars="200"/>
              <w:jc w:val="both"/>
              <w:textAlignment w:val="baseline"/>
              <w:rPr>
                <w:rFonts w:ascii="Calibri" w:hAnsi="宋体" w:eastAsia="宋体" w:cs="Calibri Light"/>
                <w:bCs/>
                <w:color w:val="FF0000"/>
                <w:sz w:val="21"/>
                <w:szCs w:val="21"/>
              </w:rPr>
            </w:pPr>
            <w:r>
              <w:rPr>
                <w:rFonts w:hint="eastAsia" w:ascii="Calibri" w:hAnsi="宋体" w:eastAsia="宋体" w:cs="Calibri Light"/>
                <w:color w:val="000000"/>
                <w:kern w:val="2"/>
                <w:sz w:val="21"/>
                <w:szCs w:val="22"/>
              </w:rPr>
              <w:t>注</w:t>
            </w:r>
            <w:r>
              <w:rPr>
                <w:rFonts w:ascii="Calibri" w:hAnsi="宋体" w:eastAsia="宋体" w:cs="Calibri Light"/>
                <w:color w:val="000000"/>
                <w:kern w:val="2"/>
                <w:sz w:val="21"/>
                <w:szCs w:val="22"/>
              </w:rPr>
              <w:t>：</w:t>
            </w:r>
            <w:r>
              <w:rPr>
                <w:rFonts w:hint="eastAsia" w:ascii="Calibri" w:hAnsi="宋体" w:eastAsia="宋体" w:cs="华文仿宋"/>
                <w:sz w:val="21"/>
                <w:szCs w:val="21"/>
              </w:rPr>
              <w:t>合同须包括关键页（至少应包含合同首页、采购</w:t>
            </w:r>
            <w:r>
              <w:rPr>
                <w:rFonts w:ascii="Calibri" w:hAnsi="宋体" w:eastAsia="宋体" w:cs="华文仿宋"/>
                <w:sz w:val="21"/>
                <w:szCs w:val="21"/>
              </w:rPr>
              <w:t>内容页</w:t>
            </w:r>
            <w:r>
              <w:rPr>
                <w:rFonts w:hint="eastAsia" w:ascii="Calibri" w:hAnsi="宋体" w:eastAsia="宋体" w:cs="华文仿宋"/>
                <w:sz w:val="21"/>
                <w:szCs w:val="21"/>
              </w:rPr>
              <w:t>、合同金额所在页、双方</w:t>
            </w:r>
            <w:r>
              <w:rPr>
                <w:rFonts w:ascii="Calibri" w:hAnsi="宋体" w:eastAsia="宋体" w:cs="华文仿宋"/>
                <w:sz w:val="21"/>
                <w:szCs w:val="21"/>
              </w:rPr>
              <w:t>签字</w:t>
            </w:r>
            <w:r>
              <w:rPr>
                <w:rFonts w:hint="eastAsia" w:ascii="Calibri" w:hAnsi="宋体" w:eastAsia="宋体" w:cs="华文仿宋"/>
                <w:sz w:val="21"/>
                <w:szCs w:val="21"/>
              </w:rPr>
              <w:t>签字盖章页）。</w:t>
            </w:r>
          </w:p>
        </w:tc>
        <w:tc>
          <w:tcPr>
            <w:tcW w:w="1002" w:type="dxa"/>
            <w:vMerge w:val="continue"/>
            <w:shd w:val="clear" w:color="auto" w:fill="auto"/>
            <w:vAlign w:val="center"/>
          </w:tcPr>
          <w:p>
            <w:pPr>
              <w:widowControl w:val="0"/>
              <w:adjustRightInd w:val="0"/>
              <w:spacing w:line="320" w:lineRule="exact"/>
              <w:jc w:val="both"/>
              <w:textAlignment w:val="baseline"/>
              <w:rPr>
                <w:rFonts w:ascii="Calibri" w:hAnsi="宋体" w:eastAsia="宋体" w:cs="Calibri Light"/>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widowControl w:val="0"/>
              <w:adjustRightInd w:val="0"/>
              <w:spacing w:line="320" w:lineRule="exact"/>
              <w:jc w:val="both"/>
              <w:textAlignment w:val="baseline"/>
              <w:rPr>
                <w:rFonts w:ascii="Calibri" w:hAnsi="宋体" w:eastAsia="宋体" w:cs="Calibri Light"/>
                <w:sz w:val="21"/>
                <w:szCs w:val="21"/>
              </w:rPr>
            </w:pPr>
            <w:r>
              <w:rPr>
                <w:rFonts w:ascii="Calibri" w:hAnsi="宋体" w:eastAsia="宋体" w:cs="Calibri Light"/>
                <w:sz w:val="21"/>
                <w:szCs w:val="21"/>
              </w:rPr>
              <w:t>说明</w:t>
            </w:r>
          </w:p>
        </w:tc>
        <w:tc>
          <w:tcPr>
            <w:tcW w:w="8332" w:type="dxa"/>
            <w:gridSpan w:val="4"/>
            <w:shd w:val="clear" w:color="auto" w:fill="auto"/>
            <w:vAlign w:val="center"/>
          </w:tcPr>
          <w:p>
            <w:pPr>
              <w:widowControl w:val="0"/>
              <w:adjustRightInd w:val="0"/>
              <w:ind w:firstLine="420" w:firstLineChars="200"/>
              <w:jc w:val="both"/>
              <w:textAlignment w:val="baseline"/>
              <w:rPr>
                <w:rFonts w:ascii="Calibri" w:hAnsi="宋体" w:eastAsia="宋体" w:cs="Calibri Light"/>
                <w:sz w:val="21"/>
                <w:szCs w:val="21"/>
              </w:rPr>
            </w:pPr>
            <w:r>
              <w:rPr>
                <w:rFonts w:hint="eastAsia" w:ascii="宋体" w:hAnsi="宋体" w:eastAsia="宋体" w:cs="Calibri"/>
                <w:sz w:val="21"/>
                <w:szCs w:val="21"/>
              </w:rPr>
              <w:t>磋商小组成员必须按照本评审要素据实打分，各类数字计算均按</w:t>
            </w:r>
            <w:r>
              <w:rPr>
                <w:rFonts w:ascii="宋体" w:hAnsi="宋体" w:eastAsia="宋体" w:cs="Calibri"/>
                <w:sz w:val="21"/>
                <w:szCs w:val="21"/>
              </w:rPr>
              <w:t>“</w:t>
            </w:r>
            <w:r>
              <w:rPr>
                <w:rFonts w:hint="eastAsia" w:ascii="宋体" w:hAnsi="宋体" w:eastAsia="宋体" w:cs="Calibri"/>
                <w:sz w:val="21"/>
                <w:szCs w:val="21"/>
              </w:rPr>
              <w:t>四舍五入</w:t>
            </w:r>
            <w:r>
              <w:rPr>
                <w:rFonts w:ascii="宋体" w:hAnsi="宋体" w:eastAsia="宋体" w:cs="Calibri"/>
                <w:sz w:val="21"/>
                <w:szCs w:val="21"/>
              </w:rPr>
              <w:t>”</w:t>
            </w:r>
            <w:r>
              <w:rPr>
                <w:rFonts w:hint="eastAsia" w:ascii="宋体" w:hAnsi="宋体" w:eastAsia="宋体" w:cs="Calibri"/>
                <w:sz w:val="21"/>
                <w:szCs w:val="21"/>
              </w:rPr>
              <w:t>保留小数点后两位。</w:t>
            </w:r>
          </w:p>
        </w:tc>
      </w:tr>
    </w:tbl>
    <w:p>
      <w:pPr>
        <w:pStyle w:val="82"/>
        <w:ind w:firstLine="482"/>
        <w:rPr>
          <w:b/>
        </w:rPr>
      </w:pPr>
      <w:r>
        <w:rPr>
          <w:b/>
        </w:rPr>
        <w:t>（七）推荐成交候选人并编写评审报告</w:t>
      </w:r>
    </w:p>
    <w:p>
      <w:pPr>
        <w:pStyle w:val="82"/>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pPr>
        <w:pStyle w:val="82"/>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3"/>
      </w:pPr>
      <w:r>
        <w:t>七、成交</w:t>
      </w:r>
    </w:p>
    <w:p>
      <w:pPr>
        <w:pStyle w:val="82"/>
        <w:ind w:firstLine="480"/>
      </w:pPr>
      <w:r>
        <w:rPr>
          <w:rFonts w:hint="eastAsia"/>
        </w:rPr>
        <w:t>1</w:t>
      </w:r>
      <w:r>
        <w:rPr>
          <w:rFonts w:hint="eastAsia"/>
          <w:color w:val="auto"/>
        </w:rPr>
        <w:t>．</w:t>
      </w:r>
      <w:r>
        <w:t>采购代理机构在评审工作结束后2个工作日内，将评审报告送采购人确认。</w:t>
      </w:r>
    </w:p>
    <w:p>
      <w:pPr>
        <w:pStyle w:val="82"/>
        <w:ind w:firstLine="480"/>
      </w:pPr>
      <w:r>
        <w:rPr>
          <w:rFonts w:hint="eastAsia"/>
        </w:rPr>
        <w:t>2</w:t>
      </w:r>
      <w:r>
        <w:rPr>
          <w:rFonts w:hint="eastAsia"/>
          <w:color w:val="auto"/>
        </w:rPr>
        <w:t>．</w:t>
      </w:r>
      <w:r>
        <w:rPr>
          <w:rFonts w:hint="eastAsia"/>
        </w:rPr>
        <w:t>采购人应当在收到评审报告后5个工作日内，从评</w:t>
      </w:r>
      <w:bookmarkStart w:id="39" w:name="_GoBack"/>
      <w:bookmarkEnd w:id="39"/>
      <w:r>
        <w:rPr>
          <w:rFonts w:hint="eastAsia"/>
        </w:rPr>
        <w:t>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82"/>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2"/>
          <w:color w:val="auto"/>
        </w:rPr>
        <w:t>】</w:t>
      </w:r>
      <w:r>
        <w:t>（</w:t>
      </w:r>
      <w:r>
        <w:fldChar w:fldCharType="begin"/>
      </w:r>
      <w:r>
        <w:instrText xml:space="preserve"> HYPERLINK "http://www.ccgp-shaanxi.gov.cn/" </w:instrText>
      </w:r>
      <w:r>
        <w:fldChar w:fldCharType="separate"/>
      </w:r>
      <w:r>
        <w:rPr>
          <w:rStyle w:val="32"/>
          <w:color w:val="0070C0"/>
        </w:rPr>
        <w:t>http://www.ccgp-shaanxi.gov.cn</w:t>
      </w:r>
      <w:r>
        <w:rPr>
          <w:rStyle w:val="32"/>
          <w:rFonts w:hint="eastAsia"/>
          <w:color w:val="0070C0"/>
        </w:rPr>
        <w:t>/</w:t>
      </w:r>
      <w:r>
        <w:rPr>
          <w:rStyle w:val="32"/>
          <w:rFonts w:hint="eastAsia"/>
          <w:color w:val="0070C0"/>
        </w:rPr>
        <w:fldChar w:fldCharType="end"/>
      </w:r>
      <w:r>
        <w:t>）上公布成交结果。成交公告期限为1个工作日。</w:t>
      </w:r>
    </w:p>
    <w:p>
      <w:pPr>
        <w:pStyle w:val="82"/>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pPr>
        <w:pStyle w:val="82"/>
        <w:ind w:firstLine="480"/>
      </w:pPr>
      <w:r>
        <w:rPr>
          <w:color w:val="auto"/>
        </w:rPr>
        <w:t>5</w:t>
      </w:r>
      <w:r>
        <w:rPr>
          <w:rFonts w:hint="eastAsia"/>
          <w:color w:val="auto"/>
        </w:rPr>
        <w:t>．</w:t>
      </w:r>
      <w:r>
        <w:rPr>
          <w:rFonts w:hint="eastAsia"/>
        </w:rPr>
        <w:t>采购代理机构按照相关规定将评审报告送同级政府采购监管部门备案。</w:t>
      </w:r>
    </w:p>
    <w:p>
      <w:pPr>
        <w:pStyle w:val="3"/>
      </w:pPr>
      <w:r>
        <w:t>八、合同签订、履行及验收</w:t>
      </w:r>
    </w:p>
    <w:p>
      <w:pPr>
        <w:pStyle w:val="82"/>
        <w:ind w:firstLine="480"/>
      </w:pPr>
      <w:r>
        <w:t>磋商文件、响应文件、澄清、补充合同等为政府采购合同的组成部分，具有同等法律效力。</w:t>
      </w:r>
    </w:p>
    <w:p>
      <w:pPr>
        <w:pStyle w:val="4"/>
        <w:ind w:firstLine="482"/>
      </w:pPr>
      <w:r>
        <w:t>（一）签订政府采购合同</w:t>
      </w:r>
    </w:p>
    <w:p>
      <w:pPr>
        <w:pStyle w:val="82"/>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pPr>
        <w:pStyle w:val="82"/>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pPr>
        <w:pStyle w:val="82"/>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pPr>
        <w:pStyle w:val="82"/>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pPr>
        <w:pStyle w:val="82"/>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pPr>
        <w:pStyle w:val="4"/>
        <w:ind w:firstLine="482"/>
      </w:pPr>
      <w:r>
        <w:t>（二）合同公示</w:t>
      </w:r>
    </w:p>
    <w:p>
      <w:pPr>
        <w:pStyle w:val="82"/>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2"/>
        </w:rPr>
        <w:t>http://www.ccgp-shaanxi.gov.cn/</w:t>
      </w:r>
      <w:r>
        <w:rPr>
          <w:rStyle w:val="32"/>
        </w:rPr>
        <w:fldChar w:fldCharType="end"/>
      </w:r>
      <w:r>
        <w:rPr>
          <w:rFonts w:hint="eastAsia"/>
        </w:rPr>
        <w:t>）对合同进行公示，但政府采购合同中涉及国家秘密、商业秘密的内容除外。</w:t>
      </w:r>
    </w:p>
    <w:p>
      <w:pPr>
        <w:pStyle w:val="4"/>
        <w:ind w:firstLine="482"/>
      </w:pPr>
      <w:r>
        <w:t>（三）合同履行</w:t>
      </w:r>
    </w:p>
    <w:p>
      <w:pPr>
        <w:pStyle w:val="82"/>
        <w:ind w:firstLine="480"/>
        <w:rPr>
          <w:color w:val="auto"/>
        </w:rPr>
      </w:pPr>
      <w:r>
        <w:rPr>
          <w:rFonts w:hint="eastAsia"/>
        </w:rPr>
        <w:t>1</w:t>
      </w:r>
      <w:r>
        <w:rPr>
          <w:rFonts w:hint="eastAsia"/>
          <w:color w:val="auto"/>
        </w:rPr>
        <w:t>．采购人与成交供应商应当根据合同的约定依法履行合同义务。</w:t>
      </w:r>
    </w:p>
    <w:p>
      <w:pPr>
        <w:pStyle w:val="82"/>
        <w:ind w:firstLine="480"/>
      </w:pPr>
      <w:r>
        <w:rPr>
          <w:rFonts w:hint="eastAsia"/>
          <w:color w:val="auto"/>
        </w:rPr>
        <w:t>2．政府采购合同的履行、违约责任和解决争议的方法等适用《中华人民共和国民法典》。</w:t>
      </w:r>
    </w:p>
    <w:p>
      <w:pPr>
        <w:pStyle w:val="4"/>
        <w:ind w:firstLine="482"/>
      </w:pPr>
      <w:r>
        <w:t>（四）验收或考核</w:t>
      </w:r>
    </w:p>
    <w:p>
      <w:pPr>
        <w:pStyle w:val="82"/>
        <w:ind w:firstLine="480"/>
      </w:pPr>
      <w:r>
        <w:rPr>
          <w:rFonts w:hint="eastAsia"/>
        </w:rPr>
        <w:t>1</w:t>
      </w:r>
      <w:r>
        <w:rPr>
          <w:rFonts w:hint="eastAsia"/>
          <w:color w:val="auto"/>
        </w:rPr>
        <w:t>．</w:t>
      </w:r>
      <w:r>
        <w:rPr>
          <w:rFonts w:hint="eastAsia"/>
        </w:rPr>
        <w:t>采购人严格按照国家相关法律法规的要求及磋商文件的要求组织验收或考核。</w:t>
      </w:r>
    </w:p>
    <w:p>
      <w:pPr>
        <w:pStyle w:val="82"/>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pPr>
      <w:r>
        <w:t>九、其他</w:t>
      </w:r>
    </w:p>
    <w:p>
      <w:pPr>
        <w:pStyle w:val="82"/>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pPr>
        <w:pStyle w:val="82"/>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pPr>
        <w:pStyle w:val="82"/>
        <w:ind w:firstLine="480"/>
      </w:pPr>
      <w:r>
        <w:t>3</w:t>
      </w:r>
      <w:r>
        <w:rPr>
          <w:rFonts w:hint="eastAsia"/>
        </w:rPr>
        <w:t>．出现下列情形之一的，采购人或者采购代理机构应当终止竞争性磋商采购活动，发布项目终止公告并说明原因，重新开展采购活动：</w:t>
      </w:r>
    </w:p>
    <w:p>
      <w:pPr>
        <w:pStyle w:val="82"/>
        <w:ind w:firstLine="480"/>
      </w:pPr>
      <w:r>
        <w:rPr>
          <w:rFonts w:hint="eastAsia"/>
        </w:rPr>
        <w:t>（1）因情况变化，不再符合规定的竞争性磋商采购方式适用情形的；</w:t>
      </w:r>
    </w:p>
    <w:p>
      <w:pPr>
        <w:pStyle w:val="82"/>
        <w:ind w:firstLine="480"/>
      </w:pPr>
      <w:r>
        <w:rPr>
          <w:rFonts w:hint="eastAsia"/>
        </w:rPr>
        <w:t>（2）出现影响采购公正的违法、违规行为的；</w:t>
      </w:r>
    </w:p>
    <w:p>
      <w:pPr>
        <w:pStyle w:val="82"/>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pPr>
        <w:pStyle w:val="82"/>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82"/>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82"/>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pPr>
        <w:pStyle w:val="82"/>
        <w:ind w:firstLine="0" w:firstLineChars="0"/>
      </w:pPr>
    </w:p>
    <w:p>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29" w:name="_Toc220570796"/>
      <w:bookmarkStart w:id="30" w:name="_Toc212455739"/>
      <w:r>
        <w:rPr>
          <w:rFonts w:hint="eastAsia"/>
        </w:rPr>
        <w:t>第三章　磋商内容及要求</w:t>
      </w:r>
      <w:bookmarkEnd w:id="29"/>
      <w:bookmarkEnd w:id="30"/>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pStyle w:val="3"/>
        <w:jc w:val="both"/>
      </w:pPr>
      <w:r>
        <w:rPr>
          <w:rFonts w:hint="eastAsia"/>
        </w:rPr>
        <w:t>一、项目概况</w:t>
      </w:r>
    </w:p>
    <w:p>
      <w:pPr>
        <w:pStyle w:val="82"/>
        <w:ind w:firstLine="480"/>
        <w:rPr>
          <w:color w:val="auto"/>
        </w:rPr>
      </w:pPr>
      <w:r>
        <w:rPr>
          <w:rFonts w:hint="eastAsia"/>
          <w:color w:val="auto"/>
        </w:rPr>
        <w:t>为推进建立全面规范透明的预算管理制度，根据《中华人民共和国预算法》、《中华人民共和国政府信息公开条例》、《中共中央办公厅、国务院办公厅印发&lt;关于进一步推进预决算公开工作的意见&gt;的通知》以及财政部有关文件的要求，西安市财政局积极推动市本级预决算公开工作，通过采购本次服务，确保西安市全市预算部门（单位）预决算公开工作的及时性、完整性、细化程度和规范性，提高我市此项工作的效率和质量。</w:t>
      </w:r>
    </w:p>
    <w:p>
      <w:pPr>
        <w:pStyle w:val="3"/>
        <w:jc w:val="both"/>
      </w:pPr>
      <w:r>
        <w:rPr>
          <w:rFonts w:hint="eastAsia"/>
        </w:rPr>
        <w:t>二、</w:t>
      </w:r>
      <w:r>
        <w:t>采购</w:t>
      </w:r>
      <w:r>
        <w:rPr>
          <w:rFonts w:hint="eastAsia"/>
        </w:rPr>
        <w:t>内容</w:t>
      </w:r>
      <w:r>
        <w:rPr>
          <w:rFonts w:hint="eastAsia" w:ascii="Calibri Light" w:hAnsi="Calibri Light" w:eastAsia="华文仿宋" w:cs="Calibri Light"/>
          <w:b/>
          <w:kern w:val="0"/>
          <w:sz w:val="32"/>
          <w:szCs w:val="32"/>
        </w:rPr>
        <w:t>及</w:t>
      </w:r>
      <w:r>
        <w:rPr>
          <w:rFonts w:hint="eastAsia"/>
        </w:rPr>
        <w:t>技术（服务）要求</w:t>
      </w:r>
    </w:p>
    <w:p>
      <w:pPr>
        <w:wordWrap w:val="0"/>
        <w:adjustRightInd w:val="0"/>
        <w:spacing w:line="400" w:lineRule="exact"/>
        <w:ind w:firstLine="480" w:firstLineChars="200"/>
        <w:textAlignment w:val="baseline"/>
      </w:pPr>
      <w:r>
        <w:rPr>
          <w:rFonts w:hint="eastAsia"/>
        </w:rPr>
        <w:t>为西安市所有部门和单位用户，提供202</w:t>
      </w:r>
      <w:r>
        <w:t>6</w:t>
      </w:r>
      <w:r>
        <w:rPr>
          <w:rFonts w:hint="eastAsia"/>
        </w:rPr>
        <w:t>年部门预算公开和</w:t>
      </w:r>
      <w:r>
        <w:t>2025</w:t>
      </w:r>
      <w:r>
        <w:rPr>
          <w:rFonts w:hint="eastAsia"/>
        </w:rPr>
        <w:t>年部门决算公开的预决算报告辅助填报技术服务，包括且不限于以下内容：</w:t>
      </w:r>
    </w:p>
    <w:p>
      <w:pPr>
        <w:pStyle w:val="4"/>
        <w:ind w:firstLine="482"/>
      </w:pPr>
      <w:r>
        <w:rPr>
          <w:rFonts w:hint="eastAsia"/>
        </w:rPr>
        <w:t>（一）辅助填报服务</w:t>
      </w:r>
    </w:p>
    <w:p>
      <w:pPr>
        <w:wordWrap w:val="0"/>
        <w:adjustRightInd w:val="0"/>
        <w:spacing w:line="400" w:lineRule="exact"/>
        <w:ind w:firstLine="480" w:firstLineChars="200"/>
        <w:textAlignment w:val="baseline"/>
        <w:rPr>
          <w:b/>
        </w:rPr>
      </w:pPr>
      <w:r>
        <w:rPr>
          <w:rFonts w:hint="eastAsia"/>
          <w:b/>
        </w:rPr>
        <w:t>1、公开报告填报</w:t>
      </w:r>
    </w:p>
    <w:p>
      <w:pPr>
        <w:wordWrap w:val="0"/>
        <w:adjustRightInd w:val="0"/>
        <w:spacing w:line="400" w:lineRule="exact"/>
        <w:ind w:firstLine="480" w:firstLineChars="200"/>
        <w:textAlignment w:val="baseline"/>
      </w:pPr>
      <w:r>
        <w:rPr>
          <w:rFonts w:hint="eastAsia"/>
        </w:rPr>
        <w:t>提供预算公开、决算公开的业务填报服务，包括：在线填报、下载生成报告、提交公开信息。</w:t>
      </w:r>
    </w:p>
    <w:p>
      <w:pPr>
        <w:wordWrap w:val="0"/>
        <w:adjustRightInd w:val="0"/>
        <w:spacing w:line="400" w:lineRule="exact"/>
        <w:ind w:firstLine="480" w:firstLineChars="200"/>
        <w:textAlignment w:val="baseline"/>
        <w:rPr>
          <w:b/>
        </w:rPr>
      </w:pPr>
      <w:r>
        <w:rPr>
          <w:rFonts w:hint="eastAsia"/>
          <w:b/>
        </w:rPr>
        <w:t>2、填报自动审核</w:t>
      </w:r>
    </w:p>
    <w:p>
      <w:pPr>
        <w:wordWrap w:val="0"/>
        <w:adjustRightInd w:val="0"/>
        <w:spacing w:line="400" w:lineRule="exact"/>
        <w:ind w:firstLine="480" w:firstLineChars="200"/>
        <w:textAlignment w:val="baseline"/>
      </w:pPr>
      <w:r>
        <w:rPr>
          <w:rFonts w:hint="eastAsia"/>
        </w:rPr>
        <w:t>提供公开检查规则的预决算报告审核及预决算公开报告错敏词审核，对填报的报告进行辅助自动预审核检查服务。</w:t>
      </w:r>
    </w:p>
    <w:p>
      <w:pPr>
        <w:wordWrap w:val="0"/>
        <w:adjustRightInd w:val="0"/>
        <w:spacing w:line="400" w:lineRule="exact"/>
        <w:ind w:firstLine="480" w:firstLineChars="200"/>
        <w:textAlignment w:val="baseline"/>
        <w:rPr>
          <w:b/>
        </w:rPr>
      </w:pPr>
      <w:r>
        <w:rPr>
          <w:rFonts w:hint="eastAsia"/>
          <w:b/>
        </w:rPr>
        <w:t>3、公开挂网检查</w:t>
      </w:r>
    </w:p>
    <w:p>
      <w:pPr>
        <w:wordWrap w:val="0"/>
        <w:adjustRightInd w:val="0"/>
        <w:spacing w:line="400" w:lineRule="exact"/>
        <w:ind w:firstLine="480" w:firstLineChars="200"/>
        <w:textAlignment w:val="baseline"/>
      </w:pPr>
      <w:r>
        <w:rPr>
          <w:rFonts w:hint="eastAsia"/>
        </w:rPr>
        <w:t>对部门单位网站、及统一平台挂网的公开报告，进行挂网操作的时效性、报告内容的一致性校验和检查服务。</w:t>
      </w:r>
    </w:p>
    <w:p>
      <w:pPr>
        <w:wordWrap w:val="0"/>
        <w:adjustRightInd w:val="0"/>
        <w:spacing w:line="400" w:lineRule="exact"/>
        <w:ind w:firstLine="480" w:firstLineChars="200"/>
        <w:textAlignment w:val="baseline"/>
        <w:rPr>
          <w:b/>
        </w:rPr>
      </w:pPr>
      <w:r>
        <w:rPr>
          <w:rFonts w:hint="eastAsia"/>
          <w:b/>
        </w:rPr>
        <w:t>4、报告财政审核</w:t>
      </w:r>
    </w:p>
    <w:p>
      <w:pPr>
        <w:wordWrap w:val="0"/>
        <w:adjustRightInd w:val="0"/>
        <w:spacing w:line="400" w:lineRule="exact"/>
        <w:ind w:firstLine="480" w:firstLineChars="200"/>
        <w:textAlignment w:val="baseline"/>
      </w:pPr>
      <w:r>
        <w:rPr>
          <w:rFonts w:hint="eastAsia"/>
        </w:rPr>
        <w:t>提供财政审核人工介入审核服务，支持在线预览报告内容，提交审核结果和审核问题，通过财政审核后，部门、单位方可下载报告文件。</w:t>
      </w:r>
    </w:p>
    <w:p>
      <w:pPr>
        <w:wordWrap w:val="0"/>
        <w:adjustRightInd w:val="0"/>
        <w:spacing w:line="400" w:lineRule="exact"/>
        <w:ind w:firstLine="480" w:firstLineChars="200"/>
        <w:textAlignment w:val="baseline"/>
        <w:rPr>
          <w:b/>
        </w:rPr>
      </w:pPr>
      <w:r>
        <w:rPr>
          <w:rFonts w:hint="eastAsia"/>
          <w:b/>
        </w:rPr>
        <w:t>5、报告批量下载</w:t>
      </w:r>
    </w:p>
    <w:p>
      <w:pPr>
        <w:wordWrap w:val="0"/>
        <w:adjustRightInd w:val="0"/>
        <w:spacing w:line="400" w:lineRule="exact"/>
        <w:ind w:firstLine="480" w:firstLineChars="200"/>
        <w:textAlignment w:val="baseline"/>
      </w:pPr>
      <w:r>
        <w:rPr>
          <w:rFonts w:hint="eastAsia"/>
        </w:rPr>
        <w:t>提供报告文件的批量下载服务，支持财政部门按区域全量导出，同时支持主管部门批量导出下属单位报告。</w:t>
      </w:r>
    </w:p>
    <w:p>
      <w:pPr>
        <w:pStyle w:val="4"/>
        <w:ind w:firstLine="482"/>
      </w:pPr>
      <w:r>
        <w:rPr>
          <w:rFonts w:hint="eastAsia"/>
        </w:rPr>
        <w:t>（二）数据处理服务</w:t>
      </w:r>
    </w:p>
    <w:p>
      <w:pPr>
        <w:wordWrap w:val="0"/>
        <w:adjustRightInd w:val="0"/>
        <w:spacing w:line="400" w:lineRule="exact"/>
        <w:ind w:firstLine="480" w:firstLineChars="200"/>
        <w:textAlignment w:val="baseline"/>
        <w:rPr>
          <w:b/>
        </w:rPr>
      </w:pPr>
      <w:r>
        <w:rPr>
          <w:rFonts w:hint="eastAsia"/>
          <w:b/>
        </w:rPr>
        <w:t>1、制作模板</w:t>
      </w:r>
    </w:p>
    <w:p>
      <w:pPr>
        <w:wordWrap w:val="0"/>
        <w:adjustRightInd w:val="0"/>
        <w:spacing w:line="400" w:lineRule="exact"/>
        <w:ind w:firstLine="480" w:firstLineChars="200"/>
        <w:textAlignment w:val="baseline"/>
      </w:pPr>
      <w:r>
        <w:rPr>
          <w:rFonts w:hint="eastAsia"/>
        </w:rPr>
        <w:t>按照财政部门对预决算公开工作的要求，以财政部门提供的公开报告模板底稿为基础，制定西安市202</w:t>
      </w:r>
      <w:r>
        <w:t>6</w:t>
      </w:r>
      <w:r>
        <w:rPr>
          <w:rFonts w:hint="eastAsia"/>
        </w:rPr>
        <w:t>年预算和202</w:t>
      </w:r>
      <w:r>
        <w:t>5</w:t>
      </w:r>
      <w:r>
        <w:rPr>
          <w:rFonts w:hint="eastAsia"/>
        </w:rPr>
        <w:t>年决算报告公开模板。</w:t>
      </w:r>
    </w:p>
    <w:p>
      <w:pPr>
        <w:wordWrap w:val="0"/>
        <w:adjustRightInd w:val="0"/>
        <w:spacing w:line="400" w:lineRule="exact"/>
        <w:ind w:firstLine="480" w:firstLineChars="200"/>
        <w:textAlignment w:val="baseline"/>
        <w:rPr>
          <w:b/>
        </w:rPr>
      </w:pPr>
      <w:r>
        <w:rPr>
          <w:rFonts w:hint="eastAsia"/>
          <w:b/>
        </w:rPr>
        <w:t>2、数据分析</w:t>
      </w:r>
    </w:p>
    <w:p>
      <w:pPr>
        <w:wordWrap w:val="0"/>
        <w:adjustRightInd w:val="0"/>
        <w:spacing w:line="400" w:lineRule="exact"/>
        <w:ind w:firstLine="480" w:firstLineChars="200"/>
        <w:textAlignment w:val="baseline"/>
      </w:pPr>
      <w:r>
        <w:rPr>
          <w:rFonts w:hint="eastAsia"/>
        </w:rPr>
        <w:t>提供分析预决算公开数据，提取、整理、计算、核对预决算公开报告所需数据。</w:t>
      </w:r>
    </w:p>
    <w:p>
      <w:pPr>
        <w:wordWrap w:val="0"/>
        <w:adjustRightInd w:val="0"/>
        <w:spacing w:line="400" w:lineRule="exact"/>
        <w:ind w:firstLine="480" w:firstLineChars="200"/>
        <w:textAlignment w:val="baseline"/>
        <w:rPr>
          <w:b/>
        </w:rPr>
      </w:pPr>
      <w:r>
        <w:rPr>
          <w:rFonts w:hint="eastAsia"/>
          <w:b/>
        </w:rPr>
        <w:t>3、预填报告</w:t>
      </w:r>
    </w:p>
    <w:p>
      <w:pPr>
        <w:wordWrap w:val="0"/>
        <w:adjustRightInd w:val="0"/>
        <w:spacing w:line="400" w:lineRule="exact"/>
        <w:ind w:firstLine="480" w:firstLineChars="200"/>
        <w:textAlignment w:val="baseline"/>
      </w:pPr>
      <w:r>
        <w:rPr>
          <w:rFonts w:hint="eastAsia"/>
        </w:rPr>
        <w:t>按照财政部门业务口径和公开标准，预填预决算公开数据，初步生成预决算公开报告初稿，用户可在此初稿的基础上对公开报告内容进行补充，减少预算单位的填报量，提高数据准确率。</w:t>
      </w:r>
    </w:p>
    <w:p>
      <w:pPr>
        <w:pStyle w:val="4"/>
        <w:ind w:firstLine="482"/>
      </w:pPr>
      <w:r>
        <w:rPr>
          <w:rFonts w:hint="eastAsia"/>
        </w:rPr>
        <w:t>（三）公开监督服务</w:t>
      </w:r>
    </w:p>
    <w:p>
      <w:pPr>
        <w:wordWrap w:val="0"/>
        <w:adjustRightInd w:val="0"/>
        <w:spacing w:line="400" w:lineRule="exact"/>
        <w:ind w:firstLine="480" w:firstLineChars="200"/>
        <w:textAlignment w:val="baseline"/>
        <w:rPr>
          <w:b/>
        </w:rPr>
      </w:pPr>
      <w:r>
        <w:rPr>
          <w:rFonts w:hint="eastAsia"/>
          <w:b/>
        </w:rPr>
        <w:t>1、公开进度跟踪</w:t>
      </w:r>
    </w:p>
    <w:p>
      <w:pPr>
        <w:wordWrap w:val="0"/>
        <w:adjustRightInd w:val="0"/>
        <w:spacing w:line="400" w:lineRule="exact"/>
        <w:ind w:firstLine="480" w:firstLineChars="200"/>
        <w:textAlignment w:val="baseline"/>
      </w:pPr>
      <w:r>
        <w:rPr>
          <w:rFonts w:hint="eastAsia"/>
        </w:rPr>
        <w:t>提供实时统计单位填报进度服务，对预决算公开工作执行情况的实时跟踪，或根据监督管理需要进行精准督办，详细的具体到每个单位的填报和公开情况。</w:t>
      </w:r>
    </w:p>
    <w:p>
      <w:pPr>
        <w:wordWrap w:val="0"/>
        <w:adjustRightInd w:val="0"/>
        <w:spacing w:line="400" w:lineRule="exact"/>
        <w:ind w:firstLine="480" w:firstLineChars="200"/>
        <w:textAlignment w:val="baseline"/>
        <w:rPr>
          <w:b/>
        </w:rPr>
      </w:pPr>
      <w:r>
        <w:rPr>
          <w:rFonts w:hint="eastAsia"/>
          <w:b/>
        </w:rPr>
        <w:t>2、“双公开”检查</w:t>
      </w:r>
    </w:p>
    <w:p>
      <w:pPr>
        <w:wordWrap w:val="0"/>
        <w:adjustRightInd w:val="0"/>
        <w:spacing w:line="400" w:lineRule="exact"/>
        <w:ind w:firstLine="480" w:firstLineChars="200"/>
        <w:textAlignment w:val="baseline"/>
      </w:pPr>
      <w:r>
        <w:rPr>
          <w:rFonts w:hint="eastAsia"/>
        </w:rPr>
        <w:t>按照国家对预决算公开工作要求，对于市本级区域，需要完成统一平台和部门单位网址平台的“双公开”，提供对“双公开”链接填写检查服务，限制部门单位使用统一公开的链接进行上报，必须填写非统一公开的链接。</w:t>
      </w:r>
    </w:p>
    <w:p>
      <w:pPr>
        <w:wordWrap w:val="0"/>
        <w:adjustRightInd w:val="0"/>
        <w:spacing w:line="400" w:lineRule="exact"/>
        <w:ind w:firstLine="480" w:firstLineChars="200"/>
        <w:textAlignment w:val="baseline"/>
        <w:rPr>
          <w:b/>
        </w:rPr>
      </w:pPr>
      <w:r>
        <w:rPr>
          <w:rFonts w:hint="eastAsia"/>
          <w:b/>
        </w:rPr>
        <w:t>3、专项检查整改服务</w:t>
      </w:r>
    </w:p>
    <w:p>
      <w:pPr>
        <w:wordWrap w:val="0"/>
        <w:adjustRightInd w:val="0"/>
        <w:spacing w:line="400" w:lineRule="exact"/>
        <w:ind w:firstLine="480" w:firstLineChars="200"/>
        <w:textAlignment w:val="baseline"/>
      </w:pPr>
      <w:r>
        <w:rPr>
          <w:rFonts w:hint="eastAsia"/>
        </w:rPr>
        <w:t>在财政部、省厅进行的预决算公开年度专项检查工作期间，配合西安市各级财政部门进行整改服务，保障在专项检查工作期间，西安市全市预决算公开工作满足“完整性、细化程度、时效性、公开平台”的合规要求。</w:t>
      </w:r>
    </w:p>
    <w:p>
      <w:pPr>
        <w:pStyle w:val="4"/>
        <w:ind w:firstLine="482"/>
      </w:pPr>
      <w:r>
        <w:rPr>
          <w:rFonts w:hint="eastAsia"/>
        </w:rPr>
        <w:t>（四）咨询服务</w:t>
      </w:r>
    </w:p>
    <w:p>
      <w:pPr>
        <w:wordWrap w:val="0"/>
        <w:adjustRightInd w:val="0"/>
        <w:spacing w:line="400" w:lineRule="exact"/>
        <w:ind w:firstLine="480" w:firstLineChars="200"/>
        <w:textAlignment w:val="baseline"/>
      </w:pPr>
      <w:r>
        <w:rPr>
          <w:rFonts w:hint="eastAsia"/>
        </w:rPr>
        <w:t>提供公开业务的问题咨询、问题解答的5*8小时人工客服标准服务，人工服务5人，并及根据预决算公开工作实际情况提供周末、节假日服务。</w:t>
      </w:r>
    </w:p>
    <w:p>
      <w:pPr>
        <w:wordWrap w:val="0"/>
        <w:adjustRightInd w:val="0"/>
        <w:spacing w:line="400" w:lineRule="exact"/>
        <w:ind w:firstLine="480" w:firstLineChars="200"/>
        <w:textAlignment w:val="baseline"/>
        <w:rPr>
          <w:b/>
        </w:rPr>
      </w:pPr>
      <w:r>
        <w:rPr>
          <w:rFonts w:hint="eastAsia"/>
          <w:b/>
        </w:rPr>
        <w:t>1、热线电话服务</w:t>
      </w:r>
    </w:p>
    <w:p>
      <w:pPr>
        <w:wordWrap w:val="0"/>
        <w:adjustRightInd w:val="0"/>
        <w:spacing w:line="400" w:lineRule="exact"/>
        <w:ind w:firstLine="480" w:firstLineChars="200"/>
        <w:textAlignment w:val="baseline"/>
      </w:pPr>
      <w:r>
        <w:rPr>
          <w:rFonts w:hint="eastAsia"/>
        </w:rPr>
        <w:t>运维团队为填报单位客户提供客服电话支持服务。客户通过随时拨打专门的客服电话，即时解答回复客户，并通过电话支持协助客户处理系统的故障问题、解答用户的技术问题或业务问题。</w:t>
      </w:r>
    </w:p>
    <w:p>
      <w:pPr>
        <w:wordWrap w:val="0"/>
        <w:adjustRightInd w:val="0"/>
        <w:spacing w:line="400" w:lineRule="exact"/>
        <w:ind w:firstLine="480" w:firstLineChars="200"/>
        <w:textAlignment w:val="baseline"/>
        <w:rPr>
          <w:b/>
        </w:rPr>
      </w:pPr>
      <w:r>
        <w:rPr>
          <w:rFonts w:hint="eastAsia"/>
          <w:b/>
        </w:rPr>
        <w:t>2、即时远程服务</w:t>
      </w:r>
    </w:p>
    <w:p>
      <w:pPr>
        <w:wordWrap w:val="0"/>
        <w:adjustRightInd w:val="0"/>
        <w:spacing w:line="400" w:lineRule="exact"/>
        <w:ind w:firstLine="480" w:firstLineChars="200"/>
        <w:textAlignment w:val="baseline"/>
      </w:pPr>
      <w:r>
        <w:rPr>
          <w:rFonts w:hint="eastAsia"/>
        </w:rPr>
        <w:t>通过QQ群、微信等即时通信工具的远程服务方式协助用户在填报模板过程中遇到的各类问题，如模板的排版编辑，数据的复制录入，解答审核报告中的异常问题等。</w:t>
      </w:r>
    </w:p>
    <w:p>
      <w:pPr>
        <w:wordWrap w:val="0"/>
        <w:adjustRightInd w:val="0"/>
        <w:spacing w:line="400" w:lineRule="exact"/>
        <w:ind w:firstLine="480" w:firstLineChars="200"/>
        <w:textAlignment w:val="baseline"/>
        <w:rPr>
          <w:b/>
        </w:rPr>
      </w:pPr>
      <w:r>
        <w:rPr>
          <w:rFonts w:hint="eastAsia"/>
          <w:b/>
        </w:rPr>
        <w:t>3、培训服务</w:t>
      </w:r>
    </w:p>
    <w:p>
      <w:pPr>
        <w:wordWrap w:val="0"/>
        <w:adjustRightInd w:val="0"/>
        <w:spacing w:line="400" w:lineRule="exact"/>
        <w:ind w:firstLine="480" w:firstLineChars="200"/>
        <w:textAlignment w:val="baseline"/>
      </w:pPr>
      <w:r>
        <w:rPr>
          <w:rFonts w:hint="eastAsia"/>
        </w:rPr>
        <w:t>为西安市各级财政及部门、单位用户提供软件系统使用培训服务，提供操作手册和操作视频，需至少提供预、决算公开现场培训服务各一次。</w:t>
      </w:r>
    </w:p>
    <w:p>
      <w:pPr>
        <w:wordWrap w:val="0"/>
        <w:adjustRightInd w:val="0"/>
        <w:spacing w:line="400" w:lineRule="exact"/>
        <w:ind w:firstLine="480" w:firstLineChars="200"/>
        <w:textAlignment w:val="baseline"/>
        <w:rPr>
          <w:b/>
        </w:rPr>
      </w:pPr>
      <w:r>
        <w:rPr>
          <w:rFonts w:hint="eastAsia"/>
          <w:b/>
        </w:rPr>
        <w:t>4、督促服务</w:t>
      </w:r>
    </w:p>
    <w:p>
      <w:pPr>
        <w:wordWrap w:val="0"/>
        <w:adjustRightInd w:val="0"/>
        <w:spacing w:line="400" w:lineRule="exact"/>
        <w:ind w:firstLine="480" w:firstLineChars="200"/>
        <w:textAlignment w:val="baseline"/>
      </w:pPr>
      <w:r>
        <w:rPr>
          <w:rFonts w:hint="eastAsia"/>
        </w:rPr>
        <w:t>协助财政部门，汇总公开进度和公开结果，并督促部门单位及时公开，协助财政业务部门组织单位报告的质量整改工作。</w:t>
      </w:r>
    </w:p>
    <w:p>
      <w:pPr>
        <w:pStyle w:val="4"/>
        <w:ind w:firstLine="482"/>
      </w:pPr>
      <w:r>
        <w:rPr>
          <w:rFonts w:hint="eastAsia"/>
        </w:rPr>
        <w:t>（五）人员配置要求</w:t>
      </w:r>
    </w:p>
    <w:tbl>
      <w:tblPr>
        <w:tblStyle w:val="26"/>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1703"/>
        <w:gridCol w:w="1132"/>
        <w:gridCol w:w="467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06"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b/>
              </w:rPr>
            </w:pPr>
            <w:r>
              <w:rPr>
                <w:rFonts w:hint="eastAsia"/>
                <w:b/>
              </w:rPr>
              <w:t>职务</w:t>
            </w:r>
          </w:p>
        </w:tc>
        <w:tc>
          <w:tcPr>
            <w:tcW w:w="1132"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b/>
              </w:rPr>
            </w:pPr>
            <w:r>
              <w:rPr>
                <w:rFonts w:hint="eastAsia"/>
                <w:b/>
              </w:rPr>
              <w:t>人数</w:t>
            </w:r>
          </w:p>
        </w:tc>
        <w:tc>
          <w:tcPr>
            <w:tcW w:w="467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b/>
              </w:rPr>
            </w:pPr>
            <w:r>
              <w:rPr>
                <w:rFonts w:hint="eastAsia"/>
                <w:b/>
              </w:rPr>
              <w:t>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403" w:type="dxa"/>
            <w:tcBorders>
              <w:top w:val="single" w:color="auto" w:sz="2" w:space="0"/>
            </w:tcBorders>
            <w:shd w:val="clear" w:color="auto" w:fill="auto"/>
            <w:vAlign w:val="center"/>
          </w:tcPr>
          <w:p>
            <w:pPr>
              <w:spacing w:line="320" w:lineRule="exact"/>
              <w:rPr>
                <w:sz w:val="21"/>
                <w:szCs w:val="21"/>
              </w:rPr>
            </w:pPr>
            <w:r>
              <w:rPr>
                <w:rFonts w:hint="eastAsia"/>
                <w:sz w:val="21"/>
                <w:szCs w:val="21"/>
              </w:rPr>
              <w:t>项目管理人员</w:t>
            </w:r>
          </w:p>
        </w:tc>
        <w:tc>
          <w:tcPr>
            <w:tcW w:w="1703" w:type="dxa"/>
            <w:tcBorders>
              <w:top w:val="single" w:color="auto" w:sz="2" w:space="0"/>
            </w:tcBorders>
            <w:shd w:val="clear" w:color="auto" w:fill="auto"/>
            <w:vAlign w:val="center"/>
          </w:tcPr>
          <w:p>
            <w:pPr>
              <w:spacing w:line="320" w:lineRule="exact"/>
              <w:rPr>
                <w:sz w:val="21"/>
                <w:szCs w:val="21"/>
              </w:rPr>
            </w:pPr>
          </w:p>
        </w:tc>
        <w:tc>
          <w:tcPr>
            <w:tcW w:w="1132" w:type="dxa"/>
            <w:tcBorders>
              <w:top w:val="single" w:color="auto" w:sz="2" w:space="0"/>
            </w:tcBorders>
            <w:shd w:val="clear" w:color="auto" w:fill="auto"/>
            <w:vAlign w:val="center"/>
          </w:tcPr>
          <w:p>
            <w:pPr>
              <w:spacing w:line="320" w:lineRule="exact"/>
              <w:rPr>
                <w:sz w:val="21"/>
                <w:szCs w:val="21"/>
              </w:rPr>
            </w:pPr>
            <w:r>
              <w:rPr>
                <w:rFonts w:hint="eastAsia"/>
                <w:sz w:val="21"/>
                <w:szCs w:val="21"/>
              </w:rPr>
              <w:t>≥3人</w:t>
            </w:r>
          </w:p>
        </w:tc>
        <w:tc>
          <w:tcPr>
            <w:tcW w:w="4678" w:type="dxa"/>
            <w:tcBorders>
              <w:top w:val="single" w:color="auto" w:sz="2" w:space="0"/>
            </w:tcBorders>
            <w:shd w:val="clear" w:color="auto" w:fill="auto"/>
            <w:vAlign w:val="center"/>
          </w:tcPr>
          <w:p>
            <w:pPr>
              <w:spacing w:line="320" w:lineRule="exact"/>
              <w:rPr>
                <w:sz w:val="21"/>
                <w:szCs w:val="21"/>
              </w:rPr>
            </w:pPr>
            <w:r>
              <w:rPr>
                <w:rFonts w:hint="eastAsia"/>
                <w:sz w:val="21"/>
                <w:szCs w:val="21"/>
              </w:rPr>
              <w:t>具备PMP或信息系统项目管理证书，至少1人；具备数据库系统工程师证书，至少1人；具备软件设计证书，至少1人。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403" w:type="dxa"/>
            <w:vMerge w:val="restart"/>
            <w:shd w:val="clear" w:color="auto" w:fill="auto"/>
            <w:vAlign w:val="center"/>
          </w:tcPr>
          <w:p>
            <w:pPr>
              <w:spacing w:line="320" w:lineRule="exact"/>
              <w:rPr>
                <w:sz w:val="21"/>
                <w:szCs w:val="21"/>
              </w:rPr>
            </w:pPr>
            <w:r>
              <w:rPr>
                <w:rFonts w:hint="eastAsia"/>
                <w:sz w:val="21"/>
                <w:szCs w:val="21"/>
              </w:rPr>
              <w:t>服务人员</w:t>
            </w:r>
          </w:p>
        </w:tc>
        <w:tc>
          <w:tcPr>
            <w:tcW w:w="1703" w:type="dxa"/>
            <w:shd w:val="clear" w:color="auto" w:fill="auto"/>
            <w:vAlign w:val="center"/>
          </w:tcPr>
          <w:p>
            <w:pPr>
              <w:spacing w:line="320" w:lineRule="exact"/>
              <w:rPr>
                <w:sz w:val="21"/>
                <w:szCs w:val="21"/>
              </w:rPr>
            </w:pPr>
            <w:r>
              <w:rPr>
                <w:rFonts w:hint="eastAsia"/>
                <w:sz w:val="21"/>
                <w:szCs w:val="21"/>
              </w:rPr>
              <w:t>远程服务人员</w:t>
            </w:r>
          </w:p>
        </w:tc>
        <w:tc>
          <w:tcPr>
            <w:tcW w:w="1132" w:type="dxa"/>
            <w:shd w:val="clear" w:color="auto" w:fill="auto"/>
            <w:vAlign w:val="center"/>
          </w:tcPr>
          <w:p>
            <w:pPr>
              <w:spacing w:line="320" w:lineRule="exact"/>
              <w:rPr>
                <w:sz w:val="21"/>
                <w:szCs w:val="21"/>
              </w:rPr>
            </w:pPr>
            <w:r>
              <w:rPr>
                <w:rFonts w:hint="eastAsia"/>
                <w:sz w:val="21"/>
                <w:szCs w:val="21"/>
              </w:rPr>
              <w:t>≥5人</w:t>
            </w:r>
          </w:p>
        </w:tc>
        <w:tc>
          <w:tcPr>
            <w:tcW w:w="4678" w:type="dxa"/>
            <w:shd w:val="clear" w:color="auto" w:fill="auto"/>
            <w:vAlign w:val="center"/>
          </w:tcPr>
          <w:p>
            <w:pPr>
              <w:pStyle w:val="41"/>
              <w:wordWrap/>
              <w:spacing w:line="320" w:lineRule="exact"/>
              <w:ind w:firstLine="420"/>
              <w:rPr>
                <w:rFonts w:asciiTheme="minorHAnsi" w:hAnsiTheme="minorHAnsi" w:eastAsiaTheme="minorEastAsia"/>
                <w:sz w:val="21"/>
                <w:szCs w:val="21"/>
              </w:rPr>
            </w:pPr>
            <w:r>
              <w:rPr>
                <w:rFonts w:hint="eastAsia" w:asciiTheme="minorHAnsi" w:hAnsiTheme="minorHAnsi" w:eastAsiaTheme="minorEastAsia"/>
                <w:sz w:val="21"/>
                <w:szCs w:val="21"/>
              </w:rPr>
              <w:t>为用户提供公开业务的问题咨询、问题解答的5*8小时人工客服标准服务，人工服务不少于5人，及根据预决算公开工作实际情况提供周末、节假日服务。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403" w:type="dxa"/>
            <w:vMerge w:val="continue"/>
            <w:shd w:val="clear" w:color="auto" w:fill="auto"/>
            <w:vAlign w:val="center"/>
          </w:tcPr>
          <w:p>
            <w:pPr>
              <w:spacing w:line="320" w:lineRule="exact"/>
              <w:rPr>
                <w:sz w:val="21"/>
                <w:szCs w:val="21"/>
              </w:rPr>
            </w:pPr>
          </w:p>
        </w:tc>
        <w:tc>
          <w:tcPr>
            <w:tcW w:w="1703" w:type="dxa"/>
            <w:shd w:val="clear" w:color="auto" w:fill="auto"/>
            <w:vAlign w:val="center"/>
          </w:tcPr>
          <w:p>
            <w:pPr>
              <w:spacing w:line="320" w:lineRule="exact"/>
              <w:rPr>
                <w:sz w:val="21"/>
                <w:szCs w:val="21"/>
              </w:rPr>
            </w:pPr>
            <w:r>
              <w:rPr>
                <w:rFonts w:hint="eastAsia"/>
                <w:sz w:val="21"/>
                <w:szCs w:val="21"/>
              </w:rPr>
              <w:t>培训服务人员</w:t>
            </w:r>
          </w:p>
        </w:tc>
        <w:tc>
          <w:tcPr>
            <w:tcW w:w="1132" w:type="dxa"/>
            <w:shd w:val="clear" w:color="auto" w:fill="auto"/>
            <w:vAlign w:val="center"/>
          </w:tcPr>
          <w:p>
            <w:pPr>
              <w:spacing w:line="320" w:lineRule="exact"/>
              <w:rPr>
                <w:sz w:val="21"/>
                <w:szCs w:val="21"/>
              </w:rPr>
            </w:pPr>
            <w:r>
              <w:rPr>
                <w:rFonts w:hint="eastAsia"/>
                <w:sz w:val="21"/>
                <w:szCs w:val="21"/>
              </w:rPr>
              <w:t>≥2人</w:t>
            </w:r>
          </w:p>
        </w:tc>
        <w:tc>
          <w:tcPr>
            <w:tcW w:w="4678" w:type="dxa"/>
            <w:shd w:val="clear" w:color="auto" w:fill="auto"/>
            <w:vAlign w:val="center"/>
          </w:tcPr>
          <w:p>
            <w:pPr>
              <w:pStyle w:val="41"/>
              <w:wordWrap/>
              <w:spacing w:line="320" w:lineRule="exact"/>
              <w:ind w:firstLine="420"/>
              <w:rPr>
                <w:rFonts w:asciiTheme="minorHAnsi" w:hAnsiTheme="minorHAnsi" w:eastAsiaTheme="minorEastAsia"/>
                <w:sz w:val="21"/>
                <w:szCs w:val="21"/>
              </w:rPr>
            </w:pPr>
            <w:r>
              <w:rPr>
                <w:rFonts w:hint="eastAsia" w:asciiTheme="minorHAnsi" w:hAnsiTheme="minorHAnsi" w:eastAsiaTheme="minorEastAsia"/>
                <w:sz w:val="21"/>
                <w:szCs w:val="21"/>
              </w:rPr>
              <w:t>为各级财政及部门、单位用户提供软件系统使用培训服务，提供操作手册和操作视频。</w:t>
            </w:r>
          </w:p>
        </w:tc>
      </w:tr>
    </w:tbl>
    <w:p>
      <w:pPr>
        <w:pStyle w:val="3"/>
        <w:jc w:val="both"/>
      </w:pPr>
      <w:r>
        <w:t>三、</w:t>
      </w:r>
      <w:r>
        <w:rPr>
          <w:rFonts w:hint="eastAsia"/>
        </w:rPr>
        <w:t>商务要求</w:t>
      </w:r>
    </w:p>
    <w:p>
      <w:pPr>
        <w:pStyle w:val="4"/>
        <w:ind w:firstLine="482"/>
      </w:pPr>
      <w:r>
        <w:rPr>
          <w:rFonts w:hint="eastAsia"/>
        </w:rPr>
        <w:t>（一）交付期：</w:t>
      </w:r>
    </w:p>
    <w:p>
      <w:pPr>
        <w:wordWrap w:val="0"/>
        <w:adjustRightInd w:val="0"/>
        <w:spacing w:line="400" w:lineRule="exact"/>
        <w:ind w:firstLine="480" w:firstLineChars="200"/>
        <w:textAlignment w:val="baseline"/>
      </w:pPr>
      <w:r>
        <w:rPr>
          <w:rFonts w:hint="eastAsia"/>
        </w:rPr>
        <w:t>自合同签订日起，20个自然日内完成软件开发、安装、调试、培训等相关技术服务内容，并由采购人进行交付验收。</w:t>
      </w:r>
    </w:p>
    <w:p>
      <w:pPr>
        <w:pStyle w:val="4"/>
        <w:ind w:firstLine="482"/>
      </w:pPr>
      <w:r>
        <w:rPr>
          <w:rFonts w:hint="eastAsia"/>
        </w:rPr>
        <w:t>（二）服务期</w:t>
      </w:r>
    </w:p>
    <w:p>
      <w:pPr>
        <w:wordWrap w:val="0"/>
        <w:adjustRightInd w:val="0"/>
        <w:spacing w:line="400" w:lineRule="exact"/>
        <w:ind w:firstLine="480" w:firstLineChars="200"/>
        <w:textAlignment w:val="baseline"/>
      </w:pPr>
      <w:r>
        <w:rPr>
          <w:rFonts w:hint="eastAsia"/>
        </w:rPr>
        <w:t>自合同签订之日起一年。</w:t>
      </w:r>
    </w:p>
    <w:p>
      <w:pPr>
        <w:pStyle w:val="3"/>
        <w:jc w:val="both"/>
      </w:pPr>
      <w:r>
        <w:rPr>
          <w:rFonts w:hint="eastAsia"/>
        </w:rPr>
        <w:t>四、验收要求</w:t>
      </w:r>
    </w:p>
    <w:p>
      <w:pPr>
        <w:wordWrap w:val="0"/>
        <w:adjustRightInd w:val="0"/>
        <w:spacing w:line="400" w:lineRule="exact"/>
        <w:ind w:firstLine="480" w:firstLineChars="200"/>
        <w:textAlignment w:val="baseline"/>
      </w:pPr>
      <w:r>
        <w:rPr>
          <w:rFonts w:hint="eastAsia"/>
        </w:rPr>
        <w:t>完成2026年预算、2025年决算公开工作后，由采购人安排组织项目验收，供应商需按照下表内容，逐一进行项目验收。</w:t>
      </w:r>
    </w:p>
    <w:tbl>
      <w:tblPr>
        <w:tblStyle w:val="2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66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3"/>
            <w:shd w:val="clear" w:color="auto" w:fill="auto"/>
            <w:vAlign w:val="center"/>
          </w:tcPr>
          <w:p>
            <w:pPr>
              <w:spacing w:line="320" w:lineRule="exact"/>
              <w:jc w:val="center"/>
              <w:rPr>
                <w:b/>
              </w:rPr>
            </w:pPr>
            <w:r>
              <w:rPr>
                <w:rFonts w:hint="eastAsia"/>
                <w:b/>
              </w:rPr>
              <w:t>服 务 验 收 明 细 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b/>
                <w:sz w:val="21"/>
                <w:szCs w:val="21"/>
              </w:rPr>
            </w:pPr>
            <w:r>
              <w:rPr>
                <w:rFonts w:hint="eastAsia"/>
                <w:b/>
                <w:sz w:val="21"/>
                <w:szCs w:val="21"/>
              </w:rPr>
              <w:t>序号</w:t>
            </w:r>
          </w:p>
        </w:tc>
        <w:tc>
          <w:tcPr>
            <w:tcW w:w="6662" w:type="dxa"/>
            <w:shd w:val="clear" w:color="auto" w:fill="auto"/>
          </w:tcPr>
          <w:p>
            <w:pPr>
              <w:spacing w:line="320" w:lineRule="exact"/>
              <w:jc w:val="center"/>
              <w:rPr>
                <w:b/>
                <w:sz w:val="21"/>
                <w:szCs w:val="21"/>
              </w:rPr>
            </w:pPr>
            <w:r>
              <w:rPr>
                <w:rFonts w:hint="eastAsia"/>
                <w:b/>
                <w:sz w:val="21"/>
                <w:szCs w:val="21"/>
              </w:rPr>
              <w:t>验收内容</w:t>
            </w:r>
          </w:p>
        </w:tc>
        <w:tc>
          <w:tcPr>
            <w:tcW w:w="1559" w:type="dxa"/>
            <w:shd w:val="clear" w:color="auto" w:fill="auto"/>
            <w:vAlign w:val="center"/>
          </w:tcPr>
          <w:p>
            <w:pPr>
              <w:spacing w:line="320" w:lineRule="exact"/>
              <w:jc w:val="center"/>
              <w:rPr>
                <w:b/>
                <w:sz w:val="21"/>
                <w:szCs w:val="21"/>
              </w:rPr>
            </w:pPr>
            <w:r>
              <w:rPr>
                <w:rFonts w:hint="eastAsia"/>
                <w:b/>
                <w:sz w:val="21"/>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3"/>
            <w:shd w:val="clear" w:color="auto" w:fill="auto"/>
            <w:vAlign w:val="center"/>
          </w:tcPr>
          <w:p>
            <w:pPr>
              <w:spacing w:line="320" w:lineRule="exact"/>
              <w:rPr>
                <w:b/>
                <w:sz w:val="21"/>
                <w:szCs w:val="21"/>
              </w:rPr>
            </w:pPr>
            <w:r>
              <w:rPr>
                <w:rFonts w:hint="eastAsia"/>
                <w:b/>
                <w:sz w:val="21"/>
                <w:szCs w:val="21"/>
              </w:rPr>
              <w:t>1、辅助填报服务验收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1.1</w:t>
            </w:r>
          </w:p>
        </w:tc>
        <w:tc>
          <w:tcPr>
            <w:tcW w:w="6662" w:type="dxa"/>
            <w:shd w:val="clear" w:color="auto" w:fill="auto"/>
          </w:tcPr>
          <w:p>
            <w:pPr>
              <w:spacing w:line="320" w:lineRule="exact"/>
              <w:rPr>
                <w:sz w:val="21"/>
                <w:szCs w:val="21"/>
              </w:rPr>
            </w:pPr>
            <w:r>
              <w:rPr>
                <w:rFonts w:hint="eastAsia"/>
                <w:sz w:val="21"/>
                <w:szCs w:val="21"/>
              </w:rPr>
              <w:t>202</w:t>
            </w:r>
            <w:r>
              <w:rPr>
                <w:sz w:val="21"/>
                <w:szCs w:val="21"/>
              </w:rPr>
              <w:t>6</w:t>
            </w:r>
            <w:r>
              <w:rPr>
                <w:rFonts w:hint="eastAsia"/>
                <w:sz w:val="21"/>
                <w:szCs w:val="21"/>
              </w:rPr>
              <w:t>年部门预算公开符合“完整性”</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1.2</w:t>
            </w:r>
          </w:p>
        </w:tc>
        <w:tc>
          <w:tcPr>
            <w:tcW w:w="6662" w:type="dxa"/>
            <w:shd w:val="clear" w:color="auto" w:fill="auto"/>
          </w:tcPr>
          <w:p>
            <w:pPr>
              <w:spacing w:line="320" w:lineRule="exact"/>
              <w:rPr>
                <w:sz w:val="21"/>
                <w:szCs w:val="21"/>
              </w:rPr>
            </w:pPr>
            <w:r>
              <w:rPr>
                <w:rFonts w:hint="eastAsia"/>
                <w:sz w:val="21"/>
                <w:szCs w:val="21"/>
              </w:rPr>
              <w:t>202</w:t>
            </w:r>
            <w:r>
              <w:rPr>
                <w:sz w:val="21"/>
                <w:szCs w:val="21"/>
              </w:rPr>
              <w:t>6</w:t>
            </w:r>
            <w:r>
              <w:rPr>
                <w:rFonts w:hint="eastAsia"/>
                <w:sz w:val="21"/>
                <w:szCs w:val="21"/>
              </w:rPr>
              <w:t>年部门预算公开符合“细化程度”</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1.3</w:t>
            </w:r>
          </w:p>
        </w:tc>
        <w:tc>
          <w:tcPr>
            <w:tcW w:w="6662" w:type="dxa"/>
            <w:shd w:val="clear" w:color="auto" w:fill="auto"/>
          </w:tcPr>
          <w:p>
            <w:pPr>
              <w:spacing w:line="320" w:lineRule="exact"/>
              <w:rPr>
                <w:sz w:val="21"/>
                <w:szCs w:val="21"/>
              </w:rPr>
            </w:pPr>
            <w:r>
              <w:rPr>
                <w:rFonts w:hint="eastAsia"/>
                <w:sz w:val="21"/>
                <w:szCs w:val="21"/>
              </w:rPr>
              <w:t>202</w:t>
            </w:r>
            <w:r>
              <w:rPr>
                <w:sz w:val="21"/>
                <w:szCs w:val="21"/>
              </w:rPr>
              <w:t>6</w:t>
            </w:r>
            <w:r>
              <w:rPr>
                <w:rFonts w:hint="eastAsia"/>
                <w:sz w:val="21"/>
                <w:szCs w:val="21"/>
              </w:rPr>
              <w:t>年部门预算公开符合“及时性”</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1.4</w:t>
            </w:r>
          </w:p>
        </w:tc>
        <w:tc>
          <w:tcPr>
            <w:tcW w:w="6662" w:type="dxa"/>
            <w:shd w:val="clear" w:color="auto" w:fill="auto"/>
          </w:tcPr>
          <w:p>
            <w:pPr>
              <w:spacing w:line="320" w:lineRule="exact"/>
              <w:rPr>
                <w:sz w:val="21"/>
                <w:szCs w:val="21"/>
              </w:rPr>
            </w:pPr>
            <w:r>
              <w:rPr>
                <w:rFonts w:hint="eastAsia"/>
                <w:sz w:val="21"/>
                <w:szCs w:val="21"/>
              </w:rPr>
              <w:t>202</w:t>
            </w:r>
            <w:r>
              <w:rPr>
                <w:sz w:val="21"/>
                <w:szCs w:val="21"/>
              </w:rPr>
              <w:t>6</w:t>
            </w:r>
            <w:r>
              <w:rPr>
                <w:rFonts w:hint="eastAsia"/>
                <w:sz w:val="21"/>
                <w:szCs w:val="21"/>
              </w:rPr>
              <w:t>年部门预算公开符合“公开方式”</w:t>
            </w:r>
          </w:p>
          <w:p>
            <w:pPr>
              <w:spacing w:line="320" w:lineRule="exact"/>
              <w:rPr>
                <w:sz w:val="21"/>
                <w:szCs w:val="21"/>
              </w:rPr>
            </w:pPr>
            <w:r>
              <w:rPr>
                <w:rFonts w:hint="eastAsia"/>
                <w:sz w:val="21"/>
                <w:szCs w:val="21"/>
              </w:rPr>
              <w:t>1）市本级，按照双公开方式</w:t>
            </w:r>
          </w:p>
          <w:p>
            <w:pPr>
              <w:spacing w:line="320" w:lineRule="exact"/>
              <w:rPr>
                <w:sz w:val="21"/>
                <w:szCs w:val="21"/>
              </w:rPr>
            </w:pPr>
            <w:r>
              <w:rPr>
                <w:rFonts w:hint="eastAsia"/>
                <w:sz w:val="21"/>
                <w:szCs w:val="21"/>
              </w:rPr>
              <w:t>2）区县级，按照统一公开方式</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1.5</w:t>
            </w:r>
          </w:p>
        </w:tc>
        <w:tc>
          <w:tcPr>
            <w:tcW w:w="6662" w:type="dxa"/>
            <w:shd w:val="clear" w:color="auto" w:fill="auto"/>
          </w:tcPr>
          <w:p>
            <w:pPr>
              <w:spacing w:line="320" w:lineRule="exact"/>
              <w:rPr>
                <w:sz w:val="21"/>
                <w:szCs w:val="21"/>
              </w:rPr>
            </w:pPr>
            <w:r>
              <w:rPr>
                <w:rFonts w:hint="eastAsia"/>
                <w:sz w:val="21"/>
                <w:szCs w:val="21"/>
              </w:rPr>
              <w:t>提供全市各级部门单位2025年部门预算公开报告PDF电子文件</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1.6</w:t>
            </w:r>
          </w:p>
        </w:tc>
        <w:tc>
          <w:tcPr>
            <w:tcW w:w="6662" w:type="dxa"/>
            <w:shd w:val="clear" w:color="auto" w:fill="auto"/>
          </w:tcPr>
          <w:p>
            <w:pPr>
              <w:spacing w:line="320" w:lineRule="exact"/>
              <w:rPr>
                <w:sz w:val="21"/>
                <w:szCs w:val="21"/>
              </w:rPr>
            </w:pPr>
            <w:r>
              <w:rPr>
                <w:rFonts w:hint="eastAsia"/>
                <w:sz w:val="21"/>
                <w:szCs w:val="21"/>
              </w:rPr>
              <w:t>202</w:t>
            </w:r>
            <w:r>
              <w:rPr>
                <w:sz w:val="21"/>
                <w:szCs w:val="21"/>
              </w:rPr>
              <w:t>5</w:t>
            </w:r>
            <w:r>
              <w:rPr>
                <w:rFonts w:hint="eastAsia"/>
                <w:sz w:val="21"/>
                <w:szCs w:val="21"/>
              </w:rPr>
              <w:t>年部门决算公开符合“完整性”</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1.7</w:t>
            </w:r>
          </w:p>
        </w:tc>
        <w:tc>
          <w:tcPr>
            <w:tcW w:w="6662" w:type="dxa"/>
            <w:shd w:val="clear" w:color="auto" w:fill="auto"/>
          </w:tcPr>
          <w:p>
            <w:pPr>
              <w:spacing w:line="320" w:lineRule="exact"/>
              <w:rPr>
                <w:sz w:val="21"/>
                <w:szCs w:val="21"/>
              </w:rPr>
            </w:pPr>
            <w:r>
              <w:rPr>
                <w:rFonts w:hint="eastAsia"/>
                <w:sz w:val="21"/>
                <w:szCs w:val="21"/>
              </w:rPr>
              <w:t>202</w:t>
            </w:r>
            <w:r>
              <w:rPr>
                <w:sz w:val="21"/>
                <w:szCs w:val="21"/>
              </w:rPr>
              <w:t>5</w:t>
            </w:r>
            <w:r>
              <w:rPr>
                <w:rFonts w:hint="eastAsia"/>
                <w:sz w:val="21"/>
                <w:szCs w:val="21"/>
              </w:rPr>
              <w:t>年部门决算公开符合“细化程度”</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1.8</w:t>
            </w:r>
          </w:p>
        </w:tc>
        <w:tc>
          <w:tcPr>
            <w:tcW w:w="6662" w:type="dxa"/>
            <w:shd w:val="clear" w:color="auto" w:fill="auto"/>
          </w:tcPr>
          <w:p>
            <w:pPr>
              <w:spacing w:line="320" w:lineRule="exact"/>
              <w:rPr>
                <w:sz w:val="21"/>
                <w:szCs w:val="21"/>
              </w:rPr>
            </w:pPr>
            <w:r>
              <w:rPr>
                <w:rFonts w:hint="eastAsia"/>
                <w:sz w:val="21"/>
                <w:szCs w:val="21"/>
              </w:rPr>
              <w:t>202</w:t>
            </w:r>
            <w:r>
              <w:rPr>
                <w:sz w:val="21"/>
                <w:szCs w:val="21"/>
              </w:rPr>
              <w:t>5</w:t>
            </w:r>
            <w:r>
              <w:rPr>
                <w:rFonts w:hint="eastAsia"/>
                <w:sz w:val="21"/>
                <w:szCs w:val="21"/>
              </w:rPr>
              <w:t>年部门决算公开符合“及时性”</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846" w:type="dxa"/>
            <w:shd w:val="clear" w:color="auto" w:fill="auto"/>
            <w:vAlign w:val="center"/>
          </w:tcPr>
          <w:p>
            <w:pPr>
              <w:spacing w:line="320" w:lineRule="exact"/>
              <w:jc w:val="center"/>
              <w:rPr>
                <w:sz w:val="21"/>
                <w:szCs w:val="21"/>
              </w:rPr>
            </w:pPr>
            <w:r>
              <w:rPr>
                <w:rFonts w:hint="eastAsia"/>
                <w:sz w:val="21"/>
                <w:szCs w:val="21"/>
              </w:rPr>
              <w:t>1.9</w:t>
            </w:r>
          </w:p>
        </w:tc>
        <w:tc>
          <w:tcPr>
            <w:tcW w:w="6662" w:type="dxa"/>
            <w:shd w:val="clear" w:color="auto" w:fill="auto"/>
          </w:tcPr>
          <w:p>
            <w:pPr>
              <w:spacing w:line="320" w:lineRule="exact"/>
              <w:rPr>
                <w:sz w:val="21"/>
                <w:szCs w:val="21"/>
              </w:rPr>
            </w:pPr>
            <w:r>
              <w:rPr>
                <w:rFonts w:hint="eastAsia"/>
                <w:sz w:val="21"/>
                <w:szCs w:val="21"/>
              </w:rPr>
              <w:t>202</w:t>
            </w:r>
            <w:r>
              <w:rPr>
                <w:sz w:val="21"/>
                <w:szCs w:val="21"/>
              </w:rPr>
              <w:t>5</w:t>
            </w:r>
            <w:r>
              <w:rPr>
                <w:rFonts w:hint="eastAsia"/>
                <w:sz w:val="21"/>
                <w:szCs w:val="21"/>
              </w:rPr>
              <w:t>年部门决算公开符合“公开方式”</w:t>
            </w:r>
          </w:p>
          <w:p>
            <w:pPr>
              <w:spacing w:line="320" w:lineRule="exact"/>
              <w:rPr>
                <w:sz w:val="21"/>
                <w:szCs w:val="21"/>
              </w:rPr>
            </w:pPr>
            <w:r>
              <w:rPr>
                <w:rFonts w:hint="eastAsia"/>
                <w:sz w:val="21"/>
                <w:szCs w:val="21"/>
              </w:rPr>
              <w:t>1）市本级，按照双公开方式</w:t>
            </w:r>
          </w:p>
          <w:p>
            <w:pPr>
              <w:spacing w:line="320" w:lineRule="exact"/>
              <w:rPr>
                <w:sz w:val="21"/>
                <w:szCs w:val="21"/>
              </w:rPr>
            </w:pPr>
            <w:r>
              <w:rPr>
                <w:rFonts w:hint="eastAsia"/>
                <w:sz w:val="21"/>
                <w:szCs w:val="21"/>
              </w:rPr>
              <w:t>2）区县级，按照统一公开方式</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1.10</w:t>
            </w:r>
          </w:p>
        </w:tc>
        <w:tc>
          <w:tcPr>
            <w:tcW w:w="6662" w:type="dxa"/>
            <w:shd w:val="clear" w:color="auto" w:fill="auto"/>
          </w:tcPr>
          <w:p>
            <w:pPr>
              <w:spacing w:line="320" w:lineRule="exact"/>
              <w:rPr>
                <w:sz w:val="21"/>
                <w:szCs w:val="21"/>
              </w:rPr>
            </w:pPr>
            <w:r>
              <w:rPr>
                <w:rFonts w:hint="eastAsia"/>
                <w:sz w:val="21"/>
                <w:szCs w:val="21"/>
              </w:rPr>
              <w:t>提供全市各级部门单位202</w:t>
            </w:r>
            <w:r>
              <w:rPr>
                <w:sz w:val="21"/>
                <w:szCs w:val="21"/>
              </w:rPr>
              <w:t>5</w:t>
            </w:r>
            <w:r>
              <w:rPr>
                <w:rFonts w:hint="eastAsia"/>
                <w:sz w:val="21"/>
                <w:szCs w:val="21"/>
              </w:rPr>
              <w:t>年部门决算公开报告PDF电子文件</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3"/>
            <w:shd w:val="clear" w:color="auto" w:fill="auto"/>
            <w:vAlign w:val="center"/>
          </w:tcPr>
          <w:p>
            <w:pPr>
              <w:spacing w:line="320" w:lineRule="exact"/>
              <w:rPr>
                <w:b/>
                <w:sz w:val="21"/>
                <w:szCs w:val="21"/>
              </w:rPr>
            </w:pPr>
            <w:r>
              <w:rPr>
                <w:rFonts w:hint="eastAsia"/>
                <w:b/>
                <w:sz w:val="21"/>
                <w:szCs w:val="21"/>
              </w:rPr>
              <w:t>2、数据处理服务验收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2.1</w:t>
            </w:r>
          </w:p>
        </w:tc>
        <w:tc>
          <w:tcPr>
            <w:tcW w:w="6662" w:type="dxa"/>
            <w:shd w:val="clear" w:color="auto" w:fill="auto"/>
          </w:tcPr>
          <w:p>
            <w:pPr>
              <w:spacing w:line="320" w:lineRule="exact"/>
              <w:rPr>
                <w:sz w:val="21"/>
                <w:szCs w:val="21"/>
              </w:rPr>
            </w:pPr>
            <w:r>
              <w:rPr>
                <w:rFonts w:hint="eastAsia"/>
                <w:sz w:val="21"/>
                <w:szCs w:val="21"/>
              </w:rPr>
              <w:t>按照西安市财政局需求，技术系统中提供西安市</w:t>
            </w:r>
            <w:bookmarkStart w:id="31" w:name="OLE_LINK5"/>
            <w:bookmarkStart w:id="32" w:name="OLE_LINK6"/>
            <w:r>
              <w:rPr>
                <w:rFonts w:hint="eastAsia"/>
                <w:sz w:val="21"/>
                <w:szCs w:val="21"/>
              </w:rPr>
              <w:t>202</w:t>
            </w:r>
            <w:r>
              <w:rPr>
                <w:sz w:val="21"/>
                <w:szCs w:val="21"/>
              </w:rPr>
              <w:t>6</w:t>
            </w:r>
            <w:r>
              <w:rPr>
                <w:rFonts w:hint="eastAsia"/>
                <w:sz w:val="21"/>
                <w:szCs w:val="21"/>
              </w:rPr>
              <w:t>年</w:t>
            </w:r>
            <w:bookmarkEnd w:id="31"/>
            <w:bookmarkEnd w:id="32"/>
            <w:r>
              <w:rPr>
                <w:rFonts w:hint="eastAsia"/>
                <w:sz w:val="21"/>
                <w:szCs w:val="21"/>
              </w:rPr>
              <w:t>部门预算公开模板设置</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2.2</w:t>
            </w:r>
          </w:p>
        </w:tc>
        <w:tc>
          <w:tcPr>
            <w:tcW w:w="6662" w:type="dxa"/>
            <w:shd w:val="clear" w:color="auto" w:fill="auto"/>
          </w:tcPr>
          <w:p>
            <w:pPr>
              <w:spacing w:line="320" w:lineRule="exact"/>
              <w:rPr>
                <w:sz w:val="21"/>
                <w:szCs w:val="21"/>
              </w:rPr>
            </w:pPr>
            <w:r>
              <w:rPr>
                <w:rFonts w:hint="eastAsia"/>
                <w:sz w:val="21"/>
                <w:szCs w:val="21"/>
              </w:rPr>
              <w:t>根据西安市财政局需求，对202</w:t>
            </w:r>
            <w:r>
              <w:rPr>
                <w:sz w:val="21"/>
                <w:szCs w:val="21"/>
              </w:rPr>
              <w:t>6</w:t>
            </w:r>
            <w:r>
              <w:rPr>
                <w:rFonts w:hint="eastAsia"/>
                <w:sz w:val="21"/>
                <w:szCs w:val="21"/>
              </w:rPr>
              <w:t>年部门预算公开报表内容，进行准确、完整提取公开数据</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2.3</w:t>
            </w:r>
          </w:p>
        </w:tc>
        <w:tc>
          <w:tcPr>
            <w:tcW w:w="6662" w:type="dxa"/>
            <w:shd w:val="clear" w:color="auto" w:fill="auto"/>
          </w:tcPr>
          <w:p>
            <w:pPr>
              <w:spacing w:line="320" w:lineRule="exact"/>
              <w:rPr>
                <w:sz w:val="21"/>
                <w:szCs w:val="21"/>
              </w:rPr>
            </w:pPr>
            <w:r>
              <w:rPr>
                <w:rFonts w:hint="eastAsia"/>
                <w:sz w:val="21"/>
                <w:szCs w:val="21"/>
              </w:rPr>
              <w:t>根据2026年西安市部门预算公开数据，技术系统中提供准确、完整的预填充报告</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2.4</w:t>
            </w:r>
          </w:p>
        </w:tc>
        <w:tc>
          <w:tcPr>
            <w:tcW w:w="6662" w:type="dxa"/>
            <w:shd w:val="clear" w:color="auto" w:fill="auto"/>
          </w:tcPr>
          <w:p>
            <w:pPr>
              <w:spacing w:line="320" w:lineRule="exact"/>
              <w:rPr>
                <w:sz w:val="21"/>
                <w:szCs w:val="21"/>
              </w:rPr>
            </w:pPr>
            <w:r>
              <w:rPr>
                <w:rFonts w:hint="eastAsia"/>
                <w:sz w:val="21"/>
                <w:szCs w:val="21"/>
              </w:rPr>
              <w:t>按照西安市财政局需求，技术系统中提供西安市202</w:t>
            </w:r>
            <w:r>
              <w:rPr>
                <w:sz w:val="21"/>
                <w:szCs w:val="21"/>
              </w:rPr>
              <w:t>5</w:t>
            </w:r>
            <w:r>
              <w:rPr>
                <w:rFonts w:hint="eastAsia"/>
                <w:sz w:val="21"/>
                <w:szCs w:val="21"/>
              </w:rPr>
              <w:t>年部门决算公开模板设置</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2.5</w:t>
            </w:r>
          </w:p>
        </w:tc>
        <w:tc>
          <w:tcPr>
            <w:tcW w:w="6662" w:type="dxa"/>
            <w:shd w:val="clear" w:color="auto" w:fill="auto"/>
          </w:tcPr>
          <w:p>
            <w:pPr>
              <w:spacing w:line="320" w:lineRule="exact"/>
              <w:rPr>
                <w:sz w:val="21"/>
                <w:szCs w:val="21"/>
              </w:rPr>
            </w:pPr>
            <w:r>
              <w:rPr>
                <w:rFonts w:hint="eastAsia"/>
                <w:sz w:val="21"/>
                <w:szCs w:val="21"/>
              </w:rPr>
              <w:t>根据西安市财政局需求，对2025部门决算公开报表内容，进行准确、完整提取公开数据</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2.6</w:t>
            </w:r>
          </w:p>
        </w:tc>
        <w:tc>
          <w:tcPr>
            <w:tcW w:w="6662" w:type="dxa"/>
            <w:shd w:val="clear" w:color="auto" w:fill="auto"/>
          </w:tcPr>
          <w:p>
            <w:pPr>
              <w:spacing w:line="320" w:lineRule="exact"/>
              <w:rPr>
                <w:sz w:val="21"/>
                <w:szCs w:val="21"/>
              </w:rPr>
            </w:pPr>
            <w:r>
              <w:rPr>
                <w:rFonts w:hint="eastAsia"/>
                <w:sz w:val="21"/>
                <w:szCs w:val="21"/>
              </w:rPr>
              <w:t>根据202</w:t>
            </w:r>
            <w:r>
              <w:rPr>
                <w:sz w:val="21"/>
                <w:szCs w:val="21"/>
              </w:rPr>
              <w:t>5</w:t>
            </w:r>
            <w:r>
              <w:rPr>
                <w:rFonts w:hint="eastAsia"/>
                <w:sz w:val="21"/>
                <w:szCs w:val="21"/>
              </w:rPr>
              <w:t>年西安市部门决算公开数据，技术系统中提供准确、完整的预填充报告</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3"/>
            <w:shd w:val="clear" w:color="auto" w:fill="auto"/>
            <w:vAlign w:val="center"/>
          </w:tcPr>
          <w:p>
            <w:pPr>
              <w:spacing w:line="320" w:lineRule="exact"/>
              <w:rPr>
                <w:b/>
                <w:sz w:val="21"/>
                <w:szCs w:val="21"/>
              </w:rPr>
            </w:pPr>
            <w:r>
              <w:rPr>
                <w:rFonts w:hint="eastAsia"/>
                <w:b/>
                <w:sz w:val="21"/>
                <w:szCs w:val="21"/>
              </w:rPr>
              <w:t>3、公开监督服务验收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3.1</w:t>
            </w:r>
          </w:p>
        </w:tc>
        <w:tc>
          <w:tcPr>
            <w:tcW w:w="6662" w:type="dxa"/>
            <w:shd w:val="clear" w:color="auto" w:fill="auto"/>
          </w:tcPr>
          <w:p>
            <w:pPr>
              <w:spacing w:line="320" w:lineRule="exact"/>
              <w:rPr>
                <w:sz w:val="21"/>
                <w:szCs w:val="21"/>
              </w:rPr>
            </w:pPr>
            <w:r>
              <w:rPr>
                <w:rFonts w:hint="eastAsia"/>
                <w:sz w:val="21"/>
                <w:szCs w:val="21"/>
              </w:rPr>
              <w:t>技术系统中提供西安市2026年部门预算公开、2025年部门决算公开的填报进度信息的电子报表文件下载，进度信息中包括各级部门单位的：公开状态、公开填报时间、公开网址录入时间</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3.2</w:t>
            </w:r>
          </w:p>
        </w:tc>
        <w:tc>
          <w:tcPr>
            <w:tcW w:w="6662" w:type="dxa"/>
            <w:shd w:val="clear" w:color="auto" w:fill="auto"/>
          </w:tcPr>
          <w:p>
            <w:pPr>
              <w:spacing w:line="320" w:lineRule="exact"/>
              <w:rPr>
                <w:sz w:val="21"/>
                <w:szCs w:val="21"/>
              </w:rPr>
            </w:pPr>
            <w:r>
              <w:rPr>
                <w:rFonts w:hint="eastAsia"/>
                <w:sz w:val="21"/>
                <w:szCs w:val="21"/>
              </w:rPr>
              <w:t>技术系统中提供西安市2026年部门预算公开、2025年部门决算公开的网址链接信息的电子报表文件下载，网址链接信息中包括各级部门单位的：统一公开网址链接、单位公开网址链接、公开网址链接是否有效、公开报告文件版本是否最新</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3"/>
            <w:shd w:val="clear" w:color="auto" w:fill="auto"/>
            <w:vAlign w:val="center"/>
          </w:tcPr>
          <w:p>
            <w:pPr>
              <w:spacing w:line="320" w:lineRule="exact"/>
              <w:rPr>
                <w:b/>
                <w:sz w:val="21"/>
                <w:szCs w:val="21"/>
              </w:rPr>
            </w:pPr>
            <w:r>
              <w:rPr>
                <w:rFonts w:hint="eastAsia"/>
                <w:b/>
                <w:sz w:val="21"/>
                <w:szCs w:val="21"/>
              </w:rPr>
              <w:t>4、咨询服务验收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4.1</w:t>
            </w:r>
          </w:p>
        </w:tc>
        <w:tc>
          <w:tcPr>
            <w:tcW w:w="6662" w:type="dxa"/>
            <w:shd w:val="clear" w:color="auto" w:fill="auto"/>
          </w:tcPr>
          <w:p>
            <w:pPr>
              <w:spacing w:line="320" w:lineRule="exact"/>
              <w:rPr>
                <w:sz w:val="21"/>
                <w:szCs w:val="21"/>
              </w:rPr>
            </w:pPr>
            <w:r>
              <w:rPr>
                <w:rFonts w:hint="eastAsia"/>
                <w:sz w:val="21"/>
                <w:szCs w:val="21"/>
              </w:rPr>
              <w:t>具备项目管理人员3人、远程服务人员5人、培训服务人员2人的人员名单</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4.2</w:t>
            </w:r>
          </w:p>
        </w:tc>
        <w:tc>
          <w:tcPr>
            <w:tcW w:w="6662" w:type="dxa"/>
            <w:shd w:val="clear" w:color="auto" w:fill="auto"/>
          </w:tcPr>
          <w:p>
            <w:pPr>
              <w:spacing w:line="320" w:lineRule="exact"/>
              <w:rPr>
                <w:sz w:val="21"/>
                <w:szCs w:val="21"/>
              </w:rPr>
            </w:pPr>
            <w:r>
              <w:rPr>
                <w:rFonts w:hint="eastAsia"/>
                <w:sz w:val="21"/>
                <w:szCs w:val="21"/>
              </w:rPr>
              <w:t>具备QQ群或在线客服服务平台的即时咨询记录清单</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pPr>
              <w:spacing w:line="320" w:lineRule="exact"/>
              <w:jc w:val="center"/>
              <w:rPr>
                <w:sz w:val="21"/>
                <w:szCs w:val="21"/>
              </w:rPr>
            </w:pPr>
            <w:r>
              <w:rPr>
                <w:rFonts w:hint="eastAsia"/>
                <w:sz w:val="21"/>
                <w:szCs w:val="21"/>
              </w:rPr>
              <w:t>4.3</w:t>
            </w:r>
          </w:p>
        </w:tc>
        <w:tc>
          <w:tcPr>
            <w:tcW w:w="6662" w:type="dxa"/>
            <w:shd w:val="clear" w:color="auto" w:fill="auto"/>
          </w:tcPr>
          <w:p>
            <w:pPr>
              <w:spacing w:line="320" w:lineRule="exact"/>
              <w:rPr>
                <w:sz w:val="21"/>
                <w:szCs w:val="21"/>
              </w:rPr>
            </w:pPr>
            <w:r>
              <w:rPr>
                <w:rFonts w:hint="eastAsia"/>
                <w:sz w:val="21"/>
                <w:szCs w:val="21"/>
              </w:rPr>
              <w:t>具备系统操作手册</w:t>
            </w:r>
          </w:p>
          <w:p>
            <w:pPr>
              <w:spacing w:line="320" w:lineRule="exact"/>
              <w:rPr>
                <w:sz w:val="21"/>
                <w:szCs w:val="21"/>
              </w:rPr>
            </w:pPr>
            <w:r>
              <w:rPr>
                <w:rFonts w:hint="eastAsia"/>
                <w:sz w:val="21"/>
                <w:szCs w:val="21"/>
              </w:rPr>
              <w:t>具备培训讲解视频</w:t>
            </w:r>
          </w:p>
        </w:tc>
        <w:tc>
          <w:tcPr>
            <w:tcW w:w="1559" w:type="dxa"/>
            <w:shd w:val="clear" w:color="auto" w:fill="auto"/>
            <w:vAlign w:val="center"/>
          </w:tcPr>
          <w:p>
            <w:pPr>
              <w:spacing w:line="320" w:lineRule="exact"/>
              <w:jc w:val="center"/>
              <w:rPr>
                <w:sz w:val="21"/>
                <w:szCs w:val="21"/>
              </w:rPr>
            </w:pPr>
            <w:r>
              <w:rPr>
                <w:rFonts w:hint="eastAsia"/>
                <w:sz w:val="21"/>
                <w:szCs w:val="21"/>
              </w:rPr>
              <w:t>完全符合</w:t>
            </w:r>
          </w:p>
        </w:tc>
      </w:tr>
    </w:tbl>
    <w:p>
      <w:pPr>
        <w:pStyle w:val="3"/>
        <w:jc w:val="both"/>
      </w:pPr>
      <w:r>
        <w:t>五、</w:t>
      </w:r>
      <w:r>
        <w:rPr>
          <w:rFonts w:hint="eastAsia"/>
        </w:rPr>
        <w:t>现场演示</w:t>
      </w:r>
      <w:r>
        <w:t>要求</w:t>
      </w:r>
    </w:p>
    <w:p>
      <w:pPr>
        <w:tabs>
          <w:tab w:val="left" w:pos="660"/>
        </w:tabs>
        <w:ind w:firstLine="480" w:firstLineChars="200"/>
      </w:pPr>
      <w:r>
        <w:rPr>
          <w:rFonts w:hint="eastAsia"/>
        </w:rPr>
        <w:t>供应</w:t>
      </w:r>
      <w:r>
        <w:t>商应</w:t>
      </w:r>
      <w:r>
        <w:rPr>
          <w:rFonts w:hint="eastAsia"/>
        </w:rPr>
        <w:t>按照磋商</w:t>
      </w:r>
      <w:r>
        <w:t>文件</w:t>
      </w:r>
      <w:r>
        <w:rPr>
          <w:rFonts w:hint="eastAsia"/>
        </w:rPr>
        <w:t>《评审要素</w:t>
      </w:r>
      <w:r>
        <w:t>及分值一览表》</w:t>
      </w:r>
      <w:r>
        <w:rPr>
          <w:rFonts w:hint="eastAsia"/>
        </w:rPr>
        <w:t>“模块现场</w:t>
      </w:r>
      <w:r>
        <w:t>演示</w:t>
      </w:r>
      <w:r>
        <w:rPr>
          <w:rFonts w:hint="eastAsia"/>
        </w:rPr>
        <w:t>”要求，</w:t>
      </w:r>
      <w:r>
        <w:t>提供系统</w:t>
      </w:r>
      <w:r>
        <w:rPr>
          <w:rFonts w:hint="eastAsia"/>
        </w:rPr>
        <w:t>现场</w:t>
      </w:r>
      <w:r>
        <w:t>演示</w:t>
      </w:r>
      <w:r>
        <w:rPr>
          <w:rFonts w:hint="eastAsia"/>
        </w:rPr>
        <w:t>。</w:t>
      </w:r>
      <w:r>
        <w:t>未提供演示的</w:t>
      </w:r>
      <w:r>
        <w:rPr>
          <w:rFonts w:hint="eastAsia"/>
        </w:rPr>
        <w:t>，</w:t>
      </w:r>
      <w:r>
        <w:t>对应评审</w:t>
      </w:r>
      <w:r>
        <w:rPr>
          <w:rFonts w:hint="eastAsia"/>
        </w:rPr>
        <w:t>项</w:t>
      </w:r>
      <w:r>
        <w:t>不得分</w:t>
      </w:r>
      <w:r>
        <w:rPr>
          <w:rFonts w:hint="eastAsia"/>
        </w:rPr>
        <w:t>，但</w:t>
      </w:r>
      <w:r>
        <w:t>不影响</w:t>
      </w:r>
      <w:r>
        <w:rPr>
          <w:rFonts w:hint="eastAsia"/>
        </w:rPr>
        <w:t>其响应</w:t>
      </w:r>
      <w:r>
        <w:t>文件的有效性。</w:t>
      </w:r>
    </w:p>
    <w:p>
      <w:pPr>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pPr>
        <w:pStyle w:val="2"/>
        <w:spacing w:before="230" w:after="230"/>
        <w:rPr>
          <w:color w:val="C00000"/>
        </w:rPr>
      </w:pPr>
      <w:bookmarkStart w:id="33" w:name="_Toc148453731"/>
      <w:bookmarkStart w:id="34" w:name="_Toc220570797"/>
      <w:bookmarkStart w:id="35" w:name="_Toc212455741"/>
      <w:r>
        <w:rPr>
          <w:rFonts w:hint="eastAsia"/>
        </w:rPr>
        <w:t>第四章　合同</w:t>
      </w:r>
      <w:bookmarkEnd w:id="33"/>
      <w:r>
        <w:rPr>
          <w:rFonts w:hint="eastAsia"/>
        </w:rPr>
        <w:t>草案条款</w:t>
      </w:r>
      <w:bookmarkEnd w:id="34"/>
      <w:bookmarkEnd w:id="35"/>
    </w:p>
    <w:p>
      <w:pPr>
        <w:jc w:val="center"/>
        <w:rPr>
          <w:color w:val="C00000"/>
        </w:rPr>
      </w:pPr>
      <w:r>
        <w:rPr>
          <w:color w:val="C00000"/>
        </w:rPr>
        <w:t>（本合同为中小企业预留合同）</w:t>
      </w:r>
    </w:p>
    <w:p>
      <w:pPr>
        <w:spacing w:before="230" w:beforeLines="50"/>
        <w:ind w:firstLine="480" w:firstLineChars="200"/>
        <w:jc w:val="both"/>
        <w:rPr>
          <w:b/>
        </w:rPr>
      </w:pPr>
      <w:r>
        <w:rPr>
          <w:b/>
        </w:rPr>
        <w:t>甲方（采购人）：</w:t>
      </w:r>
      <w:r>
        <w:rPr>
          <w:b/>
          <w:color w:val="C00000"/>
          <w:u w:val="single"/>
        </w:rPr>
        <w:t>西安市财政局</w:t>
      </w:r>
    </w:p>
    <w:p>
      <w:pPr>
        <w:ind w:firstLine="480" w:firstLineChars="200"/>
        <w:jc w:val="both"/>
        <w:rPr>
          <w:b/>
        </w:rPr>
      </w:pPr>
      <w:r>
        <w:rPr>
          <w:b/>
        </w:rPr>
        <w:t>乙方（成交供应商）：</w:t>
      </w:r>
      <w:r>
        <w:rPr>
          <w:color w:val="C00000"/>
        </w:rPr>
        <w:t>_________________</w:t>
      </w:r>
    </w:p>
    <w:p>
      <w:pPr>
        <w:spacing w:before="230" w:beforeLines="50"/>
        <w:jc w:val="both"/>
        <w:rPr>
          <w:rFonts w:cs="Calibri Light"/>
          <w:b/>
        </w:rPr>
      </w:pPr>
      <w:r>
        <w:rPr>
          <w:rFonts w:cs="Calibri Light"/>
          <w:b/>
        </w:rPr>
        <w:t>一、服务条件：</w:t>
      </w:r>
    </w:p>
    <w:p>
      <w:pPr>
        <w:ind w:firstLine="480" w:firstLineChars="200"/>
        <w:jc w:val="both"/>
      </w:pPr>
      <w:r>
        <w:t>（一）服务地点：甲方指定地点。</w:t>
      </w:r>
    </w:p>
    <w:p>
      <w:pPr>
        <w:ind w:firstLine="480" w:firstLineChars="200"/>
        <w:jc w:val="both"/>
      </w:pPr>
      <w:r>
        <w:rPr>
          <w:rFonts w:hint="eastAsia"/>
        </w:rPr>
        <w:t>（二）交付期：_____________________</w:t>
      </w:r>
    </w:p>
    <w:p>
      <w:pPr>
        <w:ind w:firstLine="480" w:firstLineChars="200"/>
        <w:jc w:val="both"/>
      </w:pPr>
      <w:r>
        <w:rPr>
          <w:rFonts w:hint="eastAsia"/>
        </w:rPr>
        <w:t>（三）服务期：_____________________</w:t>
      </w:r>
    </w:p>
    <w:p>
      <w:pPr>
        <w:ind w:firstLine="480" w:firstLineChars="200"/>
        <w:jc w:val="both"/>
      </w:pPr>
      <w:r>
        <w:rPr>
          <w:rFonts w:hint="eastAsia"/>
        </w:rPr>
        <w:t>（四）服务内容：见磋商文件内容及要求。</w:t>
      </w:r>
    </w:p>
    <w:p>
      <w:pPr>
        <w:spacing w:before="230" w:beforeLines="50"/>
        <w:jc w:val="both"/>
        <w:rPr>
          <w:rFonts w:cs="Calibri Light"/>
          <w:b/>
        </w:rPr>
      </w:pPr>
      <w:r>
        <w:rPr>
          <w:rFonts w:cs="Calibri Light"/>
          <w:b/>
        </w:rPr>
        <w:t>二、合同价款</w:t>
      </w:r>
    </w:p>
    <w:p>
      <w:pPr>
        <w:ind w:firstLine="480" w:firstLineChars="200"/>
        <w:jc w:val="both"/>
      </w:pPr>
      <w:r>
        <w:t>（一）本合同项下总价款为人民币_________元（小写，精确到小数点后两位），即__________（大写）。合同履行期间，合同总价固定不变，不受市场价格变化因素的影响。</w:t>
      </w:r>
    </w:p>
    <w:p>
      <w:pPr>
        <w:ind w:firstLine="480" w:firstLineChars="200"/>
        <w:jc w:val="both"/>
      </w:pPr>
      <w:r>
        <w:t>（二）总报价包</w:t>
      </w:r>
      <w:r>
        <w:rPr>
          <w:rFonts w:hint="eastAsia"/>
        </w:rPr>
        <w:t>括软件开发、安装、调试、使用期内的软件升级、培训等相关技术服务内容、员工工资、</w:t>
      </w:r>
      <w:r>
        <w:t>法定税费及合理利润等全部费用。采购人不再额外承担其他任何费用。</w:t>
      </w:r>
    </w:p>
    <w:p>
      <w:pPr>
        <w:spacing w:before="230" w:beforeLines="50"/>
        <w:jc w:val="both"/>
        <w:rPr>
          <w:rFonts w:cs="Calibri Light"/>
          <w:b/>
        </w:rPr>
      </w:pPr>
      <w:r>
        <w:rPr>
          <w:rFonts w:cs="Calibri Light"/>
          <w:b/>
        </w:rPr>
        <w:t>三、款项结算</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1、合同签订后，甲方在收到乙方开具的等额增值税普通发票10个工作日内向乙方支付合同总额50%预付款；</w:t>
      </w:r>
    </w:p>
    <w:p>
      <w:pPr>
        <w:pStyle w:val="41"/>
        <w:spacing w:line="240" w:lineRule="auto"/>
        <w:ind w:firstLine="480" w:firstLineChars="200"/>
        <w:jc w:val="both"/>
        <w:rPr>
          <w:rFonts w:asciiTheme="minorHAnsi" w:hAnsiTheme="minorHAnsi" w:eastAsiaTheme="minorEastAsia"/>
        </w:rPr>
      </w:pPr>
      <w:r>
        <w:rPr>
          <w:rFonts w:hint="eastAsia" w:asciiTheme="minorHAnsi" w:hAnsiTheme="minorHAnsi" w:eastAsiaTheme="minorEastAsia"/>
          <w:sz w:val="24"/>
          <w:szCs w:val="24"/>
        </w:rPr>
        <w:t>2、乙方完成软件开发、安装、调试、辅助填报、监督检测、培训咨询、使用期内的软件升级等全部服务内容，甲方组织开展项目绩效评价和整体项目验收，结合绩效评价结果且项目验收通过后，甲方在收到乙方开具的等额增值税普通发票10个工作日内向乙方支付合同总额的50%。</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pPr>
        <w:wordWrap w:val="0"/>
        <w:ind w:firstLine="480" w:firstLineChars="200"/>
        <w:jc w:val="both"/>
      </w:pPr>
      <w:r>
        <w:t>名  称：_____________________</w:t>
      </w:r>
    </w:p>
    <w:p>
      <w:pPr>
        <w:wordWrap w:val="0"/>
        <w:ind w:firstLine="480" w:firstLineChars="200"/>
        <w:jc w:val="both"/>
      </w:pPr>
      <w:r>
        <w:t>开户行：_____________________</w:t>
      </w:r>
    </w:p>
    <w:p>
      <w:pPr>
        <w:wordWrap w:val="0"/>
        <w:ind w:firstLine="480" w:firstLineChars="200"/>
        <w:jc w:val="both"/>
      </w:pPr>
      <w:r>
        <w:t>账  号：_____________________</w:t>
      </w:r>
    </w:p>
    <w:p>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甲方仅认可上述指定账户并向该账户付款，甲方有权拒绝向指定账户之外的任何账户付款，并且由此导致的付款延迟责任由乙方承担。</w:t>
      </w:r>
    </w:p>
    <w:p>
      <w:pPr>
        <w:pStyle w:val="41"/>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（三）结算方式：乙方持成交通知书、政府采购合同、发票、政府采购项目验收单，与甲方结算。</w:t>
      </w:r>
    </w:p>
    <w:p>
      <w:pPr>
        <w:pStyle w:val="41"/>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乙方要如实开具发票，不得变更开票内容，乙方开具发票出现税务争议时，乙方需承担税款、滞纳金、罚款等赔偿责任以及其他相关责任。</w:t>
      </w:r>
    </w:p>
    <w:p>
      <w:pPr>
        <w:spacing w:before="230" w:beforeLines="50"/>
        <w:jc w:val="both"/>
        <w:rPr>
          <w:rFonts w:cs="Calibri Light"/>
          <w:b/>
        </w:rPr>
      </w:pPr>
      <w:r>
        <w:rPr>
          <w:rFonts w:cs="Calibri Light"/>
          <w:b/>
        </w:rPr>
        <w:t>四、双方的权利和义务</w:t>
      </w:r>
    </w:p>
    <w:p>
      <w:pPr>
        <w:wordWrap w:val="0"/>
        <w:ind w:firstLine="480" w:firstLineChars="200"/>
        <w:jc w:val="both"/>
      </w:pPr>
      <w:r>
        <w:t>（一）甲方的权利和义务</w:t>
      </w:r>
    </w:p>
    <w:p>
      <w:pPr>
        <w:wordWrap w:val="0"/>
        <w:ind w:firstLine="480" w:firstLineChars="200"/>
        <w:jc w:val="both"/>
      </w:pPr>
      <w:r>
        <w:rPr>
          <w:rFonts w:hint="eastAsia"/>
        </w:rPr>
        <w:t>1、甲方有权对乙方承诺的服务事项进行监督并提出合理化建议。对乙方未按合同约定履行服务义务，有权要求乙方整改到位。如因乙方管理不善，造成重大经济损失或管理失误，甲方有权终止合同。</w:t>
      </w:r>
    </w:p>
    <w:p>
      <w:pPr>
        <w:wordWrap w:val="0"/>
        <w:ind w:firstLine="480" w:firstLineChars="200"/>
        <w:jc w:val="both"/>
      </w:pPr>
      <w:r>
        <w:rPr>
          <w:rFonts w:hint="eastAsia"/>
        </w:rPr>
        <w:t>2、甲方应按照合同规定，按时足额向乙方缴纳本合同项下的服务费及其他应付费用</w:t>
      </w:r>
      <w:r>
        <w:t>。</w:t>
      </w:r>
    </w:p>
    <w:p>
      <w:pPr>
        <w:wordWrap w:val="0"/>
        <w:ind w:firstLine="480" w:firstLineChars="200"/>
        <w:jc w:val="both"/>
      </w:pPr>
      <w:r>
        <w:t>（二）乙方的权利和义务</w:t>
      </w:r>
    </w:p>
    <w:p>
      <w:pPr>
        <w:wordWrap w:val="0"/>
        <w:ind w:firstLine="480" w:firstLineChars="200"/>
        <w:jc w:val="both"/>
      </w:pPr>
      <w:r>
        <w:t>1．</w:t>
      </w:r>
      <w:r>
        <w:rPr>
          <w:rFonts w:hint="eastAsia"/>
        </w:rPr>
        <w:t>乙方派出人员应当遵守甲方的工作管理制度（包括考勤、保密、安全管理制度等），甲方有权进行监督管理。</w:t>
      </w:r>
    </w:p>
    <w:p>
      <w:pPr>
        <w:wordWrap w:val="0"/>
        <w:ind w:firstLine="480" w:firstLineChars="200"/>
        <w:jc w:val="both"/>
      </w:pPr>
      <w:r>
        <w:t>2</w:t>
      </w:r>
      <w:r>
        <w:rPr>
          <w:rFonts w:hint="eastAsia"/>
        </w:rPr>
        <w:t>、甲方认为乙方指派的人员不能胜任甲方工作的，可要求乙方另行指派。</w:t>
      </w:r>
    </w:p>
    <w:p>
      <w:pPr>
        <w:wordWrap w:val="0"/>
        <w:ind w:firstLine="480" w:firstLineChars="200"/>
        <w:jc w:val="both"/>
      </w:pPr>
      <w:r>
        <w:t>3</w:t>
      </w:r>
      <w:r>
        <w:rPr>
          <w:rFonts w:hint="eastAsia"/>
        </w:rPr>
        <w:t>、乙方应对其指派的工作人员进行岗前培训教育，对该工作人员在工作中的人身损害以及对第三人造成的人身和财产损害承担赔偿责任。</w:t>
      </w:r>
    </w:p>
    <w:p>
      <w:pPr>
        <w:wordWrap w:val="0"/>
        <w:ind w:firstLine="480" w:firstLineChars="200"/>
        <w:jc w:val="both"/>
      </w:pPr>
      <w:r>
        <w:t>4</w:t>
      </w:r>
      <w:r>
        <w:rPr>
          <w:rFonts w:hint="eastAsia"/>
        </w:rPr>
        <w:t>、</w:t>
      </w:r>
      <w:r>
        <w:t>要求甲方按本合同约定支付合同款项。</w:t>
      </w:r>
    </w:p>
    <w:p>
      <w:pPr>
        <w:spacing w:before="230" w:beforeLines="50"/>
        <w:jc w:val="both"/>
        <w:rPr>
          <w:rFonts w:cs="Calibri Light"/>
          <w:b/>
        </w:rPr>
      </w:pPr>
      <w:r>
        <w:rPr>
          <w:rFonts w:cs="Calibri Light"/>
          <w:b/>
        </w:rPr>
        <w:t>五、知识产权及承诺</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w:t>
      </w:r>
      <w:r>
        <w:rPr>
          <w:rFonts w:hint="eastAsia" w:asciiTheme="minorHAnsi" w:hAnsiTheme="minorHAnsi" w:eastAsiaTheme="minorEastAsia"/>
          <w:sz w:val="24"/>
          <w:szCs w:val="24"/>
        </w:rPr>
        <w:t>乙方提供服务需要使用第三方知识产权的，应取得权利人许可或者授权并由乙方承担费用。</w:t>
      </w:r>
    </w:p>
    <w:p>
      <w:pPr>
        <w:pStyle w:val="41"/>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w:t>
      </w:r>
      <w:r>
        <w:rPr>
          <w:rFonts w:hint="eastAsia" w:asciiTheme="minorHAnsi" w:hAnsiTheme="minorHAnsi" w:eastAsiaTheme="minorEastAsia"/>
          <w:sz w:val="24"/>
          <w:szCs w:val="24"/>
        </w:rPr>
        <w:t>乙方保证提供的成果不存在侵犯第三方合法权益（包括但不限于著作权、商标权、专利权等知识产权和物权等）的情形。如果任何第三方提出侵权指控，乙方须与该第三方交涉并承担由此发生的一切责任、费用和赔偿。</w:t>
      </w:r>
    </w:p>
    <w:p>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（三）乙方形成的服务成果的知识产权归甲方所有，未经甲方许可，乙方不得随意使用或者许可他人使用，但是乙方提供服务所使用材料和设备软件的知识产权除外。</w:t>
      </w:r>
    </w:p>
    <w:p>
      <w:pPr>
        <w:spacing w:before="230" w:beforeLines="50"/>
        <w:jc w:val="both"/>
        <w:rPr>
          <w:rFonts w:cs="Calibri Light"/>
          <w:b/>
        </w:rPr>
      </w:pPr>
      <w:r>
        <w:rPr>
          <w:rFonts w:cs="Calibri Light"/>
          <w:b/>
        </w:rPr>
        <w:t>六、验收</w:t>
      </w:r>
    </w:p>
    <w:p>
      <w:pPr>
        <w:wordWrap w:val="0"/>
        <w:ind w:firstLine="480" w:firstLineChars="200"/>
        <w:jc w:val="both"/>
      </w:pPr>
      <w:r>
        <w:t>（一）服务期满后，</w:t>
      </w:r>
      <w:r>
        <w:rPr>
          <w:rFonts w:hint="eastAsia"/>
        </w:rPr>
        <w:t>验收材料包括且不限于：提供符合全市各部门单位的应用支撑软件系统账号；提供系统操作手册、系统培训视频；提供服务人员名单；提供全市各部门单位QQ服务群、微信服务群（以部门单位实际入群情况统计）；提供项目验收报告；全市各部门单位202</w:t>
      </w:r>
      <w:r>
        <w:t>6</w:t>
      </w:r>
      <w:r>
        <w:rPr>
          <w:rFonts w:hint="eastAsia"/>
        </w:rPr>
        <w:t>年预算公开和202</w:t>
      </w:r>
      <w:r>
        <w:t>5</w:t>
      </w:r>
      <w:r>
        <w:rPr>
          <w:rFonts w:hint="eastAsia"/>
        </w:rPr>
        <w:t>年决算公开报告电子文件；全市各部门单位202</w:t>
      </w:r>
      <w:r>
        <w:t>6</w:t>
      </w:r>
      <w:r>
        <w:rPr>
          <w:rFonts w:hint="eastAsia"/>
        </w:rPr>
        <w:t>年预算公开和202</w:t>
      </w:r>
      <w:r>
        <w:t>5</w:t>
      </w:r>
      <w:r>
        <w:rPr>
          <w:rFonts w:hint="eastAsia"/>
        </w:rPr>
        <w:t>年决算公开检查信息表等佐证材料</w:t>
      </w:r>
      <w:r>
        <w:t>。</w:t>
      </w:r>
    </w:p>
    <w:p>
      <w:pPr>
        <w:wordWrap w:val="0"/>
        <w:ind w:firstLine="480" w:firstLineChars="200"/>
        <w:jc w:val="both"/>
      </w:pPr>
      <w:r>
        <w:t>（二）甲方组织乙方（必要时请有关专家）进行验收，验收合格后，填写政府采购项目验收单作为对项目的最终认可。</w:t>
      </w:r>
    </w:p>
    <w:p>
      <w:pPr>
        <w:wordWrap w:val="0"/>
        <w:ind w:firstLine="480" w:firstLineChars="200"/>
        <w:jc w:val="both"/>
      </w:pPr>
      <w:r>
        <w:t>（三）乙方向甲方提供服务过程中的所有资料，以便甲方日后管理。</w:t>
      </w:r>
    </w:p>
    <w:p>
      <w:pPr>
        <w:wordWrap w:val="0"/>
        <w:ind w:firstLine="480" w:firstLineChars="200"/>
        <w:jc w:val="both"/>
      </w:pPr>
      <w:r>
        <w:t>（四）验收依据：</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1．磋商文件、响应文件、澄清表（函）；</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2．本合同及附件文本；</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3．国家相应的标准、规范。</w:t>
      </w:r>
    </w:p>
    <w:p>
      <w:pPr>
        <w:spacing w:before="230" w:beforeLines="50"/>
        <w:jc w:val="both"/>
        <w:rPr>
          <w:rFonts w:cs="Calibri Light"/>
          <w:b/>
        </w:rPr>
      </w:pPr>
      <w:r>
        <w:rPr>
          <w:rFonts w:cs="Calibri Light"/>
          <w:b/>
        </w:rPr>
        <w:t>七、违约责任</w:t>
      </w:r>
    </w:p>
    <w:p>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（一）按《民法典》中的相关条款执行。</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合同总价款30%的违约责任。同时，政府采购监管部门有权依据《政府采购法》及相关法律法规对乙方的违法行为进行相应的处罚</w:t>
      </w:r>
      <w:r>
        <w:rPr>
          <w:rFonts w:asciiTheme="minorHAnsi" w:hAnsiTheme="minorHAnsi" w:eastAsiaTheme="minorEastAsia"/>
          <w:sz w:val="24"/>
          <w:szCs w:val="24"/>
        </w:rPr>
        <w:t>。</w:t>
      </w:r>
    </w:p>
    <w:p>
      <w:pPr>
        <w:spacing w:before="230" w:beforeLines="50"/>
        <w:jc w:val="both"/>
        <w:rPr>
          <w:rFonts w:cs="Calibri Light"/>
          <w:b/>
        </w:rPr>
      </w:pPr>
      <w:r>
        <w:rPr>
          <w:rFonts w:cs="Calibri Light"/>
          <w:b/>
        </w:rPr>
        <w:t>八、合同的变更和修改、中止和终止</w:t>
      </w:r>
    </w:p>
    <w:p>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在合同的执行期内，双方均不得随意变更或解除合同。如因项目需求情况发生变化，需要项目变更的，应双方协商后签订项目变更协议（如双方变更事项不能达成一致的，仍按原合同履行，否则视为违约</w:t>
      </w:r>
      <w:r>
        <w:rPr>
          <w:rFonts w:asciiTheme="minorHAnsi" w:hAnsiTheme="minorHAnsi" w:eastAsiaTheme="minorEastAsia"/>
          <w:sz w:val="24"/>
          <w:szCs w:val="24"/>
        </w:rPr>
        <w:t>。</w:t>
      </w:r>
    </w:p>
    <w:p>
      <w:pPr>
        <w:spacing w:before="230" w:beforeLines="50"/>
        <w:jc w:val="both"/>
        <w:rPr>
          <w:rFonts w:cs="Calibri Light"/>
          <w:b/>
        </w:rPr>
      </w:pPr>
      <w:r>
        <w:rPr>
          <w:rFonts w:cs="Calibri Light"/>
          <w:b/>
        </w:rPr>
        <w:t>九、保密条款</w:t>
      </w:r>
    </w:p>
    <w:p>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乙方承诺所指的保密信息包括但不限于：在工作中涉及的安全信息（包括但不限于账号、口令、密钥、授权等用于对网络、系统、进程等进行访问的身份与权限数据）及在工作中接触到的政府机关信息（包括但不限于政府数据信息、内部发文、各类通知及会议记录等）等非国家秘密信息。通过记载数据、文字、图片的资料、光盘、软件、图书等有型媒介体现，或通过口头、电子邮件、微信、短信等形式传递的以上信息均属于保密信息。</w:t>
      </w:r>
    </w:p>
    <w:p>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（二）安全保密承诺</w:t>
      </w:r>
    </w:p>
    <w:p>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1、乙方绝不以任何形式非法获取、泄漏保密信息；项目完成或乙方人员离职离场时，主动归还、清退保密信息及其载体。</w:t>
      </w:r>
    </w:p>
    <w:p>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2、乙方绝不以任何形式非法复制、披露、使用在工作中接触到的政务信息。</w:t>
      </w:r>
    </w:p>
    <w:p>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3、乙方绝不共享/外借账号口令，绝不盗用他人账号口令。</w:t>
      </w:r>
    </w:p>
    <w:p>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4、生产环境的账号密码、密钥等不用于测试环境，也不硬编码在代码中；乙方绝不在系统植入任何恶意代码、后门。</w:t>
      </w:r>
    </w:p>
    <w:p>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5、未经采购人审批，乙方不进入或带领其他人员进入采购人单位、采购人客户的生产办公场所。</w:t>
      </w:r>
    </w:p>
    <w:p>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6、其他非法获取、复制、披露、使用甲方保密信息的行为。</w:t>
      </w:r>
    </w:p>
    <w:p>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7、发现信息安全可疑事件或违规行为，将立即报告甲方项目负责人或甲方信息安全部门。</w:t>
      </w:r>
    </w:p>
    <w:p>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（三）法律责任</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如乙方违反保密承诺，使采购人遭受损失的，乙方自愿赔偿采购人因此产生的所有损失（包括直接损失、间接损失、预期收益及甲方为追究供应商责任而支出的诉讼费用、律师费等）。触犯刑法的，甲方可向司法机关追究刑事责任</w:t>
      </w:r>
      <w:r>
        <w:rPr>
          <w:rFonts w:asciiTheme="minorHAnsi" w:hAnsiTheme="minorHAnsi" w:eastAsiaTheme="minorEastAsia"/>
          <w:sz w:val="24"/>
          <w:szCs w:val="24"/>
        </w:rPr>
        <w:t>。</w:t>
      </w:r>
    </w:p>
    <w:p>
      <w:pPr>
        <w:spacing w:before="230" w:beforeLines="50"/>
        <w:jc w:val="both"/>
        <w:rPr>
          <w:rFonts w:cs="Calibri Light"/>
          <w:b/>
        </w:rPr>
      </w:pPr>
      <w:r>
        <w:rPr>
          <w:rFonts w:cs="Calibri Light"/>
          <w:b/>
        </w:rPr>
        <w:t>十、争议解决</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pPr>
        <w:wordWrap w:val="0"/>
        <w:ind w:firstLine="480" w:firstLineChars="200"/>
        <w:jc w:val="both"/>
      </w:pPr>
      <w:r>
        <w:t>（二）凡与本合同有关的一切争议，双方应通过友好协商解决。如协商后仍不能达成协议时，按下列第_2_种方式解决。</w:t>
      </w:r>
    </w:p>
    <w:p>
      <w:pPr>
        <w:wordWrap w:val="0"/>
        <w:ind w:firstLine="480" w:firstLineChars="200"/>
        <w:jc w:val="both"/>
      </w:pPr>
      <w:r>
        <w:t>1．提交西安仲裁委员会。</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pPr>
        <w:spacing w:before="230" w:beforeLines="50"/>
        <w:jc w:val="both"/>
        <w:rPr>
          <w:rFonts w:cs="Calibri Light"/>
          <w:b/>
        </w:rPr>
      </w:pPr>
      <w:r>
        <w:rPr>
          <w:rFonts w:cs="Calibri Light"/>
          <w:b/>
        </w:rPr>
        <w:t>十一、不可抗力</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（三）当不可抗力发生后，如果服务并未因此中断或受到影响的，则就本合同执行来说，视为不可抗力未发生。</w:t>
      </w:r>
    </w:p>
    <w:p>
      <w:pPr>
        <w:spacing w:before="230" w:beforeLines="50"/>
        <w:jc w:val="both"/>
        <w:rPr>
          <w:rFonts w:cs="Calibri Light"/>
          <w:b/>
        </w:rPr>
      </w:pPr>
      <w:r>
        <w:rPr>
          <w:rFonts w:cs="Calibri Light"/>
          <w:b/>
        </w:rPr>
        <w:t>十二、合同生效及其他</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w:t>
      </w:r>
      <w:r>
        <w:rPr>
          <w:rFonts w:hint="eastAsia" w:asciiTheme="minorHAnsi" w:hAnsiTheme="minorHAnsi" w:eastAsiaTheme="minorEastAsia"/>
          <w:sz w:val="24"/>
          <w:szCs w:val="24"/>
          <w:u w:val="single"/>
        </w:rPr>
        <w:t>陆</w:t>
      </w:r>
      <w:r>
        <w:rPr>
          <w:rFonts w:asciiTheme="minorHAnsi" w:hAnsiTheme="minorHAnsi" w:eastAsiaTheme="minorEastAsia"/>
          <w:sz w:val="24"/>
          <w:szCs w:val="24"/>
        </w:rPr>
        <w:t>份，甲方执</w:t>
      </w:r>
      <w:r>
        <w:rPr>
          <w:rFonts w:hint="eastAsia" w:asciiTheme="minorHAnsi" w:hAnsiTheme="minorHAnsi" w:eastAsiaTheme="minorEastAsia"/>
          <w:sz w:val="24"/>
          <w:szCs w:val="24"/>
          <w:u w:val="single"/>
        </w:rPr>
        <w:t>叁</w:t>
      </w:r>
      <w:r>
        <w:rPr>
          <w:rFonts w:asciiTheme="minorHAnsi" w:hAnsiTheme="minorHAnsi" w:eastAsiaTheme="minorEastAsia"/>
          <w:sz w:val="24"/>
          <w:szCs w:val="24"/>
        </w:rPr>
        <w:t>份，乙方执</w:t>
      </w:r>
      <w:r>
        <w:rPr>
          <w:rFonts w:hint="eastAsia" w:asciiTheme="minorHAnsi" w:hAnsiTheme="minorHAnsi" w:eastAsiaTheme="minorEastAsia"/>
          <w:sz w:val="24"/>
          <w:szCs w:val="24"/>
          <w:u w:val="single"/>
        </w:rPr>
        <w:t>叁</w:t>
      </w:r>
      <w:r>
        <w:rPr>
          <w:rFonts w:asciiTheme="minorHAnsi" w:hAnsiTheme="minorHAnsi" w:eastAsiaTheme="minorEastAsia"/>
          <w:sz w:val="24"/>
          <w:szCs w:val="24"/>
        </w:rPr>
        <w:t>份。</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w:t>
      </w:r>
      <w:r>
        <w:rPr>
          <w:rFonts w:hint="eastAsia" w:asciiTheme="minorHAnsi" w:hAnsiTheme="minorHAnsi" w:eastAsiaTheme="minorEastAsia"/>
          <w:sz w:val="24"/>
          <w:szCs w:val="24"/>
        </w:rPr>
        <w:t>西安市财政局政府采购管理处在合同的履行期间以及履行期后，可以随时检查项目的执行情况，对采购标准、采购内容进行调查核实，并对发现的问题进行处理。</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（四）竞争性磋商文件、竞争性磋商响应文件、澄清表（函）、成交通知书、合同附件均成为合同不可分割的部分。</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p>
      <w:p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36" w:name="_Toc212455742"/>
      <w:bookmarkStart w:id="37" w:name="_Toc220570798"/>
      <w:bookmarkStart w:id="38" w:name="OLE_LINK17"/>
      <w:r>
        <w:rPr>
          <w:rFonts w:hint="eastAsia"/>
        </w:rPr>
        <w:t>第五章　响应文件构成及格式</w:t>
      </w:r>
      <w:bookmarkEnd w:id="36"/>
      <w:bookmarkEnd w:id="37"/>
    </w:p>
    <w:p>
      <w:pPr>
        <w:jc w:val="center"/>
        <w:rPr>
          <w:rFonts w:cstheme="minorHAnsi"/>
          <w:sz w:val="36"/>
          <w:szCs w:val="36"/>
        </w:rPr>
      </w:pPr>
    </w:p>
    <w:p>
      <w:pPr>
        <w:jc w:val="center"/>
        <w:rPr>
          <w:rFonts w:cstheme="minorHAnsi"/>
          <w:sz w:val="36"/>
          <w:szCs w:val="36"/>
        </w:rPr>
      </w:pPr>
    </w:p>
    <w:p>
      <w:pPr>
        <w:jc w:val="center"/>
        <w:rPr>
          <w:rFonts w:cstheme="minorHAnsi"/>
          <w:sz w:val="36"/>
          <w:szCs w:val="36"/>
        </w:rPr>
      </w:pPr>
    </w:p>
    <w:p>
      <w:pPr>
        <w:jc w:val="center"/>
        <w:rPr>
          <w:rFonts w:cstheme="minorHAnsi"/>
          <w:b/>
          <w:color w:val="C00000"/>
          <w:sz w:val="44"/>
          <w:szCs w:val="44"/>
        </w:rPr>
      </w:pPr>
      <w:r>
        <w:rPr>
          <w:rFonts w:cstheme="minorHAnsi"/>
          <w:b/>
          <w:color w:val="C00000"/>
          <w:sz w:val="36"/>
          <w:szCs w:val="36"/>
        </w:rPr>
        <w:t>［项目名称］</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bookmarkEnd w:id="38"/>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时留空或填写“/”，全文同）的采购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1．我方已详细阅读了磋商文件，完全理解并同意磋商文件的所有事项及内容。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4．我方理解最低价不是成交的唯一条件，并尊重磋商小组的评审结果。</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．若我方成交，我方承诺：</w:t>
      </w:r>
    </w:p>
    <w:p>
      <w:pPr>
        <w:ind w:firstLine="567"/>
        <w:jc w:val="both"/>
        <w:rPr>
          <w:rFonts w:cstheme="minorHAnsi"/>
          <w:color w:val="000000"/>
        </w:rPr>
      </w:pPr>
      <w:r>
        <w:rPr>
          <w:rFonts w:hint="eastAsia" w:cstheme="minorHAnsi"/>
          <w:color w:val="000000"/>
        </w:rPr>
        <w:t>（1）将成交文件有效期延长至合同执行完毕；</w:t>
      </w:r>
    </w:p>
    <w:p>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pPr>
        <w:ind w:firstLine="567"/>
        <w:jc w:val="both"/>
        <w:rPr>
          <w:rFonts w:cstheme="minorHAnsi"/>
          <w:color w:val="000000"/>
        </w:rPr>
      </w:pPr>
      <w:r>
        <w:rPr>
          <w:rFonts w:hint="eastAsia" w:cstheme="minorHAnsi"/>
          <w:color w:val="000000"/>
        </w:rPr>
        <w:t>（3）遵照磋商文件中的要求，完成本项目的合同责任和义务。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p>
      <w:pPr>
        <w:jc w:val="center"/>
        <w:rPr>
          <w:kern w:val="24"/>
        </w:rPr>
      </w:pPr>
    </w:p>
    <w:tbl>
      <w:tblPr>
        <w:tblStyle w:val="25"/>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162"/>
        <w:gridCol w:w="16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16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1677"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c>
          <w:tcPr>
            <w:tcW w:w="1559" w:type="dxa"/>
            <w:tcBorders>
              <w:top w:val="single" w:color="auto" w:sz="2" w:space="0"/>
              <w:left w:val="single" w:color="auto" w:sz="2" w:space="0"/>
              <w:bottom w:val="single" w:color="auto" w:sz="2" w:space="0"/>
              <w:right w:val="single" w:color="auto" w:sz="2" w:space="0"/>
            </w:tcBorders>
            <w:shd w:val="clear" w:color="auto" w:fill="F1F1F1" w:themeFill="background1" w:themeFillShade="F2"/>
          </w:tcPr>
          <w:p>
            <w:pPr>
              <w:jc w:val="center"/>
              <w:rPr>
                <w:rFonts w:cstheme="minorHAnsi"/>
                <w:b/>
              </w:rPr>
            </w:pPr>
            <w:r>
              <w:rPr>
                <w:rFonts w:hint="eastAsia" w:cstheme="minorHAnsi"/>
                <w:b/>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p>
        </w:tc>
        <w:tc>
          <w:tcPr>
            <w:tcW w:w="2162"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b/>
              </w:rPr>
            </w:pPr>
            <w:r>
              <w:rPr>
                <w:rFonts w:hint="eastAsia"/>
                <w:b/>
              </w:rPr>
              <w:t>磋商报价</w:t>
            </w:r>
            <w:r>
              <w:rPr>
                <w:b/>
              </w:rPr>
              <w:t>（元）</w:t>
            </w:r>
          </w:p>
        </w:tc>
        <w:tc>
          <w:tcPr>
            <w:tcW w:w="1677" w:type="dxa"/>
            <w:tcBorders>
              <w:top w:val="single" w:color="auto" w:sz="2" w:space="0"/>
              <w:left w:val="single" w:color="auto" w:sz="2" w:space="0"/>
              <w:bottom w:val="single" w:color="auto" w:sz="2" w:space="0"/>
              <w:right w:val="single" w:color="auto" w:sz="2" w:space="0"/>
            </w:tcBorders>
            <w:vAlign w:val="center"/>
          </w:tcPr>
          <w:p>
            <w:pPr>
              <w:jc w:val="center"/>
              <w:rPr>
                <w:b/>
              </w:rPr>
            </w:pPr>
            <w:r>
              <w:rPr>
                <w:b/>
              </w:rPr>
              <w:t>交付期</w:t>
            </w:r>
          </w:p>
        </w:tc>
        <w:tc>
          <w:tcPr>
            <w:tcW w:w="1559" w:type="dxa"/>
            <w:tcBorders>
              <w:top w:val="single" w:color="auto" w:sz="2" w:space="0"/>
              <w:left w:val="single" w:color="auto" w:sz="2" w:space="0"/>
              <w:bottom w:val="single" w:color="auto" w:sz="2" w:space="0"/>
              <w:right w:val="single" w:color="auto" w:sz="2" w:space="0"/>
            </w:tcBorders>
            <w:vAlign w:val="center"/>
          </w:tcPr>
          <w:p>
            <w:pPr>
              <w:jc w:val="center"/>
              <w:rPr>
                <w:b/>
              </w:rPr>
            </w:pPr>
            <w:r>
              <w:rPr>
                <w:rFonts w:hint="eastAsia"/>
                <w:b/>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p>
            <w:pPr>
              <w:spacing w:line="440" w:lineRule="exact"/>
              <w:jc w:val="center"/>
              <w:rPr>
                <w:rFonts w:cstheme="minorHAnsi"/>
                <w:b/>
                <w:color w:val="000000"/>
              </w:rPr>
            </w:pPr>
            <w:r>
              <w:rPr>
                <w:rFonts w:hint="eastAsia" w:cstheme="minorHAnsi"/>
                <w:color w:val="C00000"/>
                <w:sz w:val="21"/>
                <w:szCs w:val="21"/>
              </w:rPr>
              <w:t>采购包</w:t>
            </w:r>
            <w:r>
              <w:rPr>
                <w:rFonts w:cstheme="minorHAnsi"/>
                <w:color w:val="C00000"/>
                <w:sz w:val="21"/>
                <w:szCs w:val="21"/>
              </w:rPr>
              <w:t>［___］</w:t>
            </w:r>
          </w:p>
        </w:tc>
        <w:tc>
          <w:tcPr>
            <w:tcW w:w="2162"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c>
          <w:tcPr>
            <w:tcW w:w="1677"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c>
          <w:tcPr>
            <w:tcW w:w="1559" w:type="dxa"/>
            <w:tcBorders>
              <w:top w:val="single" w:color="auto" w:sz="2" w:space="0"/>
              <w:left w:val="single" w:color="auto" w:sz="2" w:space="0"/>
              <w:bottom w:val="single" w:color="auto" w:sz="2" w:space="0"/>
              <w:right w:val="single" w:color="auto" w:sz="2" w:space="0"/>
            </w:tcBorders>
          </w:tcPr>
          <w:p>
            <w:pPr>
              <w:spacing w:line="440" w:lineRule="exact"/>
              <w:jc w:val="center"/>
              <w:rPr>
                <w:rFonts w:cstheme="minorHAnsi"/>
                <w:color w:val="000000"/>
              </w:rPr>
            </w:pP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jc w:val="both"/>
        <w:rPr>
          <w:kern w:val="24"/>
        </w:rPr>
      </w:pPr>
    </w:p>
    <w:p>
      <w:pPr>
        <w:jc w:val="both"/>
        <w:rPr>
          <w:kern w:val="24"/>
        </w:rPr>
      </w:pPr>
      <w:r>
        <w:rPr>
          <w:kern w:val="24"/>
        </w:rPr>
        <w:t>〖注〗以下情况按无效响应处理：</w:t>
      </w:r>
    </w:p>
    <w:p>
      <w:pPr>
        <w:ind w:firstLine="480" w:firstLineChars="200"/>
        <w:jc w:val="both"/>
        <w:rPr>
          <w:kern w:val="24"/>
        </w:rPr>
      </w:pPr>
      <w:r>
        <w:rPr>
          <w:kern w:val="24"/>
        </w:rPr>
        <w:t>1．A栏未按阿拉伯小写金额样式填写，B栏未填写交付期</w:t>
      </w:r>
      <w:r>
        <w:rPr>
          <w:rFonts w:hint="eastAsia"/>
          <w:kern w:val="24"/>
        </w:rPr>
        <w:t>、C栏未填写服务期。</w:t>
      </w:r>
    </w:p>
    <w:p>
      <w:pPr>
        <w:ind w:firstLine="480" w:firstLineChars="200"/>
        <w:jc w:val="both"/>
        <w:rPr>
          <w:kern w:val="24"/>
        </w:rPr>
      </w:pPr>
      <w:r>
        <w:rPr>
          <w:kern w:val="24"/>
        </w:rPr>
        <w:t>2．本表A栏值与分项报价表中的“合计”值不一致的。</w:t>
      </w:r>
    </w:p>
    <w:p>
      <w:pPr>
        <w:ind w:firstLine="480" w:firstLineChars="200"/>
        <w:jc w:val="both"/>
        <w:rPr>
          <w:kern w:val="24"/>
        </w:rPr>
      </w:pPr>
      <w:r>
        <w:rPr>
          <w:kern w:val="24"/>
        </w:rPr>
        <w:t>3．</w:t>
      </w:r>
      <w:r>
        <w:rPr>
          <w:rFonts w:hint="eastAsia"/>
          <w:kern w:val="24"/>
        </w:rPr>
        <w:t>磋商报价</w:t>
      </w:r>
      <w:r>
        <w:rPr>
          <w:kern w:val="24"/>
        </w:rPr>
        <w:t>超过本</w:t>
      </w:r>
      <w:r>
        <w:rPr>
          <w:rFonts w:hint="eastAsia"/>
          <w:kern w:val="24"/>
        </w:rPr>
        <w:t>采购包/项目</w:t>
      </w:r>
      <w:r>
        <w:rPr>
          <w:kern w:val="24"/>
        </w:rPr>
        <w:t>预算的。</w:t>
      </w:r>
    </w:p>
    <w:p>
      <w:pPr>
        <w:pStyle w:val="41"/>
        <w:jc w:val="both"/>
        <w:rPr>
          <w:rFonts w:hAnsi="华文仿宋"/>
        </w:rPr>
      </w:pPr>
    </w:p>
    <w:p>
      <w:pPr>
        <w:pStyle w:val="41"/>
        <w:ind w:firstLine="560" w:firstLineChars="200"/>
        <w:jc w:val="both"/>
        <w:rPr>
          <w:rFonts w:hAnsi="华文仿宋"/>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分项</w:t>
      </w:r>
      <w:r>
        <w:rPr>
          <w:rFonts w:ascii="黑体" w:hAnsi="黑体" w:eastAsia="黑体" w:cs="Calibri Light"/>
          <w:color w:val="1F4E79"/>
          <w:sz w:val="32"/>
          <w:szCs w:val="36"/>
        </w:rPr>
        <w:t>报价表</w:t>
      </w:r>
    </w:p>
    <w:p>
      <w:pPr>
        <w:pStyle w:val="41"/>
        <w:tabs>
          <w:tab w:val="right" w:pos="13892"/>
        </w:tabs>
        <w:jc w:val="both"/>
        <w:rPr>
          <w:rFonts w:asciiTheme="minorHAnsi" w:hAnsiTheme="minorHAnsi" w:eastAsiaTheme="minorEastAsia"/>
          <w:vanish/>
          <w:color w:val="00B050"/>
          <w:sz w:val="24"/>
          <w:szCs w:val="24"/>
        </w:rPr>
      </w:pP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p>
    <w:tbl>
      <w:tblPr>
        <w:tblStyle w:val="25"/>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pPr>
              <w:spacing w:line="320" w:lineRule="exact"/>
              <w:jc w:val="center"/>
              <w:rPr>
                <w:rFonts w:cs="Calibri Light"/>
                <w:b/>
                <w:color w:val="000000"/>
                <w:sz w:val="21"/>
                <w:szCs w:val="21"/>
              </w:rPr>
            </w:pPr>
            <w:r>
              <w:rPr>
                <w:rFonts w:cs="Calibri Light"/>
                <w:b/>
                <w:color w:val="000000"/>
                <w:sz w:val="21"/>
                <w:szCs w:val="21"/>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pPr>
              <w:spacing w:line="440" w:lineRule="exact"/>
              <w:jc w:val="center"/>
              <w:rPr>
                <w:rFonts w:cs="Calibri Light"/>
                <w:b/>
                <w:bCs/>
                <w:color w:val="000000"/>
                <w:sz w:val="21"/>
                <w:szCs w:val="21"/>
              </w:rPr>
            </w:pPr>
          </w:p>
        </w:tc>
      </w:tr>
    </w:tbl>
    <w:p>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pPr>
        <w:tabs>
          <w:tab w:val="right" w:pos="9070"/>
        </w:tabs>
        <w:spacing w:line="440" w:lineRule="exact"/>
        <w:jc w:val="both"/>
        <w:rPr>
          <w:rFonts w:cs="Calibri Light"/>
          <w:bCs/>
        </w:rPr>
      </w:pPr>
    </w:p>
    <w:p>
      <w:pPr>
        <w:wordWrap w:val="0"/>
        <w:spacing w:line="400" w:lineRule="exact"/>
        <w:jc w:val="both"/>
      </w:pPr>
      <w:r>
        <w:t>说明：1．此表各项费用由供应商自行列支；</w:t>
      </w:r>
    </w:p>
    <w:p>
      <w:pPr>
        <w:tabs>
          <w:tab w:val="right" w:pos="9070"/>
        </w:tabs>
        <w:spacing w:line="440" w:lineRule="exact"/>
        <w:ind w:firstLine="720" w:firstLineChars="300"/>
      </w:pPr>
      <w:r>
        <w:t>2．表格空间不足时，可以自行扩展。</w:t>
      </w:r>
    </w:p>
    <w:p>
      <w:r>
        <w:br w:type="page"/>
      </w: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5"/>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widowControl w:val="0"/>
        <w:spacing w:before="120" w:after="60"/>
      </w:pPr>
      <w:r>
        <w:br w:type="page"/>
      </w:r>
    </w:p>
    <w:p>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pPr>
        <w:ind w:firstLine="480" w:firstLineChars="200"/>
        <w:jc w:val="both"/>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color w:val="C00000"/>
        </w:rPr>
        <w:t>未按要求提供的，视为无效响应文件</w:t>
      </w:r>
      <w:r>
        <w:t>。</w:t>
      </w:r>
    </w:p>
    <w:p>
      <w:pPr>
        <w:ind w:firstLine="480" w:firstLineChars="200"/>
        <w:jc w:val="both"/>
      </w:pPr>
      <w:r>
        <w:t>成交供应商的声明函\证明函将随成交结果一同公布，接受社会监督。</w:t>
      </w:r>
    </w:p>
    <w:p>
      <w:pPr>
        <w:keepNext/>
        <w:spacing w:before="120" w:after="60"/>
        <w:jc w:val="both"/>
        <w:outlineLvl w:val="3"/>
        <w:rPr>
          <w:b/>
          <w:kern w:val="28"/>
        </w:rPr>
      </w:pPr>
      <w:r>
        <w:rPr>
          <w:rFonts w:hint="eastAsia"/>
          <w:b/>
          <w:kern w:val="28"/>
        </w:rPr>
        <w:t>1．中小企业声明函</w:t>
      </w:r>
    </w:p>
    <w:p>
      <w:pPr>
        <w:pStyle w:val="41"/>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pPr>
        <w:pStyle w:val="41"/>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1"/>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1"/>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pPr>
        <w:tabs>
          <w:tab w:val="left" w:pos="5670"/>
        </w:tabs>
        <w:ind w:firstLine="480" w:firstLineChars="200"/>
        <w:jc w:val="both"/>
        <w:rPr>
          <w:rFonts w:asciiTheme="minorEastAsia" w:hAnsiTheme="minorEastAsia" w:cstheme="minorHAnsi"/>
          <w:b/>
          <w:color w:val="C00000"/>
        </w:rPr>
      </w:pPr>
    </w:p>
    <w:p>
      <w:pPr>
        <w:tabs>
          <w:tab w:val="left" w:pos="5670"/>
        </w:tabs>
        <w:jc w:val="center"/>
        <w:rPr>
          <w:rFonts w:cs="Calibri Light"/>
          <w:b/>
          <w:color w:val="1F4E79"/>
          <w:sz w:val="28"/>
          <w:szCs w:val="36"/>
        </w:rPr>
      </w:pPr>
      <w:r>
        <w:rPr>
          <w:rFonts w:cs="Calibri Light"/>
          <w:b/>
          <w:color w:val="1F4E79"/>
          <w:sz w:val="28"/>
          <w:szCs w:val="36"/>
        </w:rPr>
        <w:t>『中小企业声明函』（服务类格式）</w:t>
      </w:r>
    </w:p>
    <w:p>
      <w:pPr>
        <w:pStyle w:val="41"/>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pPr>
        <w:pStyle w:val="41"/>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1"/>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1"/>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pPr>
        <w:tabs>
          <w:tab w:val="left" w:pos="5670"/>
        </w:tabs>
        <w:ind w:firstLine="480" w:firstLineChars="200"/>
        <w:jc w:val="both"/>
        <w:rPr>
          <w:rFonts w:cs="Calibri Light"/>
          <w:color w:val="000000"/>
        </w:rPr>
      </w:pPr>
      <w:r>
        <w:rPr>
          <w:rFonts w:cs="Calibri Light"/>
          <w:color w:val="000000"/>
        </w:rPr>
        <w:t>日　期：　　年　月　日</w:t>
      </w:r>
    </w:p>
    <w:p>
      <w:pPr>
        <w:tabs>
          <w:tab w:val="left" w:pos="5670"/>
        </w:tabs>
        <w:ind w:firstLine="480" w:firstLineChars="200"/>
        <w:jc w:val="both"/>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r>
        <w:rPr>
          <w:rFonts w:ascii="Calibri" w:hAnsi="Calibri" w:eastAsia="黑体"/>
          <w:kern w:val="28"/>
          <w:sz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pPr>
        <w:jc w:val="both"/>
        <w:rPr>
          <w:rFonts w:ascii="Calibri" w:hAnsi="Calibri" w:eastAsia="黑体"/>
          <w:kern w:val="28"/>
          <w:sz w:val="28"/>
        </w:rPr>
      </w:pPr>
    </w:p>
    <w:p>
      <w:pPr>
        <w:jc w:val="both"/>
        <w:rPr>
          <w:rFonts w:ascii="Calibri" w:hAnsi="Calibri" w:eastAsia="黑体"/>
          <w:kern w:val="28"/>
          <w:sz w:val="28"/>
        </w:rPr>
      </w:pPr>
    </w:p>
    <w:p>
      <w:pPr>
        <w:jc w:val="both"/>
        <w:rPr>
          <w:rFonts w:ascii="Calibri" w:hAnsi="Calibri" w:eastAsia="黑体"/>
          <w:kern w:val="28"/>
          <w:sz w:val="28"/>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pPr>
        <w:rPr>
          <w:rFonts w:cstheme="minorHAnsi"/>
        </w:rPr>
      </w:pPr>
    </w:p>
    <w:p>
      <w:pPr>
        <w:rPr>
          <w:rFonts w:cstheme="minorHAnsi"/>
        </w:rPr>
      </w:pPr>
    </w:p>
    <w:p>
      <w:pPr>
        <w:rPr>
          <w:rFonts w:cstheme="minorHAnsi"/>
        </w:rPr>
      </w:pPr>
    </w:p>
    <w:p>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pPr>
        <w:outlineLvl w:val="2"/>
        <w:rPr>
          <w:rFonts w:ascii="黑体" w:hAnsi="黑体" w:eastAsia="黑体"/>
          <w:sz w:val="28"/>
          <w:szCs w:val="28"/>
        </w:rPr>
      </w:pPr>
      <w:r>
        <w:rPr>
          <w:rFonts w:ascii="黑体" w:hAnsi="黑体" w:eastAsia="黑体"/>
          <w:sz w:val="28"/>
          <w:szCs w:val="28"/>
        </w:rPr>
        <w:t>（一）技术（服务）条款响应</w:t>
      </w:r>
    </w:p>
    <w:p>
      <w:pPr>
        <w:jc w:val="center"/>
        <w:rPr>
          <w:rFonts w:cstheme="minorHAnsi"/>
          <w:b/>
        </w:rPr>
      </w:pPr>
      <w:r>
        <w:rPr>
          <w:rFonts w:hint="eastAsia" w:cstheme="minorHAnsi"/>
          <w:b/>
        </w:rPr>
        <w:t>技术（服务）部分响应方案</w:t>
      </w:r>
    </w:p>
    <w:p>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pPr>
        <w:rPr>
          <w:rFonts w:asciiTheme="minorEastAsia" w:hAnsiTheme="minorEastAsia" w:cstheme="minorHAnsi"/>
          <w:b/>
          <w:color w:val="000000"/>
          <w:kern w:val="24"/>
          <w:sz w:val="21"/>
          <w:szCs w:val="21"/>
        </w:rPr>
      </w:pPr>
      <w:r>
        <w:rPr>
          <w:rFonts w:hint="eastAsia" w:asciiTheme="minorEastAsia" w:hAnsiTheme="minorEastAsia" w:cstheme="minorHAnsi"/>
          <w:b/>
          <w:color w:val="000000"/>
          <w:kern w:val="24"/>
          <w:sz w:val="21"/>
          <w:szCs w:val="21"/>
        </w:rPr>
        <w:t>1．背景调研方案</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w:t>
      </w:r>
    </w:p>
    <w:p>
      <w:pPr>
        <w:rPr>
          <w:rFonts w:asciiTheme="minorEastAsia" w:hAnsiTheme="minorEastAsia" w:cstheme="minorHAnsi"/>
          <w:b/>
          <w:color w:val="000000"/>
          <w:kern w:val="24"/>
        </w:rPr>
      </w:pPr>
      <w:r>
        <w:rPr>
          <w:rFonts w:hint="eastAsia" w:asciiTheme="minorEastAsia" w:hAnsiTheme="minorEastAsia" w:cstheme="minorHAnsi"/>
          <w:b/>
          <w:color w:val="000000"/>
          <w:kern w:val="24"/>
        </w:rPr>
        <w:t>…</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6</w:t>
      </w:r>
      <w:r>
        <w:rPr>
          <w:rFonts w:hint="eastAsia" w:asciiTheme="minorEastAsia" w:hAnsiTheme="minorEastAsia" w:cstheme="minorHAnsi"/>
          <w:b/>
          <w:color w:val="000000"/>
          <w:kern w:val="24"/>
        </w:rPr>
        <w:t>．</w:t>
      </w:r>
      <w:r>
        <w:rPr>
          <w:rFonts w:asciiTheme="minorEastAsia" w:hAnsiTheme="minorEastAsia"/>
          <w:b/>
          <w:sz w:val="21"/>
          <w:szCs w:val="21"/>
        </w:rPr>
        <w:t>人员配置</w:t>
      </w:r>
    </w:p>
    <w:tbl>
      <w:tblPr>
        <w:tblStyle w:val="25"/>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 xml:space="preserve">② </w:t>
            </w:r>
            <w:r>
              <w:rPr>
                <w:rFonts w:hint="eastAsia" w:asciiTheme="minorEastAsia" w:hAnsiTheme="minorEastAsia" w:cstheme="minorHAnsi"/>
                <w:color w:val="000000"/>
                <w:sz w:val="21"/>
                <w:szCs w:val="21"/>
              </w:rPr>
              <w:t>采购</w:t>
            </w:r>
            <w:r>
              <w:rPr>
                <w:rFonts w:asciiTheme="minorEastAsia" w:hAnsiTheme="minorEastAsia" w:cstheme="minorHAnsi"/>
                <w:color w:val="000000"/>
                <w:sz w:val="21"/>
                <w:szCs w:val="21"/>
              </w:rPr>
              <w:t>文件对人员“资格\学历\职称”提出要求的，应在本表下方附相应的“资格证\学历证\职称证”等证明材料。</w:t>
            </w:r>
          </w:p>
        </w:tc>
      </w:tr>
    </w:tbl>
    <w:p>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pPr>
        <w:rPr>
          <w:rFonts w:asciiTheme="minorEastAsia" w:hAnsiTheme="minorEastAsia" w:cstheme="minorHAnsi"/>
          <w:b/>
          <w:color w:val="000000"/>
          <w:kern w:val="24"/>
        </w:rPr>
      </w:pP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jc w:val="center"/>
        <w:rPr>
          <w:rFonts w:cstheme="minorHAnsi"/>
          <w:b/>
        </w:rPr>
      </w:pPr>
      <w:r>
        <w:rPr>
          <w:rFonts w:hint="eastAsia" w:cstheme="minorHAnsi"/>
          <w:b/>
        </w:rPr>
        <w:t>商务评审部分方案</w:t>
      </w:r>
    </w:p>
    <w:p>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w:t>
      </w:r>
      <w:r>
        <w:rPr>
          <w:rFonts w:hint="eastAsia" w:ascii="Calibri" w:hAnsi="宋体" w:eastAsia="宋体" w:cs="Calibri Light"/>
          <w:b/>
          <w:kern w:val="2"/>
          <w:sz w:val="21"/>
          <w:szCs w:val="22"/>
        </w:rPr>
        <w:t>企业实力</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w:t>
      </w:r>
    </w:p>
    <w:p>
      <w:pPr>
        <w:rPr>
          <w:rFonts w:asciiTheme="minorEastAsia" w:hAnsiTheme="minorEastAsia" w:cstheme="minorHAnsi"/>
          <w:b/>
          <w:color w:val="000000"/>
          <w:kern w:val="24"/>
        </w:rPr>
      </w:pPr>
    </w:p>
    <w:p>
      <w:pPr>
        <w:rPr>
          <w:rFonts w:asciiTheme="minorEastAsia" w:hAnsiTheme="minorEastAsia" w:cstheme="minorHAnsi"/>
          <w:b/>
        </w:rPr>
      </w:pPr>
    </w:p>
    <w:p>
      <w:pPr>
        <w:rPr>
          <w:rFonts w:asciiTheme="minorEastAsia" w:hAnsiTheme="minorEastAsia" w:cstheme="minorHAnsi"/>
          <w:b/>
        </w:rPr>
      </w:pPr>
    </w:p>
    <w:p>
      <w:pPr>
        <w:rPr>
          <w:rFonts w:cstheme="minorHAnsi"/>
          <w:b/>
        </w:rPr>
      </w:pPr>
      <w:r>
        <w:rPr>
          <w:rFonts w:cstheme="minorHAnsi"/>
          <w:b/>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5"/>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ascii="Calibri" w:hAnsi="华文仿宋"/>
          <w:b/>
        </w:rPr>
      </w:pPr>
    </w:p>
    <w:p>
      <w:pPr>
        <w:rPr>
          <w:rFonts w:cstheme="minorHAnsi"/>
        </w:rPr>
      </w:pPr>
    </w:p>
    <w:p>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5"/>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82"/>
        <w:ind w:firstLine="480"/>
        <w:rPr>
          <w:i/>
          <w:color w:val="7030A0"/>
        </w:rPr>
      </w:pPr>
      <w:r>
        <w:rPr>
          <w:i/>
          <w:color w:val="7030A0"/>
        </w:rPr>
        <w:t>未签署下列承诺书的，将被视为无效响应，其责任由供应商自行承担。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sectPr>
      <w:footerReference r:id="rId29" w:type="default"/>
      <w:footerReference r:id="rId30"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西安市财政局2026年度预决算公开报告辅助生成及公开监督服务系统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西安市财政局2026年度预决算公开报告辅助生成及公开监督服务系统</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西安市财政局2026年度预决算公开报告辅助生成及公开监督服务系统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9"/>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j~nli">
    <w15:presenceInfo w15:providerId="WPS Office" w15:userId="751994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revisionView w:markup="0"/>
  <w:trackRevisions w:val="1"/>
  <w:documentProtection w:edit="trackedChanges" w:enforcement="1" w:cryptProviderType="rsaAES" w:cryptAlgorithmClass="hash" w:cryptAlgorithmType="typeAny" w:cryptAlgorithmSid="14" w:cryptSpinCount="100000" w:hash="MdKewl2fSrMe40hq3FdJgV88BA6cMpBUyAhAUBb73R2FNrml14WHEa16dFmx8vMBqBucM6JBYidehcWW8hUV9g==" w:salt="uR/JmcE0rFaziFmodjSqQg=="/>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D60"/>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BB4"/>
    <w:rsid w:val="00032CC1"/>
    <w:rsid w:val="00033096"/>
    <w:rsid w:val="00033377"/>
    <w:rsid w:val="00033B5A"/>
    <w:rsid w:val="00035CCD"/>
    <w:rsid w:val="0003664E"/>
    <w:rsid w:val="00037B29"/>
    <w:rsid w:val="00037D01"/>
    <w:rsid w:val="00037F2F"/>
    <w:rsid w:val="00037FD3"/>
    <w:rsid w:val="000403A2"/>
    <w:rsid w:val="00040799"/>
    <w:rsid w:val="00040973"/>
    <w:rsid w:val="00043830"/>
    <w:rsid w:val="000440AF"/>
    <w:rsid w:val="0004445A"/>
    <w:rsid w:val="00044F32"/>
    <w:rsid w:val="0004708E"/>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4A75"/>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021E"/>
    <w:rsid w:val="000B129A"/>
    <w:rsid w:val="000B2E68"/>
    <w:rsid w:val="000B4360"/>
    <w:rsid w:val="000B4751"/>
    <w:rsid w:val="000B5741"/>
    <w:rsid w:val="000B5ACF"/>
    <w:rsid w:val="000B5DE5"/>
    <w:rsid w:val="000B6858"/>
    <w:rsid w:val="000B7806"/>
    <w:rsid w:val="000B7B93"/>
    <w:rsid w:val="000C048C"/>
    <w:rsid w:val="000C078B"/>
    <w:rsid w:val="000C188B"/>
    <w:rsid w:val="000C21A4"/>
    <w:rsid w:val="000C22A9"/>
    <w:rsid w:val="000C3ADC"/>
    <w:rsid w:val="000C4C29"/>
    <w:rsid w:val="000C538D"/>
    <w:rsid w:val="000C59A5"/>
    <w:rsid w:val="000C7208"/>
    <w:rsid w:val="000C774E"/>
    <w:rsid w:val="000D0AF3"/>
    <w:rsid w:val="000D0DE1"/>
    <w:rsid w:val="000D1277"/>
    <w:rsid w:val="000D12BE"/>
    <w:rsid w:val="000D159C"/>
    <w:rsid w:val="000D3FE3"/>
    <w:rsid w:val="000D4097"/>
    <w:rsid w:val="000D7EAE"/>
    <w:rsid w:val="000E07FA"/>
    <w:rsid w:val="000E1433"/>
    <w:rsid w:val="000E17C6"/>
    <w:rsid w:val="000E3C31"/>
    <w:rsid w:val="000E3D9D"/>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4B52"/>
    <w:rsid w:val="00124EE7"/>
    <w:rsid w:val="001257D4"/>
    <w:rsid w:val="0013005B"/>
    <w:rsid w:val="0013015E"/>
    <w:rsid w:val="0013081C"/>
    <w:rsid w:val="00131904"/>
    <w:rsid w:val="0013342E"/>
    <w:rsid w:val="001338D9"/>
    <w:rsid w:val="00133ADB"/>
    <w:rsid w:val="00134EE2"/>
    <w:rsid w:val="001351E3"/>
    <w:rsid w:val="00135AA2"/>
    <w:rsid w:val="00135C6F"/>
    <w:rsid w:val="00135F6F"/>
    <w:rsid w:val="001369B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5DC"/>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671B"/>
    <w:rsid w:val="002174B0"/>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18B"/>
    <w:rsid w:val="00235ECB"/>
    <w:rsid w:val="00237824"/>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3073"/>
    <w:rsid w:val="00264014"/>
    <w:rsid w:val="00264CB8"/>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519"/>
    <w:rsid w:val="002934FF"/>
    <w:rsid w:val="0029384E"/>
    <w:rsid w:val="00294428"/>
    <w:rsid w:val="002961E2"/>
    <w:rsid w:val="00296372"/>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5705"/>
    <w:rsid w:val="003061B0"/>
    <w:rsid w:val="00306470"/>
    <w:rsid w:val="00311031"/>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6D"/>
    <w:rsid w:val="003564FB"/>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1A9"/>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6109"/>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236"/>
    <w:rsid w:val="004632FE"/>
    <w:rsid w:val="00463834"/>
    <w:rsid w:val="004642AE"/>
    <w:rsid w:val="004644D9"/>
    <w:rsid w:val="004657D3"/>
    <w:rsid w:val="00465C3A"/>
    <w:rsid w:val="0046690A"/>
    <w:rsid w:val="0046782F"/>
    <w:rsid w:val="004719DE"/>
    <w:rsid w:val="00471E1E"/>
    <w:rsid w:val="0047278F"/>
    <w:rsid w:val="00473CE1"/>
    <w:rsid w:val="00474667"/>
    <w:rsid w:val="0047566E"/>
    <w:rsid w:val="0047590B"/>
    <w:rsid w:val="0047799A"/>
    <w:rsid w:val="00482B46"/>
    <w:rsid w:val="004846F1"/>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33E6"/>
    <w:rsid w:val="004B4499"/>
    <w:rsid w:val="004B532B"/>
    <w:rsid w:val="004B5992"/>
    <w:rsid w:val="004B6259"/>
    <w:rsid w:val="004B6DC3"/>
    <w:rsid w:val="004C093C"/>
    <w:rsid w:val="004C0B7A"/>
    <w:rsid w:val="004C0CA0"/>
    <w:rsid w:val="004C0CC3"/>
    <w:rsid w:val="004C17D4"/>
    <w:rsid w:val="004C36C3"/>
    <w:rsid w:val="004C48B9"/>
    <w:rsid w:val="004C5B48"/>
    <w:rsid w:val="004C6493"/>
    <w:rsid w:val="004C7371"/>
    <w:rsid w:val="004D11A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391"/>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3900"/>
    <w:rsid w:val="0050431E"/>
    <w:rsid w:val="005053C1"/>
    <w:rsid w:val="00506ECC"/>
    <w:rsid w:val="00510062"/>
    <w:rsid w:val="00510D3F"/>
    <w:rsid w:val="00511D13"/>
    <w:rsid w:val="00511E18"/>
    <w:rsid w:val="00512B77"/>
    <w:rsid w:val="00512C56"/>
    <w:rsid w:val="00513B28"/>
    <w:rsid w:val="00513CDF"/>
    <w:rsid w:val="00515A3D"/>
    <w:rsid w:val="00515ADE"/>
    <w:rsid w:val="00515E63"/>
    <w:rsid w:val="005176F4"/>
    <w:rsid w:val="005203BA"/>
    <w:rsid w:val="005209E8"/>
    <w:rsid w:val="00521222"/>
    <w:rsid w:val="005220F8"/>
    <w:rsid w:val="00522932"/>
    <w:rsid w:val="0052539A"/>
    <w:rsid w:val="00527C5B"/>
    <w:rsid w:val="005309DD"/>
    <w:rsid w:val="005330CB"/>
    <w:rsid w:val="0053320F"/>
    <w:rsid w:val="005340C0"/>
    <w:rsid w:val="00534E45"/>
    <w:rsid w:val="00534E48"/>
    <w:rsid w:val="00535F18"/>
    <w:rsid w:val="00536EA5"/>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0EB2"/>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25C"/>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149"/>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24EB"/>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651"/>
    <w:rsid w:val="005E6CCC"/>
    <w:rsid w:val="005F1247"/>
    <w:rsid w:val="005F19BB"/>
    <w:rsid w:val="005F1E4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1B66"/>
    <w:rsid w:val="00662804"/>
    <w:rsid w:val="00662E32"/>
    <w:rsid w:val="0066306B"/>
    <w:rsid w:val="00664343"/>
    <w:rsid w:val="0066634E"/>
    <w:rsid w:val="0066668A"/>
    <w:rsid w:val="00666EA8"/>
    <w:rsid w:val="00667CAB"/>
    <w:rsid w:val="00670BE1"/>
    <w:rsid w:val="00673972"/>
    <w:rsid w:val="00674641"/>
    <w:rsid w:val="00675065"/>
    <w:rsid w:val="00675563"/>
    <w:rsid w:val="00675DAD"/>
    <w:rsid w:val="0067765B"/>
    <w:rsid w:val="00677CF0"/>
    <w:rsid w:val="006807FA"/>
    <w:rsid w:val="00682389"/>
    <w:rsid w:val="00682FD8"/>
    <w:rsid w:val="006834DA"/>
    <w:rsid w:val="00683A85"/>
    <w:rsid w:val="00683D02"/>
    <w:rsid w:val="0068482C"/>
    <w:rsid w:val="00685346"/>
    <w:rsid w:val="00685B24"/>
    <w:rsid w:val="0068677F"/>
    <w:rsid w:val="006870E8"/>
    <w:rsid w:val="0068779B"/>
    <w:rsid w:val="006879AE"/>
    <w:rsid w:val="00690BC5"/>
    <w:rsid w:val="00690C8E"/>
    <w:rsid w:val="00691341"/>
    <w:rsid w:val="00691D24"/>
    <w:rsid w:val="006933DD"/>
    <w:rsid w:val="0069471D"/>
    <w:rsid w:val="00694A18"/>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6DCF"/>
    <w:rsid w:val="006B7F10"/>
    <w:rsid w:val="006C042B"/>
    <w:rsid w:val="006C0DC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4CDE"/>
    <w:rsid w:val="006D5689"/>
    <w:rsid w:val="006E0828"/>
    <w:rsid w:val="006E1A0E"/>
    <w:rsid w:val="006E1ECB"/>
    <w:rsid w:val="006E2DF5"/>
    <w:rsid w:val="006E2F77"/>
    <w:rsid w:val="006E43A6"/>
    <w:rsid w:val="006E6241"/>
    <w:rsid w:val="006E6E8B"/>
    <w:rsid w:val="006E78C5"/>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0FF6"/>
    <w:rsid w:val="007019E2"/>
    <w:rsid w:val="00703B54"/>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2B59"/>
    <w:rsid w:val="0075414B"/>
    <w:rsid w:val="007552A7"/>
    <w:rsid w:val="007566E2"/>
    <w:rsid w:val="00757FC1"/>
    <w:rsid w:val="00760265"/>
    <w:rsid w:val="00761CFE"/>
    <w:rsid w:val="00763522"/>
    <w:rsid w:val="00763B46"/>
    <w:rsid w:val="00763C39"/>
    <w:rsid w:val="00764A6D"/>
    <w:rsid w:val="0076550E"/>
    <w:rsid w:val="00766E1C"/>
    <w:rsid w:val="00767121"/>
    <w:rsid w:val="007675FB"/>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87968"/>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014"/>
    <w:rsid w:val="007E2BD2"/>
    <w:rsid w:val="007E4B6C"/>
    <w:rsid w:val="007E5F41"/>
    <w:rsid w:val="007E6311"/>
    <w:rsid w:val="007E6CF2"/>
    <w:rsid w:val="007F03A5"/>
    <w:rsid w:val="007F0BE0"/>
    <w:rsid w:val="007F17AC"/>
    <w:rsid w:val="007F1EB4"/>
    <w:rsid w:val="007F5493"/>
    <w:rsid w:val="007F575C"/>
    <w:rsid w:val="007F5B53"/>
    <w:rsid w:val="007F60D5"/>
    <w:rsid w:val="007F61C8"/>
    <w:rsid w:val="007F6DC7"/>
    <w:rsid w:val="0080075E"/>
    <w:rsid w:val="00802948"/>
    <w:rsid w:val="00802AAC"/>
    <w:rsid w:val="0080324C"/>
    <w:rsid w:val="00803BA5"/>
    <w:rsid w:val="00806FED"/>
    <w:rsid w:val="00807D7C"/>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AFE"/>
    <w:rsid w:val="00865BFC"/>
    <w:rsid w:val="00870585"/>
    <w:rsid w:val="0087254B"/>
    <w:rsid w:val="0087394A"/>
    <w:rsid w:val="00873EAC"/>
    <w:rsid w:val="00874D32"/>
    <w:rsid w:val="008755B1"/>
    <w:rsid w:val="00875F7F"/>
    <w:rsid w:val="00880D1C"/>
    <w:rsid w:val="00880D8F"/>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31DF"/>
    <w:rsid w:val="00893813"/>
    <w:rsid w:val="008957F7"/>
    <w:rsid w:val="0089658C"/>
    <w:rsid w:val="00897000"/>
    <w:rsid w:val="0089796A"/>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5CC0"/>
    <w:rsid w:val="008F6954"/>
    <w:rsid w:val="008F721D"/>
    <w:rsid w:val="008F7E0B"/>
    <w:rsid w:val="00900C2F"/>
    <w:rsid w:val="0090408F"/>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2623"/>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2185"/>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11A"/>
    <w:rsid w:val="009A0911"/>
    <w:rsid w:val="009A1519"/>
    <w:rsid w:val="009A1801"/>
    <w:rsid w:val="009A1A57"/>
    <w:rsid w:val="009A1C33"/>
    <w:rsid w:val="009A2439"/>
    <w:rsid w:val="009A2BFF"/>
    <w:rsid w:val="009A5BD6"/>
    <w:rsid w:val="009A64BA"/>
    <w:rsid w:val="009A6D30"/>
    <w:rsid w:val="009A6F03"/>
    <w:rsid w:val="009A7843"/>
    <w:rsid w:val="009A7CBC"/>
    <w:rsid w:val="009B039A"/>
    <w:rsid w:val="009B206F"/>
    <w:rsid w:val="009B32A8"/>
    <w:rsid w:val="009B3591"/>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924"/>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63E"/>
    <w:rsid w:val="00A06B7F"/>
    <w:rsid w:val="00A06FBD"/>
    <w:rsid w:val="00A07D9C"/>
    <w:rsid w:val="00A10964"/>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8C"/>
    <w:rsid w:val="00A25EAE"/>
    <w:rsid w:val="00A271E8"/>
    <w:rsid w:val="00A27BFC"/>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3E3"/>
    <w:rsid w:val="00A46DCC"/>
    <w:rsid w:val="00A47B0A"/>
    <w:rsid w:val="00A5014E"/>
    <w:rsid w:val="00A528A8"/>
    <w:rsid w:val="00A5415F"/>
    <w:rsid w:val="00A54AAB"/>
    <w:rsid w:val="00A55DD6"/>
    <w:rsid w:val="00A562E3"/>
    <w:rsid w:val="00A568FF"/>
    <w:rsid w:val="00A569D3"/>
    <w:rsid w:val="00A5706D"/>
    <w:rsid w:val="00A6062B"/>
    <w:rsid w:val="00A60A9E"/>
    <w:rsid w:val="00A60DAF"/>
    <w:rsid w:val="00A60E41"/>
    <w:rsid w:val="00A62089"/>
    <w:rsid w:val="00A6285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A7A"/>
    <w:rsid w:val="00A87B06"/>
    <w:rsid w:val="00A91267"/>
    <w:rsid w:val="00A91A54"/>
    <w:rsid w:val="00A91B7E"/>
    <w:rsid w:val="00A94247"/>
    <w:rsid w:val="00A96F13"/>
    <w:rsid w:val="00A97D3B"/>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FD"/>
    <w:rsid w:val="00AE16D0"/>
    <w:rsid w:val="00AE17E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668"/>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5D51"/>
    <w:rsid w:val="00B367EB"/>
    <w:rsid w:val="00B41FF2"/>
    <w:rsid w:val="00B4240C"/>
    <w:rsid w:val="00B4289E"/>
    <w:rsid w:val="00B4334F"/>
    <w:rsid w:val="00B43445"/>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00CE"/>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147"/>
    <w:rsid w:val="00B87299"/>
    <w:rsid w:val="00B87B51"/>
    <w:rsid w:val="00B87E4A"/>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243"/>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132"/>
    <w:rsid w:val="00BD7A29"/>
    <w:rsid w:val="00BE1F49"/>
    <w:rsid w:val="00BE32FA"/>
    <w:rsid w:val="00BE41BE"/>
    <w:rsid w:val="00BE4EBB"/>
    <w:rsid w:val="00BE59AF"/>
    <w:rsid w:val="00BE6F8C"/>
    <w:rsid w:val="00BE735F"/>
    <w:rsid w:val="00BF0B0F"/>
    <w:rsid w:val="00BF0C4E"/>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07D58"/>
    <w:rsid w:val="00C1262A"/>
    <w:rsid w:val="00C1444A"/>
    <w:rsid w:val="00C144BA"/>
    <w:rsid w:val="00C15E59"/>
    <w:rsid w:val="00C15E84"/>
    <w:rsid w:val="00C16C84"/>
    <w:rsid w:val="00C17537"/>
    <w:rsid w:val="00C20D1A"/>
    <w:rsid w:val="00C21DB4"/>
    <w:rsid w:val="00C224CD"/>
    <w:rsid w:val="00C22EF7"/>
    <w:rsid w:val="00C2391D"/>
    <w:rsid w:val="00C25539"/>
    <w:rsid w:val="00C25B4A"/>
    <w:rsid w:val="00C25C2B"/>
    <w:rsid w:val="00C264E6"/>
    <w:rsid w:val="00C2744F"/>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2E0"/>
    <w:rsid w:val="00C4699F"/>
    <w:rsid w:val="00C4711A"/>
    <w:rsid w:val="00C472A3"/>
    <w:rsid w:val="00C474D5"/>
    <w:rsid w:val="00C50C4A"/>
    <w:rsid w:val="00C524B1"/>
    <w:rsid w:val="00C53D6E"/>
    <w:rsid w:val="00C544EF"/>
    <w:rsid w:val="00C54B07"/>
    <w:rsid w:val="00C56B9D"/>
    <w:rsid w:val="00C56D79"/>
    <w:rsid w:val="00C5722A"/>
    <w:rsid w:val="00C60706"/>
    <w:rsid w:val="00C61A1B"/>
    <w:rsid w:val="00C6464D"/>
    <w:rsid w:val="00C64FE6"/>
    <w:rsid w:val="00C67BE9"/>
    <w:rsid w:val="00C70E74"/>
    <w:rsid w:val="00C7112B"/>
    <w:rsid w:val="00C71217"/>
    <w:rsid w:val="00C72672"/>
    <w:rsid w:val="00C72DBC"/>
    <w:rsid w:val="00C73A09"/>
    <w:rsid w:val="00C74041"/>
    <w:rsid w:val="00C74EC6"/>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02"/>
    <w:rsid w:val="00C95A92"/>
    <w:rsid w:val="00C9752E"/>
    <w:rsid w:val="00CA14A2"/>
    <w:rsid w:val="00CA1662"/>
    <w:rsid w:val="00CA236A"/>
    <w:rsid w:val="00CA2ACE"/>
    <w:rsid w:val="00CA3E8D"/>
    <w:rsid w:val="00CA5311"/>
    <w:rsid w:val="00CA597B"/>
    <w:rsid w:val="00CA6E89"/>
    <w:rsid w:val="00CB0748"/>
    <w:rsid w:val="00CB18BD"/>
    <w:rsid w:val="00CB1B09"/>
    <w:rsid w:val="00CB232C"/>
    <w:rsid w:val="00CB2A94"/>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29"/>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422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4DFF"/>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5B3B"/>
    <w:rsid w:val="00D66284"/>
    <w:rsid w:val="00D6655A"/>
    <w:rsid w:val="00D66E7E"/>
    <w:rsid w:val="00D7112C"/>
    <w:rsid w:val="00D73A27"/>
    <w:rsid w:val="00D73BEF"/>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104E"/>
    <w:rsid w:val="00DA26D1"/>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6B38"/>
    <w:rsid w:val="00DC7235"/>
    <w:rsid w:val="00DC767D"/>
    <w:rsid w:val="00DC7A15"/>
    <w:rsid w:val="00DD0CDD"/>
    <w:rsid w:val="00DD1244"/>
    <w:rsid w:val="00DD1996"/>
    <w:rsid w:val="00DD1B5D"/>
    <w:rsid w:val="00DD26E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0AB9"/>
    <w:rsid w:val="00E41594"/>
    <w:rsid w:val="00E4296F"/>
    <w:rsid w:val="00E44D88"/>
    <w:rsid w:val="00E46034"/>
    <w:rsid w:val="00E46A08"/>
    <w:rsid w:val="00E4748A"/>
    <w:rsid w:val="00E47BE1"/>
    <w:rsid w:val="00E51899"/>
    <w:rsid w:val="00E518FB"/>
    <w:rsid w:val="00E51911"/>
    <w:rsid w:val="00E56FE8"/>
    <w:rsid w:val="00E57C5E"/>
    <w:rsid w:val="00E57FE6"/>
    <w:rsid w:val="00E6057C"/>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9CF"/>
    <w:rsid w:val="00EC0DD8"/>
    <w:rsid w:val="00EC1093"/>
    <w:rsid w:val="00EC1729"/>
    <w:rsid w:val="00EC2A66"/>
    <w:rsid w:val="00EC3672"/>
    <w:rsid w:val="00EC44FF"/>
    <w:rsid w:val="00EC53C5"/>
    <w:rsid w:val="00ED0960"/>
    <w:rsid w:val="00ED3632"/>
    <w:rsid w:val="00ED3782"/>
    <w:rsid w:val="00ED56C1"/>
    <w:rsid w:val="00ED6961"/>
    <w:rsid w:val="00ED7CED"/>
    <w:rsid w:val="00ED7D80"/>
    <w:rsid w:val="00EE08BA"/>
    <w:rsid w:val="00EE0E79"/>
    <w:rsid w:val="00EE1F49"/>
    <w:rsid w:val="00EE1F87"/>
    <w:rsid w:val="00EE2A7F"/>
    <w:rsid w:val="00EE3720"/>
    <w:rsid w:val="00EE3F92"/>
    <w:rsid w:val="00EE4312"/>
    <w:rsid w:val="00EE4E4F"/>
    <w:rsid w:val="00EE68DF"/>
    <w:rsid w:val="00EE7634"/>
    <w:rsid w:val="00EF0783"/>
    <w:rsid w:val="00EF08C2"/>
    <w:rsid w:val="00EF0C92"/>
    <w:rsid w:val="00EF1AA0"/>
    <w:rsid w:val="00EF271D"/>
    <w:rsid w:val="00EF3C83"/>
    <w:rsid w:val="00EF40CC"/>
    <w:rsid w:val="00EF4228"/>
    <w:rsid w:val="00EF473E"/>
    <w:rsid w:val="00EF4B77"/>
    <w:rsid w:val="00EF4DC8"/>
    <w:rsid w:val="00EF59D7"/>
    <w:rsid w:val="00EF659E"/>
    <w:rsid w:val="00EF65D7"/>
    <w:rsid w:val="00EF6A13"/>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678E"/>
    <w:rsid w:val="00F37170"/>
    <w:rsid w:val="00F416A4"/>
    <w:rsid w:val="00F43040"/>
    <w:rsid w:val="00F430A9"/>
    <w:rsid w:val="00F436A2"/>
    <w:rsid w:val="00F43DCA"/>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5864"/>
    <w:rsid w:val="00FC5D6B"/>
    <w:rsid w:val="00FC7208"/>
    <w:rsid w:val="00FC7D0C"/>
    <w:rsid w:val="00FD1428"/>
    <w:rsid w:val="00FD20C5"/>
    <w:rsid w:val="00FD2761"/>
    <w:rsid w:val="00FD2AA0"/>
    <w:rsid w:val="00FD2C3F"/>
    <w:rsid w:val="00FD37B5"/>
    <w:rsid w:val="00FD4568"/>
    <w:rsid w:val="00FD5B5E"/>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 w:val="66E10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7"/>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8"/>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9"/>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60"/>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1"/>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2"/>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3"/>
    <w:semiHidden/>
    <w:unhideWhenUsed/>
    <w:qFormat/>
    <w:uiPriority w:val="9"/>
    <w:pPr>
      <w:numPr>
        <w:ilvl w:val="6"/>
        <w:numId w:val="1"/>
      </w:numPr>
      <w:spacing w:before="240" w:after="60"/>
      <w:outlineLvl w:val="6"/>
    </w:pPr>
  </w:style>
  <w:style w:type="paragraph" w:styleId="9">
    <w:name w:val="heading 8"/>
    <w:basedOn w:val="1"/>
    <w:next w:val="1"/>
    <w:link w:val="64"/>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5"/>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7">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101"/>
    <w:unhideWhenUsed/>
    <w:qFormat/>
    <w:uiPriority w:val="99"/>
    <w:rPr>
      <w:rFonts w:eastAsia="黑体" w:asciiTheme="majorHAnsi" w:hAnsiTheme="majorHAnsi" w:cstheme="majorBidi"/>
      <w:sz w:val="20"/>
      <w:szCs w:val="20"/>
    </w:rPr>
  </w:style>
  <w:style w:type="paragraph" w:styleId="12">
    <w:name w:val="Document Map"/>
    <w:basedOn w:val="1"/>
    <w:link w:val="89"/>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1"/>
    <w:unhideWhenUsed/>
    <w:qFormat/>
    <w:uiPriority w:val="99"/>
    <w:pPr>
      <w:spacing w:line="400" w:lineRule="exact"/>
    </w:pPr>
    <w:rPr>
      <w:rFonts w:ascii="Calibri Light" w:hAnsi="Calibri Light" w:eastAsia="华文仿宋" w:cs="Calibri Light"/>
      <w:kern w:val="2"/>
      <w:sz w:val="28"/>
      <w:szCs w:val="28"/>
    </w:rPr>
  </w:style>
  <w:style w:type="paragraph" w:styleId="14">
    <w:name w:val="toc 3"/>
    <w:basedOn w:val="1"/>
    <w:next w:val="1"/>
    <w:semiHidden/>
    <w:unhideWhenUsed/>
    <w:uiPriority w:val="39"/>
    <w:pPr>
      <w:ind w:left="840" w:leftChars="400"/>
    </w:pPr>
  </w:style>
  <w:style w:type="paragraph" w:styleId="15">
    <w:name w:val="Plain Text"/>
    <w:basedOn w:val="1"/>
    <w:link w:val="93"/>
    <w:unhideWhenUsed/>
    <w:qFormat/>
    <w:uiPriority w:val="0"/>
    <w:rPr>
      <w:rFonts w:ascii="宋体" w:hAnsi="Courier New" w:eastAsia="宋体" w:cs="Courier New"/>
      <w:sz w:val="21"/>
      <w:szCs w:val="21"/>
    </w:rPr>
  </w:style>
  <w:style w:type="paragraph" w:styleId="16">
    <w:name w:val="Date"/>
    <w:basedOn w:val="1"/>
    <w:next w:val="1"/>
    <w:link w:val="54"/>
    <w:semiHidden/>
    <w:unhideWhenUsed/>
    <w:qFormat/>
    <w:uiPriority w:val="99"/>
    <w:pPr>
      <w:ind w:left="100" w:leftChars="2500"/>
    </w:pPr>
  </w:style>
  <w:style w:type="paragraph" w:styleId="17">
    <w:name w:val="Balloon Text"/>
    <w:basedOn w:val="1"/>
    <w:link w:val="80"/>
    <w:semiHidden/>
    <w:unhideWhenUsed/>
    <w:qFormat/>
    <w:uiPriority w:val="99"/>
    <w:rPr>
      <w:sz w:val="18"/>
      <w:szCs w:val="18"/>
    </w:rPr>
  </w:style>
  <w:style w:type="paragraph" w:styleId="18">
    <w:name w:val="footer"/>
    <w:basedOn w:val="1"/>
    <w:link w:val="56"/>
    <w:unhideWhenUsed/>
    <w:qFormat/>
    <w:uiPriority w:val="99"/>
    <w:pPr>
      <w:tabs>
        <w:tab w:val="center" w:pos="4153"/>
        <w:tab w:val="right" w:pos="8306"/>
      </w:tabs>
      <w:snapToGrid w:val="0"/>
      <w:spacing w:line="240" w:lineRule="atLeast"/>
    </w:pPr>
    <w:rPr>
      <w:sz w:val="18"/>
      <w:szCs w:val="18"/>
    </w:rPr>
  </w:style>
  <w:style w:type="paragraph" w:styleId="19">
    <w:name w:val="header"/>
    <w:basedOn w:val="1"/>
    <w:link w:val="55"/>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1">
    <w:name w:val="Subtitle"/>
    <w:basedOn w:val="1"/>
    <w:next w:val="1"/>
    <w:link w:val="67"/>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Normal (Web)"/>
    <w:basedOn w:val="1"/>
    <w:qFormat/>
    <w:uiPriority w:val="0"/>
  </w:style>
  <w:style w:type="paragraph" w:styleId="23">
    <w:name w:val="Title"/>
    <w:basedOn w:val="1"/>
    <w:next w:val="1"/>
    <w:link w:val="6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3"/>
    <w:next w:val="13"/>
    <w:link w:val="88"/>
    <w:semiHidden/>
    <w:unhideWhenUsed/>
    <w:qFormat/>
    <w:uiPriority w:val="99"/>
    <w:rPr>
      <w:b/>
      <w:bCs/>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qFormat/>
    <w:uiPriority w:val="0"/>
    <w:rPr>
      <w:rFonts w:ascii="Times New Roman" w:hAnsi="Times New Roman" w:eastAsia="宋体" w:cs="Times New Roman"/>
    </w:rPr>
  </w:style>
  <w:style w:type="character" w:styleId="30">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1">
    <w:name w:val="Emphasis"/>
    <w:basedOn w:val="27"/>
    <w:qFormat/>
    <w:uiPriority w:val="20"/>
    <w:rPr>
      <w:rFonts w:asciiTheme="minorHAnsi" w:hAnsiTheme="minorHAnsi"/>
      <w:b/>
      <w:i/>
      <w:iCs/>
    </w:rPr>
  </w:style>
  <w:style w:type="character" w:styleId="32">
    <w:name w:val="Hyperlink"/>
    <w:basedOn w:val="27"/>
    <w:unhideWhenUsed/>
    <w:qFormat/>
    <w:uiPriority w:val="99"/>
    <w:rPr>
      <w:color w:val="0563C1" w:themeColor="hyperlink"/>
      <w:u w:val="single"/>
      <w14:textFill>
        <w14:solidFill>
          <w14:schemeClr w14:val="hlink"/>
        </w14:solidFill>
      </w14:textFill>
    </w:rPr>
  </w:style>
  <w:style w:type="character" w:styleId="33">
    <w:name w:val="annotation reference"/>
    <w:basedOn w:val="27"/>
    <w:semiHidden/>
    <w:unhideWhenUsed/>
    <w:qFormat/>
    <w:uiPriority w:val="99"/>
    <w:rPr>
      <w:sz w:val="21"/>
      <w:szCs w:val="21"/>
    </w:rPr>
  </w:style>
  <w:style w:type="paragraph" w:customStyle="1" w:styleId="34">
    <w:name w:val="※封面大标题"/>
    <w:basedOn w:val="1"/>
    <w:next w:val="1"/>
    <w:qFormat/>
    <w:uiPriority w:val="0"/>
    <w:pPr>
      <w:jc w:val="center"/>
    </w:pPr>
    <w:rPr>
      <w:rFonts w:ascii="华文中宋" w:hAnsi="华文中宋" w:eastAsia="华文中宋"/>
      <w:sz w:val="96"/>
      <w:szCs w:val="96"/>
    </w:rPr>
  </w:style>
  <w:style w:type="paragraph" w:customStyle="1" w:styleId="35">
    <w:name w:val="※封面题颌"/>
    <w:basedOn w:val="1"/>
    <w:next w:val="1"/>
    <w:qFormat/>
    <w:uiPriority w:val="0"/>
    <w:pPr>
      <w:jc w:val="center"/>
    </w:pPr>
    <w:rPr>
      <w:rFonts w:ascii="Calibri Light" w:hAnsi="Calibri Light" w:eastAsia="华文仿宋"/>
      <w:sz w:val="36"/>
      <w:szCs w:val="36"/>
    </w:rPr>
  </w:style>
  <w:style w:type="paragraph" w:customStyle="1" w:styleId="36">
    <w:name w:val="※封面题眉"/>
    <w:basedOn w:val="1"/>
    <w:next w:val="34"/>
    <w:qFormat/>
    <w:uiPriority w:val="0"/>
    <w:pPr>
      <w:jc w:val="center"/>
    </w:pPr>
    <w:rPr>
      <w:rFonts w:ascii="华文仿宋" w:hAnsi="华文仿宋" w:eastAsia="华文仿宋"/>
      <w:sz w:val="52"/>
      <w:szCs w:val="28"/>
    </w:rPr>
  </w:style>
  <w:style w:type="paragraph" w:customStyle="1" w:styleId="37">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8">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9">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0">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1">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2">
    <w:name w:val="※小标题 一"/>
    <w:basedOn w:val="41"/>
    <w:next w:val="41"/>
    <w:qFormat/>
    <w:uiPriority w:val="0"/>
    <w:pPr>
      <w:spacing w:before="120" w:line="240" w:lineRule="auto"/>
      <w:outlineLvl w:val="2"/>
    </w:pPr>
    <w:rPr>
      <w:b/>
      <w:color w:val="203864" w:themeColor="accent5" w:themeShade="80"/>
      <w:sz w:val="32"/>
    </w:rPr>
  </w:style>
  <w:style w:type="paragraph" w:customStyle="1" w:styleId="43">
    <w:name w:val="※小标题（1）"/>
    <w:basedOn w:val="1"/>
    <w:next w:val="41"/>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4">
    <w:name w:val="※小标题（一）"/>
    <w:basedOn w:val="1"/>
    <w:next w:val="41"/>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5">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6">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7">
    <w:name w:val="※页眉"/>
    <w:basedOn w:val="41"/>
    <w:qFormat/>
    <w:uiPriority w:val="0"/>
    <w:pPr>
      <w:pBdr>
        <w:bottom w:val="single" w:color="auto" w:sz="4" w:space="1"/>
      </w:pBdr>
      <w:spacing w:line="240" w:lineRule="atLeast"/>
      <w:jc w:val="right"/>
    </w:pPr>
    <w:rPr>
      <w:rFonts w:ascii="宋体" w:hAnsi="宋体" w:eastAsia="宋体"/>
      <w:sz w:val="18"/>
    </w:rPr>
  </w:style>
  <w:style w:type="paragraph" w:customStyle="1" w:styleId="48">
    <w:name w:val="※章节标题（第X章）"/>
    <w:basedOn w:val="1"/>
    <w:qFormat/>
    <w:uiPriority w:val="0"/>
    <w:pPr>
      <w:jc w:val="center"/>
      <w:outlineLvl w:val="0"/>
    </w:pPr>
    <w:rPr>
      <w:rFonts w:ascii="Calibri Light" w:hAnsi="Calibri Light" w:eastAsia="黑体"/>
      <w:sz w:val="36"/>
      <w:szCs w:val="28"/>
    </w:rPr>
  </w:style>
  <w:style w:type="paragraph" w:customStyle="1" w:styleId="49">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0">
    <w:name w:val="※章节标题（第Z部分分项）"/>
    <w:basedOn w:val="49"/>
    <w:qFormat/>
    <w:uiPriority w:val="0"/>
    <w:pPr>
      <w:outlineLvl w:val="2"/>
    </w:pPr>
  </w:style>
  <w:style w:type="paragraph" w:customStyle="1" w:styleId="51">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2">
    <w:name w:val="※正文（缩进2）"/>
    <w:basedOn w:val="41"/>
    <w:qFormat/>
    <w:uiPriority w:val="0"/>
    <w:pPr>
      <w:ind w:firstLine="200" w:firstLineChars="200"/>
    </w:pPr>
  </w:style>
  <w:style w:type="paragraph" w:customStyle="1" w:styleId="53">
    <w:name w:val="※正文（缩进4）"/>
    <w:basedOn w:val="41"/>
    <w:qFormat/>
    <w:uiPriority w:val="0"/>
    <w:pPr>
      <w:ind w:firstLine="400" w:firstLineChars="400"/>
    </w:pPr>
  </w:style>
  <w:style w:type="character" w:customStyle="1" w:styleId="54">
    <w:name w:val="日期 Char"/>
    <w:basedOn w:val="27"/>
    <w:link w:val="16"/>
    <w:semiHidden/>
    <w:qFormat/>
    <w:uiPriority w:val="99"/>
    <w:rPr>
      <w:rFonts w:ascii="华文仿宋" w:hAnsi="华文仿宋" w:eastAsia="华文仿宋"/>
      <w:sz w:val="28"/>
      <w:szCs w:val="28"/>
    </w:rPr>
  </w:style>
  <w:style w:type="character" w:customStyle="1" w:styleId="55">
    <w:name w:val="页眉 Char"/>
    <w:basedOn w:val="27"/>
    <w:link w:val="19"/>
    <w:qFormat/>
    <w:uiPriority w:val="0"/>
    <w:rPr>
      <w:rFonts w:ascii="华文仿宋" w:hAnsi="华文仿宋" w:eastAsia="华文仿宋"/>
      <w:sz w:val="18"/>
      <w:szCs w:val="18"/>
    </w:rPr>
  </w:style>
  <w:style w:type="character" w:customStyle="1" w:styleId="56">
    <w:name w:val="页脚 Char"/>
    <w:basedOn w:val="27"/>
    <w:link w:val="18"/>
    <w:qFormat/>
    <w:uiPriority w:val="99"/>
    <w:rPr>
      <w:rFonts w:ascii="华文仿宋" w:hAnsi="华文仿宋" w:eastAsia="华文仿宋"/>
      <w:sz w:val="18"/>
      <w:szCs w:val="18"/>
    </w:rPr>
  </w:style>
  <w:style w:type="character" w:customStyle="1" w:styleId="57">
    <w:name w:val="标题 1 Char"/>
    <w:basedOn w:val="27"/>
    <w:link w:val="2"/>
    <w:qFormat/>
    <w:uiPriority w:val="9"/>
    <w:rPr>
      <w:rFonts w:ascii="Calibri" w:hAnsi="Calibri" w:eastAsia="黑体"/>
      <w:bCs/>
      <w:kern w:val="36"/>
      <w:sz w:val="32"/>
      <w:szCs w:val="32"/>
    </w:rPr>
  </w:style>
  <w:style w:type="character" w:customStyle="1" w:styleId="58">
    <w:name w:val="标题 2 Char"/>
    <w:basedOn w:val="27"/>
    <w:link w:val="3"/>
    <w:qFormat/>
    <w:uiPriority w:val="9"/>
    <w:rPr>
      <w:rFonts w:ascii="Calibri" w:hAnsi="Calibri" w:eastAsia="黑体" w:cstheme="majorBidi"/>
      <w:bCs/>
      <w:iCs/>
      <w:kern w:val="32"/>
      <w:sz w:val="28"/>
      <w:szCs w:val="28"/>
    </w:rPr>
  </w:style>
  <w:style w:type="character" w:customStyle="1" w:styleId="59">
    <w:name w:val="标题 3 Char"/>
    <w:basedOn w:val="27"/>
    <w:link w:val="4"/>
    <w:qFormat/>
    <w:uiPriority w:val="9"/>
    <w:rPr>
      <w:rFonts w:ascii="Calibri Light" w:hAnsi="Calibri Light" w:eastAsia="宋体"/>
      <w:b/>
      <w:bCs/>
      <w:kern w:val="30"/>
      <w:sz w:val="24"/>
      <w:szCs w:val="26"/>
    </w:rPr>
  </w:style>
  <w:style w:type="character" w:customStyle="1" w:styleId="60">
    <w:name w:val="标题 4 Char"/>
    <w:basedOn w:val="27"/>
    <w:link w:val="5"/>
    <w:semiHidden/>
    <w:qFormat/>
    <w:uiPriority w:val="9"/>
    <w:rPr>
      <w:rFonts w:cstheme="majorBidi"/>
      <w:b/>
      <w:bCs/>
      <w:sz w:val="28"/>
      <w:szCs w:val="28"/>
    </w:rPr>
  </w:style>
  <w:style w:type="character" w:customStyle="1" w:styleId="61">
    <w:name w:val="标题 5 Char"/>
    <w:basedOn w:val="27"/>
    <w:link w:val="6"/>
    <w:semiHidden/>
    <w:qFormat/>
    <w:uiPriority w:val="9"/>
    <w:rPr>
      <w:b/>
      <w:bCs/>
      <w:i/>
      <w:iCs/>
      <w:sz w:val="26"/>
      <w:szCs w:val="26"/>
    </w:rPr>
  </w:style>
  <w:style w:type="character" w:customStyle="1" w:styleId="62">
    <w:name w:val="标题 6 Char"/>
    <w:basedOn w:val="27"/>
    <w:link w:val="7"/>
    <w:semiHidden/>
    <w:qFormat/>
    <w:uiPriority w:val="9"/>
    <w:rPr>
      <w:rFonts w:cstheme="majorBidi"/>
      <w:b/>
      <w:bCs/>
    </w:rPr>
  </w:style>
  <w:style w:type="character" w:customStyle="1" w:styleId="63">
    <w:name w:val="标题 7 Char"/>
    <w:basedOn w:val="27"/>
    <w:link w:val="8"/>
    <w:semiHidden/>
    <w:qFormat/>
    <w:uiPriority w:val="9"/>
    <w:rPr>
      <w:sz w:val="24"/>
      <w:szCs w:val="24"/>
    </w:rPr>
  </w:style>
  <w:style w:type="character" w:customStyle="1" w:styleId="64">
    <w:name w:val="标题 8 Char"/>
    <w:basedOn w:val="27"/>
    <w:link w:val="9"/>
    <w:semiHidden/>
    <w:qFormat/>
    <w:uiPriority w:val="9"/>
    <w:rPr>
      <w:rFonts w:cstheme="majorBidi"/>
      <w:i/>
      <w:iCs/>
      <w:sz w:val="24"/>
      <w:szCs w:val="24"/>
    </w:rPr>
  </w:style>
  <w:style w:type="character" w:customStyle="1" w:styleId="65">
    <w:name w:val="标题 9 Char"/>
    <w:basedOn w:val="27"/>
    <w:link w:val="10"/>
    <w:semiHidden/>
    <w:qFormat/>
    <w:uiPriority w:val="9"/>
    <w:rPr>
      <w:rFonts w:asciiTheme="majorHAnsi" w:hAnsiTheme="majorHAnsi" w:eastAsiaTheme="majorEastAsia" w:cstheme="majorBidi"/>
    </w:rPr>
  </w:style>
  <w:style w:type="character" w:customStyle="1" w:styleId="66">
    <w:name w:val="标题 Char"/>
    <w:basedOn w:val="27"/>
    <w:link w:val="23"/>
    <w:qFormat/>
    <w:uiPriority w:val="10"/>
    <w:rPr>
      <w:rFonts w:asciiTheme="majorHAnsi" w:hAnsiTheme="majorHAnsi" w:eastAsiaTheme="majorEastAsia" w:cstheme="majorBidi"/>
      <w:b/>
      <w:bCs/>
      <w:kern w:val="28"/>
      <w:sz w:val="32"/>
      <w:szCs w:val="32"/>
    </w:rPr>
  </w:style>
  <w:style w:type="character" w:customStyle="1" w:styleId="67">
    <w:name w:val="副标题 Char"/>
    <w:basedOn w:val="27"/>
    <w:link w:val="21"/>
    <w:qFormat/>
    <w:uiPriority w:val="11"/>
    <w:rPr>
      <w:rFonts w:ascii="Calibri" w:hAnsi="Calibri" w:eastAsia="黑体" w:cstheme="majorBidi"/>
      <w:sz w:val="32"/>
      <w:szCs w:val="24"/>
    </w:rPr>
  </w:style>
  <w:style w:type="paragraph" w:styleId="68">
    <w:name w:val="No Spacing"/>
    <w:basedOn w:val="1"/>
    <w:qFormat/>
    <w:uiPriority w:val="1"/>
    <w:rPr>
      <w:szCs w:val="32"/>
    </w:rPr>
  </w:style>
  <w:style w:type="paragraph" w:styleId="69">
    <w:name w:val="List Paragraph"/>
    <w:basedOn w:val="1"/>
    <w:qFormat/>
    <w:uiPriority w:val="0"/>
    <w:pPr>
      <w:ind w:left="720"/>
      <w:contextualSpacing/>
    </w:pPr>
  </w:style>
  <w:style w:type="paragraph" w:styleId="70">
    <w:name w:val="Quote"/>
    <w:basedOn w:val="1"/>
    <w:next w:val="1"/>
    <w:link w:val="71"/>
    <w:qFormat/>
    <w:uiPriority w:val="29"/>
    <w:rPr>
      <w:i/>
    </w:rPr>
  </w:style>
  <w:style w:type="character" w:customStyle="1" w:styleId="71">
    <w:name w:val="引用 Char"/>
    <w:basedOn w:val="27"/>
    <w:link w:val="70"/>
    <w:qFormat/>
    <w:uiPriority w:val="29"/>
    <w:rPr>
      <w:i/>
      <w:sz w:val="24"/>
      <w:szCs w:val="24"/>
    </w:rPr>
  </w:style>
  <w:style w:type="paragraph" w:styleId="72">
    <w:name w:val="Intense Quote"/>
    <w:basedOn w:val="1"/>
    <w:next w:val="1"/>
    <w:link w:val="73"/>
    <w:qFormat/>
    <w:uiPriority w:val="30"/>
    <w:pPr>
      <w:ind w:left="720" w:right="720"/>
    </w:pPr>
    <w:rPr>
      <w:b/>
      <w:i/>
      <w:szCs w:val="22"/>
    </w:rPr>
  </w:style>
  <w:style w:type="character" w:customStyle="1" w:styleId="73">
    <w:name w:val="明显引用 Char"/>
    <w:basedOn w:val="27"/>
    <w:link w:val="72"/>
    <w:qFormat/>
    <w:uiPriority w:val="30"/>
    <w:rPr>
      <w:b/>
      <w:i/>
      <w:sz w:val="24"/>
    </w:rPr>
  </w:style>
  <w:style w:type="character" w:customStyle="1" w:styleId="74">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5">
    <w:name w:val="Intense Emphasis"/>
    <w:basedOn w:val="27"/>
    <w:qFormat/>
    <w:uiPriority w:val="21"/>
    <w:rPr>
      <w:b/>
      <w:i/>
      <w:sz w:val="24"/>
      <w:szCs w:val="24"/>
      <w:u w:val="single"/>
    </w:rPr>
  </w:style>
  <w:style w:type="character" w:customStyle="1" w:styleId="76">
    <w:name w:val="Subtle Reference"/>
    <w:basedOn w:val="27"/>
    <w:qFormat/>
    <w:uiPriority w:val="31"/>
    <w:rPr>
      <w:sz w:val="24"/>
      <w:szCs w:val="24"/>
      <w:u w:val="single"/>
    </w:rPr>
  </w:style>
  <w:style w:type="character" w:customStyle="1" w:styleId="77">
    <w:name w:val="Intense Reference"/>
    <w:basedOn w:val="27"/>
    <w:qFormat/>
    <w:uiPriority w:val="32"/>
    <w:rPr>
      <w:b/>
      <w:sz w:val="24"/>
      <w:u w:val="single"/>
    </w:rPr>
  </w:style>
  <w:style w:type="character" w:customStyle="1" w:styleId="78">
    <w:name w:val="Book Title"/>
    <w:basedOn w:val="27"/>
    <w:qFormat/>
    <w:uiPriority w:val="33"/>
    <w:rPr>
      <w:rFonts w:asciiTheme="majorHAnsi" w:hAnsiTheme="majorHAnsi" w:eastAsiaTheme="majorEastAsia"/>
      <w:b/>
      <w:i/>
      <w:sz w:val="24"/>
      <w:szCs w:val="24"/>
    </w:rPr>
  </w:style>
  <w:style w:type="paragraph" w:customStyle="1" w:styleId="79">
    <w:name w:val="TOC Heading"/>
    <w:basedOn w:val="2"/>
    <w:next w:val="1"/>
    <w:semiHidden/>
    <w:unhideWhenUsed/>
    <w:qFormat/>
    <w:uiPriority w:val="39"/>
    <w:pPr>
      <w:outlineLvl w:val="9"/>
    </w:pPr>
  </w:style>
  <w:style w:type="character" w:customStyle="1" w:styleId="80">
    <w:name w:val="批注框文本 Char"/>
    <w:basedOn w:val="27"/>
    <w:link w:val="17"/>
    <w:semiHidden/>
    <w:qFormat/>
    <w:uiPriority w:val="99"/>
    <w:rPr>
      <w:sz w:val="18"/>
      <w:szCs w:val="18"/>
    </w:rPr>
  </w:style>
  <w:style w:type="character" w:customStyle="1" w:styleId="81">
    <w:name w:val="批注文字 Char"/>
    <w:basedOn w:val="27"/>
    <w:link w:val="13"/>
    <w:qFormat/>
    <w:uiPriority w:val="99"/>
    <w:rPr>
      <w:rFonts w:ascii="Calibri Light" w:hAnsi="Calibri Light" w:eastAsia="华文仿宋" w:cs="Calibri Light"/>
      <w:kern w:val="2"/>
      <w:sz w:val="28"/>
      <w:szCs w:val="28"/>
    </w:rPr>
  </w:style>
  <w:style w:type="paragraph" w:customStyle="1" w:styleId="82">
    <w:name w:val="@正文"/>
    <w:basedOn w:val="41"/>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3">
    <w:name w:val="@一级小标题"/>
    <w:basedOn w:val="1"/>
    <w:next w:val="82"/>
    <w:qFormat/>
    <w:uiPriority w:val="0"/>
    <w:pPr>
      <w:keepNext/>
      <w:spacing w:before="120" w:after="60"/>
      <w:outlineLvl w:val="2"/>
    </w:pPr>
    <w:rPr>
      <w:rFonts w:ascii="Calibri" w:hAnsi="Calibri" w:eastAsia="黑体"/>
      <w:kern w:val="28"/>
      <w:sz w:val="28"/>
    </w:rPr>
  </w:style>
  <w:style w:type="paragraph" w:customStyle="1" w:styleId="84">
    <w:name w:val="@标题"/>
    <w:basedOn w:val="1"/>
    <w:next w:val="82"/>
    <w:qFormat/>
    <w:uiPriority w:val="0"/>
    <w:pPr>
      <w:keepNext/>
      <w:spacing w:before="50" w:beforeLines="50" w:after="50" w:afterLines="50"/>
      <w:jc w:val="center"/>
      <w:outlineLvl w:val="1"/>
    </w:pPr>
    <w:rPr>
      <w:rFonts w:ascii="Calibri" w:hAnsi="Calibri" w:eastAsia="黑体"/>
      <w:kern w:val="32"/>
      <w:sz w:val="32"/>
    </w:rPr>
  </w:style>
  <w:style w:type="table" w:customStyle="1" w:styleId="85">
    <w:name w:val="网格型1"/>
    <w:basedOn w:val="2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6">
    <w:name w:val="页眉 Char1"/>
    <w:basedOn w:val="27"/>
    <w:semiHidden/>
    <w:qFormat/>
    <w:uiPriority w:val="99"/>
    <w:rPr>
      <w:rFonts w:cs="Calibri Light"/>
      <w:sz w:val="18"/>
      <w:szCs w:val="18"/>
    </w:rPr>
  </w:style>
  <w:style w:type="character" w:customStyle="1" w:styleId="87">
    <w:name w:val="页脚 Char1"/>
    <w:basedOn w:val="27"/>
    <w:semiHidden/>
    <w:qFormat/>
    <w:uiPriority w:val="99"/>
    <w:rPr>
      <w:rFonts w:cs="Calibri Light"/>
      <w:sz w:val="18"/>
      <w:szCs w:val="18"/>
    </w:rPr>
  </w:style>
  <w:style w:type="character" w:customStyle="1" w:styleId="88">
    <w:name w:val="批注主题 Char"/>
    <w:basedOn w:val="81"/>
    <w:link w:val="24"/>
    <w:semiHidden/>
    <w:qFormat/>
    <w:uiPriority w:val="99"/>
    <w:rPr>
      <w:rFonts w:ascii="Calibri Light" w:hAnsi="Calibri Light" w:eastAsia="华文仿宋" w:cs="Calibri Light"/>
      <w:b/>
      <w:bCs/>
      <w:kern w:val="2"/>
      <w:sz w:val="28"/>
      <w:szCs w:val="28"/>
    </w:rPr>
  </w:style>
  <w:style w:type="character" w:customStyle="1" w:styleId="89">
    <w:name w:val="文档结构图 Char"/>
    <w:basedOn w:val="27"/>
    <w:link w:val="12"/>
    <w:semiHidden/>
    <w:qFormat/>
    <w:uiPriority w:val="99"/>
    <w:rPr>
      <w:rFonts w:ascii="宋体" w:hAnsi="Calibri Light" w:eastAsia="宋体" w:cs="Calibri Light"/>
      <w:kern w:val="2"/>
      <w:sz w:val="18"/>
      <w:szCs w:val="18"/>
    </w:rPr>
  </w:style>
  <w:style w:type="character" w:styleId="90">
    <w:name w:val="Placeholder Text"/>
    <w:basedOn w:val="27"/>
    <w:semiHidden/>
    <w:qFormat/>
    <w:uiPriority w:val="99"/>
    <w:rPr>
      <w:color w:val="808080"/>
    </w:rPr>
  </w:style>
  <w:style w:type="table" w:customStyle="1" w:styleId="91">
    <w:name w:val="网格型11"/>
    <w:basedOn w:val="2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网格型2"/>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纯文本 Char"/>
    <w:basedOn w:val="27"/>
    <w:link w:val="15"/>
    <w:qFormat/>
    <w:uiPriority w:val="0"/>
    <w:rPr>
      <w:rFonts w:ascii="宋体" w:hAnsi="Courier New" w:eastAsia="宋体" w:cs="Courier New"/>
      <w:sz w:val="21"/>
      <w:szCs w:val="21"/>
    </w:rPr>
  </w:style>
  <w:style w:type="character" w:customStyle="1" w:styleId="9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5">
    <w:name w:val="明显强调1"/>
    <w:basedOn w:val="27"/>
    <w:qFormat/>
    <w:uiPriority w:val="21"/>
    <w:rPr>
      <w:b/>
      <w:i/>
      <w:sz w:val="24"/>
      <w:szCs w:val="24"/>
      <w:u w:val="single"/>
    </w:rPr>
  </w:style>
  <w:style w:type="character" w:customStyle="1" w:styleId="96">
    <w:name w:val="不明显参考1"/>
    <w:basedOn w:val="27"/>
    <w:qFormat/>
    <w:uiPriority w:val="31"/>
    <w:rPr>
      <w:sz w:val="24"/>
      <w:szCs w:val="24"/>
      <w:u w:val="single"/>
    </w:rPr>
  </w:style>
  <w:style w:type="character" w:customStyle="1" w:styleId="97">
    <w:name w:val="明显参考1"/>
    <w:basedOn w:val="27"/>
    <w:qFormat/>
    <w:uiPriority w:val="32"/>
    <w:rPr>
      <w:b/>
      <w:sz w:val="24"/>
      <w:u w:val="single"/>
    </w:rPr>
  </w:style>
  <w:style w:type="character" w:customStyle="1" w:styleId="98">
    <w:name w:val="书籍标题1"/>
    <w:basedOn w:val="27"/>
    <w:qFormat/>
    <w:uiPriority w:val="33"/>
    <w:rPr>
      <w:rFonts w:asciiTheme="majorHAnsi" w:hAnsiTheme="majorHAnsi" w:eastAsiaTheme="majorEastAsia"/>
      <w:b/>
      <w:i/>
      <w:sz w:val="24"/>
      <w:szCs w:val="24"/>
    </w:rPr>
  </w:style>
  <w:style w:type="paragraph" w:customStyle="1" w:styleId="99">
    <w:name w:val="TOC 标题1"/>
    <w:basedOn w:val="2"/>
    <w:next w:val="1"/>
    <w:semiHidden/>
    <w:unhideWhenUsed/>
    <w:qFormat/>
    <w:uiPriority w:val="39"/>
    <w:pPr>
      <w:numPr>
        <w:numId w:val="2"/>
      </w:numPr>
      <w:outlineLvl w:val="9"/>
    </w:pPr>
  </w:style>
  <w:style w:type="paragraph" w:customStyle="1" w:styleId="100">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character" w:customStyle="1" w:styleId="101">
    <w:name w:val="题注 Char"/>
    <w:link w:val="11"/>
    <w:qFormat/>
    <w:locked/>
    <w:uiPriority w:val="99"/>
    <w:rPr>
      <w:rFonts w:eastAsia="黑体" w:asciiTheme="majorHAnsi" w:hAnsiTheme="majorHAnsi" w:cstheme="maj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microsoft.com/office/2011/relationships/people" Target="people.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theme" Target="theme/theme1.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EF3B5-1835-4A42-A498-CE2A231AB0E1}">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64</Pages>
  <Words>5997</Words>
  <Characters>34189</Characters>
  <Lines>284</Lines>
  <Paragraphs>80</Paragraphs>
  <TotalTime>1977</TotalTime>
  <ScaleCrop>false</ScaleCrop>
  <LinksUpToDate>false</LinksUpToDate>
  <CharactersWithSpaces>40106</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2023-10-20T01:08:00Z</dcterms:created>
  <dc:creator>admin</dc:creator>
  <cp:lastModifiedBy>sj~nli</cp:lastModifiedBy>
  <cp:lastPrinted>2026-02-13T06:01:30Z</cp:lastPrinted>
  <dcterms:modified xsi:type="dcterms:W3CDTF">2026-02-13T06:02:32Z</dcterms:modified>
  <cp:revision>633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DD46BB4ABC3F43DA8920DD1F333B3AAD</vt:lpwstr>
  </property>
</Properties>
</file>