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9EC0">
      <w:pPr>
        <w:jc w:val="center"/>
        <w:rPr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商洛市商州区2025年其他国土绿化项目（第一批）采购需求</w:t>
      </w:r>
    </w:p>
    <w:p w14:paraId="0ED72618"/>
    <w:p w14:paraId="05BCD411"/>
    <w:tbl>
      <w:tblPr>
        <w:tblW w:w="100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631"/>
        <w:gridCol w:w="2865"/>
        <w:gridCol w:w="1395"/>
        <w:gridCol w:w="1845"/>
        <w:gridCol w:w="1545"/>
      </w:tblGrid>
      <w:tr w14:paraId="2D63E4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8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92F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3BB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8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D9D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00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80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16B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ED1C2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FC2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74C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土地绿化工程施工</w:t>
            </w:r>
          </w:p>
        </w:tc>
        <w:tc>
          <w:tcPr>
            <w:tcW w:w="28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881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商洛市商州区2025年其他国土绿化项目（第一批）</w:t>
            </w:r>
          </w:p>
        </w:tc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1F5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1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A46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8A47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1,462,829.67</w:t>
            </w:r>
          </w:p>
        </w:tc>
      </w:tr>
    </w:tbl>
    <w:p w14:paraId="426F6D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2026-03-02T06:35:10Z</dcterms:created>
  <dc:creator>Administrator</dc:creator>
  <cp:lastModifiedBy>Administrator</cp:lastModifiedBy>
  <dcterms:modified xsi:type="dcterms:W3CDTF">2026-03-02T06:36:18Z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eyJoZGlkIjoiNWQwNTA2YTRhOWUyZDM1MTI4OWZkNmU0MDU3N2JmZjMiLCJ1c2VySWQiOiIxMjExMjU5MTQ4In0=</vt:lpwstr>
  </property>
  <property fmtid="{D5CDD505-2E9C-101B-9397-08002B2CF9AE}" pid="4" name="ICV">
    <vt:lpwstr>5D363041795841F8999733952DAFFBF3_12</vt:lpwstr>
  </property>
</Properties>
</file>