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D511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千阳县2026年</w:t>
      </w:r>
      <w:bookmarkStart w:id="0" w:name="_GoBack"/>
      <w:bookmarkEnd w:id="0"/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占补平衡项目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B3A53"/>
    <w:rsid w:val="3FEB6B25"/>
    <w:rsid w:val="7A8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2026-01-22T03:10:00Z</dcterms:created>
  <dc:creator>Administrator</dc:creator>
  <cp:lastModifiedBy>~雨巷~</cp:lastModifiedBy>
  <dcterms:modified xsi:type="dcterms:W3CDTF">2026-03-05T08:10:44Z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eyJoZGlkIjoiODQyOWVjNmJlZWNlMTM3NWJkZTQ0MGFlNjhiNTVhMmQiLCJ1c2VySWQiOiI0NDEyMjk5MDIifQ==</vt:lpwstr>
  </property>
  <property fmtid="{D5CDD505-2E9C-101B-9397-08002B2CF9AE}" pid="4" name="ICV">
    <vt:lpwstr>6DD402B60C524815BB4B02261B9765C8_12</vt:lpwstr>
  </property>
</Properties>
</file>