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FEB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center"/>
        <w:rPr>
          <w:rFonts w:hint="eastAsia" w:ascii="宋体" w:hAnsi="宋体" w:eastAsia="宋体" w:cs="宋体"/>
          <w:b/>
          <w:bCs/>
          <w:i w:val="0"/>
          <w:iCs w:val="0"/>
          <w:caps w:val="0"/>
          <w:color w:val="333333"/>
          <w:spacing w:val="0"/>
          <w:sz w:val="32"/>
          <w:szCs w:val="32"/>
          <w:bdr w:val="none" w:color="auto" w:sz="0" w:space="0"/>
          <w:shd w:val="clear" w:fill="FFFFFF"/>
        </w:rPr>
      </w:pPr>
      <w:r>
        <w:rPr>
          <w:rFonts w:hint="eastAsia" w:ascii="宋体" w:hAnsi="宋体" w:eastAsia="宋体" w:cs="宋体"/>
          <w:b/>
          <w:bCs/>
          <w:i w:val="0"/>
          <w:iCs w:val="0"/>
          <w:caps w:val="0"/>
          <w:color w:val="333333"/>
          <w:spacing w:val="0"/>
          <w:sz w:val="32"/>
          <w:szCs w:val="32"/>
          <w:bdr w:val="none" w:color="auto" w:sz="0" w:space="0"/>
          <w:shd w:val="clear" w:fill="FFFFFF"/>
        </w:rPr>
        <w:t>G242绥德县二十里铺至刘家湾公路工程涉河桥梁防洪评价报告编制服务采购项目</w:t>
      </w:r>
    </w:p>
    <w:p w14:paraId="4660A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采购需求：</w:t>
      </w:r>
    </w:p>
    <w:p w14:paraId="7678F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合同包1(G242绥德县二十里铺至刘家湾公路工程涉河桥梁防洪评价报告编制服务采购项目):</w:t>
      </w:r>
      <w:bookmarkStart w:id="0" w:name="_GoBack"/>
      <w:bookmarkEnd w:id="0"/>
    </w:p>
    <w:p w14:paraId="06905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合同包预算金额：363,740.00元</w:t>
      </w:r>
    </w:p>
    <w:p w14:paraId="7361D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合同包最高限价：363,740.00元</w:t>
      </w:r>
    </w:p>
    <w:tbl>
      <w:tblPr>
        <w:tblW w:w="9900" w:type="dxa"/>
        <w:tblInd w:w="-62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5"/>
        <w:gridCol w:w="1335"/>
        <w:gridCol w:w="3826"/>
        <w:gridCol w:w="988"/>
        <w:gridCol w:w="1376"/>
        <w:gridCol w:w="1440"/>
      </w:tblGrid>
      <w:tr w14:paraId="79739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47" w:hRule="atLeast"/>
          <w:tblHeader/>
        </w:trPr>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007F6F">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3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18AB16">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3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36A49C">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9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DC19ED">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3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7EECFF">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2EF304">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527F9C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00" w:hRule="atLeast"/>
        </w:trPr>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C777CD">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3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C6E7F8">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技术测试和分析服务</w:t>
            </w:r>
          </w:p>
        </w:tc>
        <w:tc>
          <w:tcPr>
            <w:tcW w:w="3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2CC8FF">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G242绥德县二十里铺至刘家湾公路工程涉河桥梁防洪评价报告编制服务</w:t>
            </w:r>
          </w:p>
        </w:tc>
        <w:tc>
          <w:tcPr>
            <w:tcW w:w="9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283652">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13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AC9446">
            <w:pPr>
              <w:keepNext w:val="0"/>
              <w:keepLines w:val="0"/>
              <w:widowControl/>
              <w:suppressLineNumbers w:val="0"/>
              <w:wordWrap w:val="0"/>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BAFE01">
            <w:pPr>
              <w:keepNext w:val="0"/>
              <w:keepLines w:val="0"/>
              <w:widowControl/>
              <w:suppressLineNumbers w:val="0"/>
              <w:wordWrap/>
              <w:spacing w:before="0" w:beforeAutospacing="0" w:after="0" w:afterAutospacing="0" w:line="48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363,740.00</w:t>
            </w:r>
          </w:p>
        </w:tc>
      </w:tr>
    </w:tbl>
    <w:p w14:paraId="56E40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15330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40E8C8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30E97"/>
    <w:rsid w:val="1BAF0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3"/>
    <w:basedOn w:val="1"/>
    <w:next w:val="1"/>
    <w:uiPriority w:val="0"/>
    <w:pPr>
      <w:ind w:left="840" w:leftChars="400"/>
    </w:pPr>
    <w:rPr>
      <w:rFonts w:ascii="宋体" w:hAnsi="宋体" w:eastAsia="宋体" w:cs="Times New Roman"/>
      <w:spacing w:val="6"/>
      <w:sz w:val="21"/>
      <w:szCs w:val="22"/>
      <w:lang w:eastAsia="en-US" w:bidi="en-US"/>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2026-01-22T11:53:00Z</dcterms:created>
  <dc:creator>yy</dc:creator>
  <cp:lastModifiedBy>陕西嘉旭志业项目管理有限公司</cp:lastModifiedBy>
  <dcterms:modified xsi:type="dcterms:W3CDTF">2026-03-05T10:35:29Z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961D35AF5A2A4BE2A42A8ADAE62DE307_12</vt:lpwstr>
  </property>
  <property fmtid="{D5CDD505-2E9C-101B-9397-08002B2CF9AE}" pid="4" name="KSOTemplateDocerSaveRecord">
    <vt:lpwstr>eyJoZGlkIjoiMjQ5NTk5NmVjOGY5YzQzNjkzZDY1OTExNzJkNGU0ZDIiLCJ1c2VySWQiOiIyOTYyNDMwNzcifQ==</vt:lpwstr>
  </property>
</Properties>
</file>