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524C64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20D4D3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为保障“西安经开区北田街道马陵村农村生活污水治理项目（初步设计）服务”工作顺利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开展，现需通过政府采购确定初步设计公司，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val="en-US" w:eastAsia="zh-CN"/>
        </w:rPr>
        <w:t>完成本项目采购需求全部工作内容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 w14:paraId="2B67ED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二、基本情况</w:t>
      </w:r>
    </w:p>
    <w:p w14:paraId="2FED0C5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（一）项目名称：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西安经开区北田街道马陵村农村生活污水治理项目（初步设计）服务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6E1128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（二）项目地点：马陵村1、2、3、4组，增月村1、2、3、4组。</w:t>
      </w:r>
    </w:p>
    <w:p w14:paraId="2BE724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项目规模：总投资908.23万元，将马陵村1、2、3、4组，增月村1、2、3、4组村民生活污水通过污水管网收集后，分别接入大秦路现状污水管和秦王路现状污水管，最终进入西安渭北水务有限公司污水厂纳入集中处理。具体工程为：</w:t>
      </w:r>
    </w:p>
    <w:p w14:paraId="75BB17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1、DN300HDPE双壁波纹管1722m；</w:t>
      </w:r>
    </w:p>
    <w:p w14:paraId="1AAA0AE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2、DN300PE100管152m；</w:t>
      </w:r>
    </w:p>
    <w:p w14:paraId="4007BF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3、DN200HDPE双壁波纹管4715m；</w:t>
      </w:r>
    </w:p>
    <w:p w14:paraId="5A289A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4、DN100UPVC管道8250m；</w:t>
      </w:r>
    </w:p>
    <w:p w14:paraId="60BDC0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5、φ700塑料检查井131座，φ700塑料沉泥井66座，Φ1000混凝土检查井53座。</w:t>
      </w:r>
    </w:p>
    <w:p w14:paraId="70BBC5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6、塑料出户接收井825个。</w:t>
      </w:r>
    </w:p>
    <w:p w14:paraId="50787D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三、服务范围及要求</w:t>
      </w:r>
    </w:p>
    <w:p w14:paraId="52E325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（一）供应商需严格按照国家、陕西省及行业现行相关规范、标准及技术规程，完成本项目以下全部工作内容：</w:t>
      </w:r>
    </w:p>
    <w:p w14:paraId="24EC38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1、积极对接本项目勘察测量单位，全面了解掌握项目区域内地质勘察、地形地貌测量、地下管线探测、水文环境现状调查等相关信息，为项目设计奠定坚实基础。</w:t>
      </w:r>
    </w:p>
    <w:p w14:paraId="4D7CD16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2、编制项目初步设计文件（含设计说明书、图纸、工程概算等全套资料）,确保概算编制准确合规，符合项目实际需求。</w:t>
      </w:r>
    </w:p>
    <w:p w14:paraId="58D586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3、提交合格初步设计文件等全套技术成果（含设计说明书、图纸、工程概算等全套资料8套，电子版1套），负责配合采购人及相关主管部门完成成果审查、修改完善工作。</w:t>
      </w:r>
    </w:p>
    <w:p w14:paraId="751AAD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4、提供后续施工阶段技术交底、现场答疑及设计优化等配套技术服务，直至项目施工验收合格。    </w:t>
      </w:r>
    </w:p>
    <w:p w14:paraId="205E51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1"/>
          <w:sz w:val="28"/>
          <w:szCs w:val="28"/>
        </w:rPr>
        <w:t>成果质量</w:t>
      </w:r>
    </w:p>
    <w:p w14:paraId="717810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所有技术成果需符合国家、陕西省及行业现行规范、标准，通过行业主管部门及采购人组织的审查验收，确保成果完整、准确、合规，能够满足后续施工及招标工作需求；若成果未通过审查，成交供应商需在规定时间内无偿修改完善，直至验收合格。</w:t>
      </w:r>
    </w:p>
    <w:p w14:paraId="73177B7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五、商务要求</w:t>
      </w:r>
    </w:p>
    <w:p w14:paraId="027C99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（一）服务期：自合同签订之日起，且现场具备进场勘察测量条件后，45日历天内提交全套初步设计成果（含审查修改版）及相关技术资料。</w:t>
      </w:r>
    </w:p>
    <w:p w14:paraId="1B58BA24"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（二）服务地点：西安经济技术开发区马陵村范围内，具体以采购人指定地点为准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327527AA"/>
    <w:rsid w:val="49DD5E34"/>
    <w:rsid w:val="4D5F6129"/>
    <w:rsid w:val="51650CB9"/>
    <w:rsid w:val="54D13E0A"/>
    <w:rsid w:val="64A95275"/>
    <w:rsid w:val="68C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3139</Words>
  <Characters>3210</Characters>
  <Lines>0</Lines>
  <Paragraphs>0</Paragraphs>
  <TotalTime>0</TotalTime>
  <ScaleCrop>false</ScaleCrop>
  <LinksUpToDate>false</LinksUpToDate>
  <CharactersWithSpaces>3254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陕西华采招标有限公司</cp:lastModifiedBy>
  <dcterms:modified xsi:type="dcterms:W3CDTF">2026-03-10T11:23:23Z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9BCE78FFACD94E00A38A5F40C9B502B4_11</vt:lpwstr>
  </property>
  <property fmtid="{D5CDD505-2E9C-101B-9397-08002B2CF9AE}" pid="4" name="KSOTemplateDocerSaveRecord">
    <vt:lpwstr>eyJoZGlkIjoiYjZjMDgwYWJjZmNiM2YzZmU4MTk1ZjZmYmY1NWU1OTEiLCJ1c2VySWQiOiI5MzY1NjA0ODAifQ==</vt:lpwstr>
  </property>
</Properties>
</file>