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B8AFC8">
      <w:pPr>
        <w:widowControl/>
        <w:shd w:val="clear" w:color="auto" w:fill="auto"/>
        <w:spacing w:line="360" w:lineRule="auto"/>
        <w:jc w:val="center"/>
        <w:rPr>
          <w:rFonts w:ascii="宋体" w:hAnsi="宋体" w:cs="宋体"/>
          <w:b/>
          <w:bCs/>
          <w:color w:val="auto"/>
          <w:sz w:val="20"/>
          <w:highlight w:val="none"/>
        </w:rPr>
      </w:pPr>
      <w:r>
        <w:rPr>
          <w:rFonts w:hint="eastAsia" w:ascii="宋体" w:hAnsi="宋体" w:cs="宋体"/>
          <w:b/>
          <w:bCs/>
          <w:color w:val="auto"/>
          <w:kern w:val="0"/>
          <w:sz w:val="20"/>
          <w:highlight w:val="none"/>
          <w:shd w:val="clear" w:color="auto" w:fill="FFFFFF"/>
          <w:lang w:eastAsia="zh-CN" w:bidi="ar"/>
        </w:rPr>
        <w:t>府谷县煤矿安全生产考试点</w:t>
      </w:r>
      <w:r>
        <w:rPr>
          <w:rFonts w:hint="eastAsia" w:ascii="宋体" w:hAnsi="宋体" w:cs="宋体"/>
          <w:b/>
          <w:bCs/>
          <w:color w:val="auto"/>
          <w:kern w:val="0"/>
          <w:sz w:val="20"/>
          <w:highlight w:val="none"/>
          <w:shd w:val="clear" w:color="auto" w:fill="FFFFFF"/>
          <w:lang w:bidi="ar"/>
        </w:rPr>
        <w:t>招标公告</w:t>
      </w:r>
    </w:p>
    <w:p w14:paraId="09053D70">
      <w:pPr>
        <w:pStyle w:val="4"/>
        <w:shd w:val="clear" w:color="auto" w:fill="auto"/>
        <w:spacing w:line="360" w:lineRule="auto"/>
        <w:outlineLvl w:val="5"/>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 xml:space="preserve"> 项目概况</w:t>
      </w:r>
    </w:p>
    <w:p w14:paraId="0D8ECD6D">
      <w:pPr>
        <w:pStyle w:val="4"/>
        <w:shd w:val="clear" w:color="auto" w:fill="auto"/>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府谷县煤矿安全生产考试点</w:t>
      </w:r>
      <w:r>
        <w:rPr>
          <w:rFonts w:hint="eastAsia" w:ascii="宋体" w:hAnsi="宋体" w:eastAsia="宋体" w:cs="宋体"/>
          <w:color w:val="auto"/>
          <w:sz w:val="21"/>
          <w:szCs w:val="21"/>
          <w:highlight w:val="none"/>
        </w:rPr>
        <w:t>招标项目的潜在投标人应在登录全国公共资源交易中心平台（陕西省）使用CA锁投标确认后自行下载获取招标文件，并于202</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04</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09</w:t>
      </w:r>
      <w:r>
        <w:rPr>
          <w:rFonts w:hint="eastAsia" w:ascii="宋体" w:hAnsi="宋体" w:eastAsia="宋体" w:cs="宋体"/>
          <w:color w:val="auto"/>
          <w:sz w:val="21"/>
          <w:szCs w:val="21"/>
          <w:highlight w:val="none"/>
        </w:rPr>
        <w:t xml:space="preserve">日 </w:t>
      </w:r>
      <w:r>
        <w:rPr>
          <w:rFonts w:hint="eastAsia" w:ascii="宋体" w:hAnsi="宋体" w:cs="宋体"/>
          <w:color w:val="auto"/>
          <w:sz w:val="21"/>
          <w:szCs w:val="21"/>
          <w:highlight w:val="none"/>
          <w:lang w:val="en-US" w:eastAsia="zh-CN"/>
        </w:rPr>
        <w:t>13</w:t>
      </w:r>
      <w:r>
        <w:rPr>
          <w:rFonts w:hint="eastAsia" w:ascii="宋体" w:hAnsi="宋体" w:eastAsia="宋体" w:cs="宋体"/>
          <w:color w:val="auto"/>
          <w:sz w:val="21"/>
          <w:szCs w:val="21"/>
          <w:highlight w:val="none"/>
        </w:rPr>
        <w:t>时30分 （北京时间）前递交投标文件。</w:t>
      </w:r>
    </w:p>
    <w:p w14:paraId="3732A317">
      <w:pPr>
        <w:pStyle w:val="4"/>
        <w:shd w:val="clear" w:color="auto" w:fill="auto"/>
        <w:spacing w:line="360" w:lineRule="auto"/>
        <w:outlineLvl w:val="3"/>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一、项目基本情况</w:t>
      </w:r>
    </w:p>
    <w:p w14:paraId="0E7251F7">
      <w:pPr>
        <w:pStyle w:val="4"/>
        <w:shd w:val="clear" w:color="auto" w:fill="auto"/>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项目编号：</w:t>
      </w:r>
      <w:r>
        <w:rPr>
          <w:rFonts w:hint="eastAsia" w:ascii="宋体" w:hAnsi="宋体" w:cs="宋体"/>
          <w:color w:val="auto"/>
          <w:sz w:val="21"/>
          <w:szCs w:val="21"/>
          <w:highlight w:val="none"/>
          <w:lang w:eastAsia="zh-CN"/>
        </w:rPr>
        <w:t>HJLZB-2026-07</w:t>
      </w:r>
    </w:p>
    <w:p w14:paraId="116251E4">
      <w:pPr>
        <w:pStyle w:val="4"/>
        <w:shd w:val="clear" w:color="auto" w:fill="auto"/>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项目名称：</w:t>
      </w:r>
      <w:r>
        <w:rPr>
          <w:rFonts w:hint="eastAsia" w:ascii="宋体" w:hAnsi="宋体" w:cs="宋体"/>
          <w:color w:val="auto"/>
          <w:sz w:val="21"/>
          <w:szCs w:val="21"/>
          <w:highlight w:val="none"/>
          <w:lang w:eastAsia="zh-CN"/>
        </w:rPr>
        <w:t>府谷县煤矿安全生产考试点</w:t>
      </w:r>
    </w:p>
    <w:p w14:paraId="3FE7E661">
      <w:pPr>
        <w:pStyle w:val="4"/>
        <w:shd w:val="clear" w:color="auto" w:fill="auto"/>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采购方式：公开招标</w:t>
      </w:r>
    </w:p>
    <w:p w14:paraId="4C5552A6">
      <w:pPr>
        <w:pStyle w:val="4"/>
        <w:shd w:val="clear" w:color="auto" w:fill="auto"/>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预算金额：</w:t>
      </w:r>
      <w:r>
        <w:rPr>
          <w:rFonts w:hint="eastAsia" w:ascii="宋体" w:hAnsi="宋体" w:cs="宋体"/>
          <w:color w:val="auto"/>
          <w:sz w:val="21"/>
          <w:szCs w:val="21"/>
          <w:highlight w:val="none"/>
          <w:lang w:eastAsia="zh-CN"/>
        </w:rPr>
        <w:t>3666049.00</w:t>
      </w:r>
      <w:r>
        <w:rPr>
          <w:rFonts w:hint="eastAsia" w:ascii="宋体" w:hAnsi="宋体" w:eastAsia="宋体" w:cs="宋体"/>
          <w:color w:val="auto"/>
          <w:sz w:val="21"/>
          <w:szCs w:val="21"/>
          <w:highlight w:val="none"/>
        </w:rPr>
        <w:t>元</w:t>
      </w:r>
    </w:p>
    <w:p w14:paraId="571F9012">
      <w:pPr>
        <w:pStyle w:val="4"/>
        <w:shd w:val="clear" w:color="auto" w:fill="auto"/>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采购需求：</w:t>
      </w:r>
    </w:p>
    <w:p w14:paraId="1E4F25E0">
      <w:pPr>
        <w:pStyle w:val="4"/>
        <w:shd w:val="clear" w:color="auto" w:fill="auto"/>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合同包1(</w:t>
      </w:r>
      <w:r>
        <w:rPr>
          <w:rFonts w:hint="eastAsia" w:ascii="宋体" w:hAnsi="宋体" w:cs="宋体"/>
          <w:color w:val="auto"/>
          <w:sz w:val="21"/>
          <w:szCs w:val="21"/>
          <w:highlight w:val="none"/>
          <w:lang w:eastAsia="zh-CN"/>
        </w:rPr>
        <w:t>府谷县煤矿安全生产考试点</w:t>
      </w:r>
      <w:r>
        <w:rPr>
          <w:rFonts w:hint="eastAsia" w:ascii="宋体" w:hAnsi="宋体" w:eastAsia="宋体" w:cs="宋体"/>
          <w:color w:val="auto"/>
          <w:sz w:val="21"/>
          <w:szCs w:val="21"/>
          <w:highlight w:val="none"/>
        </w:rPr>
        <w:t>):</w:t>
      </w:r>
    </w:p>
    <w:p w14:paraId="02F0258C">
      <w:pPr>
        <w:pStyle w:val="4"/>
        <w:shd w:val="clear" w:color="auto" w:fill="auto"/>
        <w:spacing w:line="360" w:lineRule="auto"/>
        <w:ind w:firstLine="63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合同包预算金额：</w:t>
      </w:r>
      <w:r>
        <w:rPr>
          <w:rFonts w:hint="eastAsia" w:ascii="宋体" w:hAnsi="宋体" w:cs="宋体"/>
          <w:color w:val="auto"/>
          <w:sz w:val="21"/>
          <w:szCs w:val="21"/>
          <w:highlight w:val="none"/>
          <w:lang w:eastAsia="zh-CN"/>
        </w:rPr>
        <w:t>3666049.00</w:t>
      </w:r>
      <w:r>
        <w:rPr>
          <w:rFonts w:hint="eastAsia" w:ascii="宋体" w:hAnsi="宋体" w:eastAsia="宋体" w:cs="宋体"/>
          <w:color w:val="auto"/>
          <w:sz w:val="21"/>
          <w:szCs w:val="21"/>
          <w:highlight w:val="none"/>
        </w:rPr>
        <w:t>元</w:t>
      </w:r>
    </w:p>
    <w:p w14:paraId="27B5B9A9">
      <w:pPr>
        <w:pStyle w:val="4"/>
        <w:shd w:val="clear" w:color="auto" w:fill="auto"/>
        <w:spacing w:line="360" w:lineRule="auto"/>
        <w:ind w:firstLine="63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合同包最高限价：</w:t>
      </w:r>
      <w:r>
        <w:rPr>
          <w:rFonts w:hint="eastAsia" w:ascii="宋体" w:hAnsi="宋体" w:cs="宋体"/>
          <w:color w:val="auto"/>
          <w:sz w:val="21"/>
          <w:szCs w:val="21"/>
          <w:highlight w:val="none"/>
          <w:lang w:eastAsia="zh-CN"/>
        </w:rPr>
        <w:t>3666049.00</w:t>
      </w:r>
      <w:r>
        <w:rPr>
          <w:rFonts w:hint="eastAsia" w:ascii="宋体" w:hAnsi="宋体" w:eastAsia="宋体" w:cs="宋体"/>
          <w:color w:val="auto"/>
          <w:sz w:val="21"/>
          <w:szCs w:val="21"/>
          <w:highlight w:val="none"/>
        </w:rPr>
        <w:t>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266"/>
        <w:gridCol w:w="1266"/>
      </w:tblGrid>
      <w:tr w14:paraId="7A8430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noWrap w:val="0"/>
            <w:vAlign w:val="top"/>
          </w:tcPr>
          <w:p w14:paraId="0966E875">
            <w:pPr>
              <w:pStyle w:val="4"/>
              <w:shd w:val="clear" w:color="auto" w:fill="auto"/>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品目号</w:t>
            </w:r>
          </w:p>
        </w:tc>
        <w:tc>
          <w:tcPr>
            <w:tcW w:w="1187" w:type="dxa"/>
            <w:noWrap w:val="0"/>
            <w:vAlign w:val="top"/>
          </w:tcPr>
          <w:p w14:paraId="7845CCB7">
            <w:pPr>
              <w:pStyle w:val="4"/>
              <w:shd w:val="clear" w:color="auto" w:fill="auto"/>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品目名称</w:t>
            </w:r>
          </w:p>
        </w:tc>
        <w:tc>
          <w:tcPr>
            <w:tcW w:w="1187" w:type="dxa"/>
            <w:noWrap w:val="0"/>
            <w:vAlign w:val="top"/>
          </w:tcPr>
          <w:p w14:paraId="7206D4E5">
            <w:pPr>
              <w:pStyle w:val="4"/>
              <w:shd w:val="clear" w:color="auto" w:fill="auto"/>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采购标的</w:t>
            </w:r>
          </w:p>
        </w:tc>
        <w:tc>
          <w:tcPr>
            <w:tcW w:w="1187" w:type="dxa"/>
            <w:noWrap w:val="0"/>
            <w:vAlign w:val="top"/>
          </w:tcPr>
          <w:p w14:paraId="626F994B">
            <w:pPr>
              <w:pStyle w:val="4"/>
              <w:shd w:val="clear" w:color="auto" w:fill="auto"/>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数量（单位）</w:t>
            </w:r>
          </w:p>
        </w:tc>
        <w:tc>
          <w:tcPr>
            <w:tcW w:w="1187" w:type="dxa"/>
            <w:noWrap w:val="0"/>
            <w:vAlign w:val="top"/>
          </w:tcPr>
          <w:p w14:paraId="1BD249BD">
            <w:pPr>
              <w:pStyle w:val="4"/>
              <w:shd w:val="clear" w:color="auto" w:fill="auto"/>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技术规格、参数及要求</w:t>
            </w:r>
          </w:p>
        </w:tc>
        <w:tc>
          <w:tcPr>
            <w:tcW w:w="1187" w:type="dxa"/>
            <w:noWrap w:val="0"/>
            <w:vAlign w:val="top"/>
          </w:tcPr>
          <w:p w14:paraId="611369AB">
            <w:pPr>
              <w:pStyle w:val="4"/>
              <w:shd w:val="clear" w:color="auto" w:fill="auto"/>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品目预算(元)</w:t>
            </w:r>
          </w:p>
        </w:tc>
        <w:tc>
          <w:tcPr>
            <w:tcW w:w="1187" w:type="dxa"/>
            <w:noWrap w:val="0"/>
            <w:vAlign w:val="top"/>
          </w:tcPr>
          <w:p w14:paraId="2412217E">
            <w:pPr>
              <w:pStyle w:val="4"/>
              <w:shd w:val="clear" w:color="auto" w:fill="auto"/>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最高限价(元)</w:t>
            </w:r>
          </w:p>
        </w:tc>
      </w:tr>
      <w:tr w14:paraId="45577C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noWrap w:val="0"/>
            <w:vAlign w:val="top"/>
          </w:tcPr>
          <w:p w14:paraId="31CFC1C4">
            <w:pPr>
              <w:pStyle w:val="4"/>
              <w:shd w:val="clear" w:color="auto" w:fill="auto"/>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187" w:type="dxa"/>
            <w:noWrap w:val="0"/>
            <w:vAlign w:val="top"/>
          </w:tcPr>
          <w:p w14:paraId="30538FBA">
            <w:pPr>
              <w:pStyle w:val="4"/>
              <w:shd w:val="clear" w:color="auto" w:fill="auto"/>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教学仪器</w:t>
            </w:r>
          </w:p>
        </w:tc>
        <w:tc>
          <w:tcPr>
            <w:tcW w:w="1187" w:type="dxa"/>
            <w:noWrap w:val="0"/>
            <w:vAlign w:val="top"/>
          </w:tcPr>
          <w:p w14:paraId="5429A4C1">
            <w:pPr>
              <w:pStyle w:val="4"/>
              <w:shd w:val="clear" w:color="auto" w:fill="auto"/>
              <w:spacing w:line="360" w:lineRule="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府谷县煤矿安全生产考试点</w:t>
            </w:r>
          </w:p>
        </w:tc>
        <w:tc>
          <w:tcPr>
            <w:tcW w:w="1187" w:type="dxa"/>
            <w:noWrap w:val="0"/>
            <w:vAlign w:val="top"/>
          </w:tcPr>
          <w:p w14:paraId="594964CA">
            <w:pPr>
              <w:pStyle w:val="4"/>
              <w:shd w:val="clear" w:color="auto" w:fill="auto"/>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1(批)</w:t>
            </w:r>
          </w:p>
        </w:tc>
        <w:tc>
          <w:tcPr>
            <w:tcW w:w="1187" w:type="dxa"/>
            <w:noWrap w:val="0"/>
            <w:vAlign w:val="top"/>
          </w:tcPr>
          <w:p w14:paraId="76E78781">
            <w:pPr>
              <w:pStyle w:val="4"/>
              <w:shd w:val="clear" w:color="auto" w:fill="auto"/>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详见采购文件</w:t>
            </w:r>
          </w:p>
        </w:tc>
        <w:tc>
          <w:tcPr>
            <w:tcW w:w="1187" w:type="dxa"/>
            <w:noWrap w:val="0"/>
            <w:vAlign w:val="top"/>
          </w:tcPr>
          <w:p w14:paraId="0EFB217E">
            <w:pPr>
              <w:pStyle w:val="4"/>
              <w:shd w:val="clear" w:color="auto" w:fill="auto"/>
              <w:spacing w:line="360" w:lineRule="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3666049.00</w:t>
            </w:r>
          </w:p>
        </w:tc>
        <w:tc>
          <w:tcPr>
            <w:tcW w:w="1187" w:type="dxa"/>
            <w:noWrap w:val="0"/>
            <w:vAlign w:val="top"/>
          </w:tcPr>
          <w:p w14:paraId="647B7AD2">
            <w:pPr>
              <w:pStyle w:val="4"/>
              <w:shd w:val="clear" w:color="auto" w:fill="auto"/>
              <w:spacing w:line="360" w:lineRule="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3666049.00</w:t>
            </w:r>
          </w:p>
        </w:tc>
      </w:tr>
    </w:tbl>
    <w:p w14:paraId="270ABE22">
      <w:pPr>
        <w:pStyle w:val="4"/>
        <w:shd w:val="clear" w:color="auto" w:fill="auto"/>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本合同包不接受联合体投标</w:t>
      </w:r>
    </w:p>
    <w:p w14:paraId="398265DE">
      <w:pPr>
        <w:pStyle w:val="4"/>
        <w:shd w:val="clear" w:color="auto" w:fill="auto"/>
        <w:spacing w:line="360" w:lineRule="auto"/>
        <w:outlineLvl w:val="3"/>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 合同履行期限：合同签定生效之日起</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日内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将货物运送至</w:t>
      </w: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lang w:val="en-US" w:eastAsia="zh-CN"/>
        </w:rPr>
        <w:t>指定地点安装调试完成，且保证设备运行测试良好</w:t>
      </w:r>
    </w:p>
    <w:p w14:paraId="14107B4B">
      <w:pPr>
        <w:pStyle w:val="4"/>
        <w:shd w:val="clear" w:color="auto" w:fill="auto"/>
        <w:spacing w:line="360" w:lineRule="auto"/>
        <w:outlineLvl w:val="3"/>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二、申请人的资格要求：</w:t>
      </w:r>
    </w:p>
    <w:p w14:paraId="773E12FF">
      <w:pPr>
        <w:pStyle w:val="4"/>
        <w:shd w:val="clear" w:color="auto" w:fill="auto"/>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1.满足《中华人民共和国政府采购法》第二十二条规定;</w:t>
      </w:r>
    </w:p>
    <w:p w14:paraId="6C6F54AD">
      <w:pPr>
        <w:pStyle w:val="4"/>
        <w:shd w:val="clear" w:color="auto" w:fill="auto"/>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2.落实政府采购政策需满足的资格要求：</w:t>
      </w:r>
    </w:p>
    <w:p w14:paraId="779A1FD4">
      <w:pPr>
        <w:pStyle w:val="4"/>
        <w:shd w:val="clear" w:color="auto" w:fill="auto"/>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合同包1(</w:t>
      </w:r>
      <w:r>
        <w:rPr>
          <w:rFonts w:hint="eastAsia" w:ascii="宋体" w:hAnsi="宋体" w:cs="宋体"/>
          <w:color w:val="auto"/>
          <w:sz w:val="21"/>
          <w:szCs w:val="21"/>
          <w:highlight w:val="none"/>
          <w:lang w:eastAsia="zh-CN"/>
        </w:rPr>
        <w:t>府谷县煤矿安全生产考试点</w:t>
      </w:r>
      <w:r>
        <w:rPr>
          <w:rFonts w:hint="eastAsia" w:ascii="宋体" w:hAnsi="宋体" w:eastAsia="宋体" w:cs="宋体"/>
          <w:color w:val="auto"/>
          <w:sz w:val="21"/>
          <w:szCs w:val="21"/>
          <w:highlight w:val="none"/>
        </w:rPr>
        <w:t>)落实政府采购政策需满足的资格要求如下:</w:t>
      </w:r>
    </w:p>
    <w:p w14:paraId="1B4E54F0">
      <w:pPr>
        <w:pStyle w:val="4"/>
        <w:shd w:val="clear" w:color="auto" w:fill="auto"/>
        <w:spacing w:line="360" w:lineRule="auto"/>
        <w:ind w:left="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（1）《节能产品政府采购实施意见》（财库〔2004〕185号）；</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（2）《环境标志产品政府采购实施的意见》（财库〔2006〕90号）；</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（3）《国务院办公厅关于建立政府强制采购节能产品制度的通知》（国办发〔2007〕51号）；</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（4）根据《政府采购促进中小企业发展管理办法》（财库〔2020〕46号）的规定。</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（5）根据《陕西省财政厅关于进一步加大政府采购支持中小企业力度的通知》（陕财办采〔2022〕5号）；</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（6）根据《榆林市财政局关于进一步加大政府采购支持中小企业力度的通知》（榆政财采发〔2022〕10号）</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（7）《陕西省财政厅关于印发&lt;陕西省中小企业政府采购信用融资办法&gt;的通知》（陕财办采〔2018〕23号）相关政策、业务流程、办理平台(http://www.ccgp-shaanxi.gov.cn/zcdservice/zcd/shanxi/；</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（8）财政部司法部关于政府采购支持监狱企业发展有关问题的通知（财库〔2014〕68号）；</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（9）《财政部民政部中国残疾人联合会关于促进残疾人就业政府采购政策的通知》（财库〔2017〕141号）；</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（10）《关于在政府采购活动中查询及使用信用记录有关问题的通知》（财库〔2016〕125号）；</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（11）其他需要落实的政府采购政策。</w:t>
      </w:r>
    </w:p>
    <w:p w14:paraId="5BB8CD07">
      <w:pPr>
        <w:pStyle w:val="4"/>
        <w:shd w:val="clear" w:color="auto" w:fill="auto"/>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3.本项目的特定资格要求：</w:t>
      </w:r>
    </w:p>
    <w:p w14:paraId="42CA3634">
      <w:pPr>
        <w:pStyle w:val="4"/>
        <w:keepNext w:val="0"/>
        <w:keepLines w:val="0"/>
        <w:pageBreakBefore w:val="0"/>
        <w:widowControl/>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合同包1(</w:t>
      </w:r>
      <w:r>
        <w:rPr>
          <w:rFonts w:hint="eastAsia" w:ascii="宋体" w:hAnsi="宋体" w:cs="宋体"/>
          <w:color w:val="auto"/>
          <w:sz w:val="21"/>
          <w:szCs w:val="21"/>
          <w:highlight w:val="none"/>
          <w:lang w:eastAsia="zh-CN"/>
        </w:rPr>
        <w:t>府谷县煤矿安全生产考试点</w:t>
      </w:r>
      <w:r>
        <w:rPr>
          <w:rFonts w:hint="eastAsia" w:ascii="宋体" w:hAnsi="宋体" w:eastAsia="宋体" w:cs="宋体"/>
          <w:color w:val="auto"/>
          <w:sz w:val="21"/>
          <w:szCs w:val="21"/>
          <w:highlight w:val="none"/>
        </w:rPr>
        <w:t>)特定资格要求如下:</w:t>
      </w:r>
    </w:p>
    <w:p w14:paraId="0AEF5CFA">
      <w:pPr>
        <w:pStyle w:val="4"/>
        <w:keepNext w:val="0"/>
        <w:keepLines w:val="0"/>
        <w:pageBreakBefore w:val="0"/>
        <w:widowControl/>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需具有独立承担民事责任能力的法人、其他组织或自然人。企业法人应提供合法有效的统一社会信用代码的营业执照副本（附营业执照的2024年或2025年企业年度报告书）；事业法人应提供事业单位法人证书；其他组织应提供合法登记证明文件；自然人应提供身份证；</w:t>
      </w:r>
      <w:r>
        <w:rPr>
          <w:rFonts w:hint="eastAsia" w:ascii="宋体" w:hAnsi="宋体" w:eastAsia="宋体" w:cs="宋体"/>
          <w:color w:val="auto"/>
          <w:sz w:val="21"/>
          <w:szCs w:val="21"/>
          <w:highlight w:val="none"/>
        </w:rPr>
        <w:br w:type="textWrapping"/>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（2）供应商需提供具有履行合同所必需的设备和专业技术能力，提供承诺函；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（3）供应商需具备基本账号开户许可证或开户银行出具的基本存款账户信息表；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（4）财务状况报告：提供2024年度或2025年度赋码财务审计报告（公司成立不足一年的需提供开标时间前六个月内其基本存款账户开户银行出具的资信证明）；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（5）税收缴纳证明：提供2025年6月1日至今已缴存的至少三个月的纳税证明或完税证明，依法免税的单位应提供相关证明材料；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（6）社会保障资金缴纳证明：提供2025年6月1日至今已缴存的至少三个月的社会保障资金缴存单据或社保机构开具的社会保险参保缴费情况证明，依法不需要缴纳社会保障资金的应提供相关证明材料；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7）信誉要求：投标供应商在中国政府采购网（www.ccgp.gov.cn）中未被列入政府采购严重违法失信行为记录名单；投标供应商、法定代表人在“信用中国”网站（https://www.creditchina.gov.cn/）中未被列入失信被执行人名单，投标供应商提供企业完整信用报告，投标供应商、法定代表人提供网页查询截图加盖企业原色印章（未被列入失信被执行人名单截图可在其“中国执行信息公开网”网站（http://zxgk.court.gov.cn）中全国范围内查询）。</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（8）提供榆林市政府采购货物类项目供应商信用承诺书（还需提供“信用中国（陕西榆林）”信用承诺网页截图）；</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（9）书面声明：参加本次政府采购活动前三年内在经营活动中没有重大违法记录的声明函；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（10）投标信用承诺书代替投标保证金，提供投标信用承诺书（还需提供“信用中国（陕西榆林）”信用承诺网页截图）；</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（11）单位负责人为同一人或者存在直接控股、管理关系的不同供应商，不得同时参加本项目投标活动，提供《供应商企业关系关联承诺书》。</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（12）本项目不接受联合体投标；</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（13）本项目不专门面向中小企业采购。</w:t>
      </w:r>
    </w:p>
    <w:p w14:paraId="4430C14B">
      <w:pPr>
        <w:pStyle w:val="4"/>
        <w:shd w:val="clear" w:color="auto" w:fill="auto"/>
        <w:spacing w:line="360" w:lineRule="auto"/>
        <w:outlineLvl w:val="3"/>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三、获取招标文件</w:t>
      </w:r>
    </w:p>
    <w:p w14:paraId="266607C8">
      <w:pPr>
        <w:pStyle w:val="4"/>
        <w:shd w:val="clear" w:color="auto" w:fill="auto"/>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时间： 202</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rPr>
        <w:t>日 至 202</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26</w:t>
      </w:r>
      <w:r>
        <w:rPr>
          <w:rFonts w:hint="eastAsia" w:ascii="宋体" w:hAnsi="宋体" w:eastAsia="宋体" w:cs="宋体"/>
          <w:color w:val="auto"/>
          <w:sz w:val="21"/>
          <w:szCs w:val="21"/>
          <w:highlight w:val="none"/>
        </w:rPr>
        <w:t xml:space="preserve">日 ，每天上午 </w:t>
      </w:r>
      <w:r>
        <w:rPr>
          <w:rFonts w:hint="eastAsia" w:ascii="宋体" w:hAnsi="宋体" w:cs="宋体"/>
          <w:color w:val="auto"/>
          <w:sz w:val="21"/>
          <w:szCs w:val="21"/>
          <w:highlight w:val="none"/>
          <w:lang w:val="en-US" w:eastAsia="zh-CN"/>
        </w:rPr>
        <w:t>09</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00</w:t>
      </w:r>
      <w:r>
        <w:rPr>
          <w:rFonts w:hint="eastAsia" w:ascii="宋体" w:hAnsi="宋体" w:eastAsia="宋体" w:cs="宋体"/>
          <w:color w:val="auto"/>
          <w:sz w:val="21"/>
          <w:szCs w:val="21"/>
          <w:highlight w:val="none"/>
        </w:rPr>
        <w:t>:00 至 11:30:00 ，下午 14:30:00 至 17:30:00 （北京时间）</w:t>
      </w:r>
    </w:p>
    <w:p w14:paraId="4349BF34">
      <w:pPr>
        <w:pStyle w:val="4"/>
        <w:shd w:val="clear" w:color="auto" w:fill="auto"/>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途径：登录全国公共资源交易中心平台（陕西省）使用CA锁投标确认后自行下载</w:t>
      </w:r>
    </w:p>
    <w:p w14:paraId="37C3D1B7">
      <w:pPr>
        <w:pStyle w:val="4"/>
        <w:shd w:val="clear" w:color="auto" w:fill="auto"/>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方式：在线获取</w:t>
      </w:r>
    </w:p>
    <w:p w14:paraId="7052048D">
      <w:pPr>
        <w:pStyle w:val="4"/>
        <w:shd w:val="clear" w:color="auto" w:fill="auto"/>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售价： 0元</w:t>
      </w:r>
    </w:p>
    <w:p w14:paraId="1232152B">
      <w:pPr>
        <w:pStyle w:val="4"/>
        <w:shd w:val="clear" w:color="auto" w:fill="auto"/>
        <w:spacing w:line="360" w:lineRule="auto"/>
        <w:outlineLvl w:val="3"/>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四、提交投标文件截止时间、开标时间和地点</w:t>
      </w:r>
    </w:p>
    <w:p w14:paraId="48FFBB40">
      <w:pPr>
        <w:pStyle w:val="4"/>
        <w:shd w:val="clear" w:color="auto" w:fill="auto"/>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时间： 202</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04</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09</w:t>
      </w:r>
      <w:r>
        <w:rPr>
          <w:rFonts w:hint="eastAsia" w:ascii="宋体" w:hAnsi="宋体" w:eastAsia="宋体" w:cs="宋体"/>
          <w:color w:val="auto"/>
          <w:sz w:val="21"/>
          <w:szCs w:val="21"/>
          <w:highlight w:val="none"/>
        </w:rPr>
        <w:t xml:space="preserve">日 </w:t>
      </w:r>
      <w:r>
        <w:rPr>
          <w:rFonts w:hint="eastAsia" w:ascii="宋体" w:hAnsi="宋体" w:cs="宋体"/>
          <w:color w:val="auto"/>
          <w:sz w:val="21"/>
          <w:szCs w:val="21"/>
          <w:highlight w:val="none"/>
          <w:lang w:val="en-US" w:eastAsia="zh-CN"/>
        </w:rPr>
        <w:t>13</w:t>
      </w:r>
      <w:r>
        <w:rPr>
          <w:rFonts w:hint="eastAsia" w:ascii="宋体" w:hAnsi="宋体" w:eastAsia="宋体" w:cs="宋体"/>
          <w:color w:val="auto"/>
          <w:sz w:val="21"/>
          <w:szCs w:val="21"/>
          <w:highlight w:val="none"/>
        </w:rPr>
        <w:t>时30分00秒 （北京时间）</w:t>
      </w:r>
    </w:p>
    <w:p w14:paraId="54191CF2">
      <w:pPr>
        <w:pStyle w:val="4"/>
        <w:shd w:val="clear" w:color="auto" w:fill="auto"/>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提交投标文件地点：榆林市公共资源交易中心</w:t>
      </w:r>
    </w:p>
    <w:p w14:paraId="4C879870">
      <w:pPr>
        <w:pStyle w:val="4"/>
        <w:shd w:val="clear" w:color="auto" w:fill="auto"/>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开标地点：榆林市公共资源交易中心</w:t>
      </w:r>
    </w:p>
    <w:p w14:paraId="4C7C7AD6">
      <w:pPr>
        <w:pStyle w:val="4"/>
        <w:shd w:val="clear" w:color="auto" w:fill="auto"/>
        <w:spacing w:line="360" w:lineRule="auto"/>
        <w:outlineLvl w:val="3"/>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五、公告期限</w:t>
      </w:r>
    </w:p>
    <w:p w14:paraId="57B3007C">
      <w:pPr>
        <w:pStyle w:val="4"/>
        <w:shd w:val="clear" w:color="auto" w:fill="auto"/>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自本公告发布之日起5个工作日。</w:t>
      </w:r>
    </w:p>
    <w:p w14:paraId="07899B37">
      <w:pPr>
        <w:pStyle w:val="4"/>
        <w:shd w:val="clear" w:color="auto" w:fill="auto"/>
        <w:spacing w:line="360" w:lineRule="auto"/>
        <w:outlineLvl w:val="3"/>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六、其他补充事宜</w:t>
      </w:r>
    </w:p>
    <w:p w14:paraId="33672CC7">
      <w:pPr>
        <w:pStyle w:val="4"/>
        <w:shd w:val="clear" w:color="auto" w:fill="auto"/>
        <w:spacing w:line="360" w:lineRule="auto"/>
        <w:ind w:firstLine="384"/>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1）投标人登录全国公共资源交易平台（陕西省）（http://yl.sxggzyjy.cn），选择“电子交易平台-陕西政府采购交易系统”进行登录，登录后选择“交易乙方”选择本项目，填写相关信息后提交确认，点击“项目流程”进入招标文件下载页面，点击“交易文件下载”即可下载该项目发布的电子招标文件，在获取招标文件时限内下载电子招标文件，逾期下载通道将关闭。未及时下载采购文件影响后续开评标活动的，由此产生的后果由其自行承担。</w:t>
      </w:r>
    </w:p>
    <w:p w14:paraId="386075FC">
      <w:pPr>
        <w:pStyle w:val="4"/>
        <w:shd w:val="clear" w:color="auto" w:fill="auto"/>
        <w:spacing w:line="360" w:lineRule="auto"/>
        <w:ind w:firstLine="384"/>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w:t>
      </w:r>
      <w:r>
        <w:rPr>
          <w:rFonts w:hint="eastAsia" w:ascii="宋体" w:hAnsi="宋体" w:cs="宋体"/>
          <w:color w:val="auto"/>
          <w:sz w:val="21"/>
          <w:szCs w:val="21"/>
          <w:highlight w:val="none"/>
          <w:shd w:val="clear" w:color="auto" w:fill="FFFFFF"/>
          <w:lang w:val="en-US" w:eastAsia="zh-CN"/>
        </w:rPr>
        <w:t>2</w:t>
      </w:r>
      <w:r>
        <w:rPr>
          <w:rFonts w:hint="eastAsia" w:ascii="宋体" w:hAnsi="宋体" w:eastAsia="宋体" w:cs="宋体"/>
          <w:color w:val="auto"/>
          <w:sz w:val="21"/>
          <w:szCs w:val="21"/>
          <w:highlight w:val="none"/>
          <w:shd w:val="clear" w:color="auto" w:fill="FFFFFF"/>
        </w:rPr>
        <w:t>）特别提醒：本项目采用电子化不见面开标方式，供应商使用数字认证证书（CA锁）对投标文件进行签章、加密、上传、签到、解密。不见面开标系统的签到和投标文件解密事宜请登录全国公共资源交易平台（陕西省）（http://yl.sxggzyjy.cn），选择“服务指南”，点击“下载专区”，点击榆林不见面开标系统操作手册（投标人），榆林不见面开标大厅投标人询标操作手册V1.0。请供应商仔细阅读操作手册，了解操作流程，熟练掌握不见面开标、不见面询标操作相关事宜，若无法正常投标，供应商自行承担责任。电子投标文件制作软件技术支持热线：400-998-0000。</w:t>
      </w:r>
    </w:p>
    <w:p w14:paraId="75DF91D4">
      <w:pPr>
        <w:pStyle w:val="4"/>
        <w:shd w:val="clear" w:color="auto" w:fill="auto"/>
        <w:spacing w:line="360" w:lineRule="auto"/>
        <w:ind w:firstLine="384"/>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w:t>
      </w:r>
      <w:r>
        <w:rPr>
          <w:rFonts w:hint="eastAsia" w:ascii="宋体" w:hAnsi="宋体" w:cs="宋体"/>
          <w:color w:val="auto"/>
          <w:sz w:val="21"/>
          <w:szCs w:val="21"/>
          <w:highlight w:val="none"/>
          <w:shd w:val="clear" w:color="auto" w:fill="FFFFFF"/>
          <w:lang w:val="en-US" w:eastAsia="zh-CN"/>
        </w:rPr>
        <w:t>3</w:t>
      </w:r>
      <w:r>
        <w:rPr>
          <w:rFonts w:hint="eastAsia" w:ascii="宋体" w:hAnsi="宋体" w:eastAsia="宋体" w:cs="宋体"/>
          <w:color w:val="auto"/>
          <w:sz w:val="21"/>
          <w:szCs w:val="21"/>
          <w:highlight w:val="none"/>
          <w:shd w:val="clear" w:color="auto" w:fill="FFFFFF"/>
        </w:rPr>
        <w:t>）供应商须按照陕西省财政厅关于政府采购供应商注册登记有关事项的通知中的要求，通过陕西省政府采购网。（http://www.ccgp-shaanxi.gov.cn/）注册登记加入陕西省政府采购供应商库；供应商初次使用交易平台，须先完成诚信入库登记、CA锁认证及企业信息绑定。投标企业未办理陕西省公共资源交易中心CA锁的投标人可到榆林市市民中心</w:t>
      </w:r>
      <w:r>
        <w:rPr>
          <w:rFonts w:hint="eastAsia" w:ascii="宋体" w:hAnsi="宋体" w:cs="宋体"/>
          <w:color w:val="auto"/>
          <w:sz w:val="21"/>
          <w:szCs w:val="21"/>
          <w:highlight w:val="none"/>
          <w:shd w:val="clear" w:color="auto" w:fill="FFFFFF"/>
          <w:lang w:val="en-US" w:eastAsia="zh-CN"/>
        </w:rPr>
        <w:t>三</w:t>
      </w:r>
      <w:r>
        <w:rPr>
          <w:rFonts w:hint="eastAsia" w:ascii="宋体" w:hAnsi="宋体" w:eastAsia="宋体" w:cs="宋体"/>
          <w:color w:val="auto"/>
          <w:sz w:val="21"/>
          <w:szCs w:val="21"/>
          <w:highlight w:val="none"/>
          <w:shd w:val="clear" w:color="auto" w:fill="FFFFFF"/>
        </w:rPr>
        <w:t>楼交易中心窗口办理或西安市高新三路信息港大厦一楼办事大厅，咨询电话0912-3452148、029-88661241或4006-369-888（陕西CA联系电话）。</w:t>
      </w:r>
    </w:p>
    <w:p w14:paraId="342E639B">
      <w:pPr>
        <w:pStyle w:val="4"/>
        <w:shd w:val="clear" w:color="auto" w:fill="auto"/>
        <w:spacing w:line="360" w:lineRule="auto"/>
        <w:jc w:val="both"/>
        <w:outlineLvl w:val="3"/>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七、对本次招标提出询问，请按以下方式联系。</w:t>
      </w:r>
    </w:p>
    <w:p w14:paraId="5C4DAF23">
      <w:pPr>
        <w:pStyle w:val="4"/>
        <w:shd w:val="clear" w:color="auto" w:fill="auto"/>
        <w:spacing w:line="360" w:lineRule="auto"/>
        <w:outlineLvl w:val="5"/>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1.采购人信息</w:t>
      </w:r>
    </w:p>
    <w:p w14:paraId="5A422368">
      <w:pPr>
        <w:pStyle w:val="4"/>
        <w:shd w:val="clear" w:color="auto" w:fill="auto"/>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名称：</w:t>
      </w:r>
      <w:r>
        <w:rPr>
          <w:rFonts w:hint="eastAsia" w:ascii="宋体" w:hAnsi="宋体" w:cs="宋体"/>
          <w:color w:val="auto"/>
          <w:sz w:val="21"/>
          <w:szCs w:val="21"/>
          <w:highlight w:val="none"/>
          <w:lang w:eastAsia="zh-CN"/>
        </w:rPr>
        <w:t>府谷县煤矿安全培训服务中心</w:t>
      </w:r>
    </w:p>
    <w:p w14:paraId="0802D053">
      <w:pPr>
        <w:pStyle w:val="4"/>
        <w:shd w:val="clear" w:color="auto" w:fill="auto"/>
        <w:spacing w:line="360" w:lineRule="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地址：陕西省榆林市</w:t>
      </w:r>
      <w:r>
        <w:rPr>
          <w:rFonts w:hint="eastAsia" w:ascii="宋体" w:hAnsi="宋体" w:cs="宋体"/>
          <w:color w:val="auto"/>
          <w:sz w:val="21"/>
          <w:szCs w:val="21"/>
          <w:highlight w:val="none"/>
          <w:lang w:val="en-US" w:eastAsia="zh-CN"/>
        </w:rPr>
        <w:t>新区能源大楼12楼</w:t>
      </w:r>
    </w:p>
    <w:p w14:paraId="573E56DC">
      <w:pPr>
        <w:pStyle w:val="4"/>
        <w:shd w:val="clear" w:color="auto" w:fill="auto"/>
        <w:spacing w:line="360" w:lineRule="auto"/>
        <w:outlineLvl w:val="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联系方式：</w:t>
      </w:r>
      <w:r>
        <w:rPr>
          <w:rFonts w:hint="eastAsia" w:ascii="宋体" w:hAnsi="宋体" w:cs="宋体"/>
          <w:color w:val="auto"/>
          <w:sz w:val="21"/>
          <w:szCs w:val="21"/>
          <w:highlight w:val="none"/>
          <w:lang w:val="en-US" w:eastAsia="zh-CN"/>
        </w:rPr>
        <w:t>18191230520</w:t>
      </w:r>
    </w:p>
    <w:p w14:paraId="043BFB20">
      <w:pPr>
        <w:pStyle w:val="4"/>
        <w:shd w:val="clear" w:color="auto" w:fill="auto"/>
        <w:spacing w:line="360" w:lineRule="auto"/>
        <w:outlineLvl w:val="5"/>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2.采购代理机构信息</w:t>
      </w:r>
    </w:p>
    <w:p w14:paraId="1F77A7FC">
      <w:pPr>
        <w:pStyle w:val="4"/>
        <w:shd w:val="clear" w:color="auto" w:fill="auto"/>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名称：</w:t>
      </w:r>
      <w:r>
        <w:rPr>
          <w:rFonts w:hint="eastAsia" w:ascii="宋体" w:hAnsi="宋体" w:cs="宋体"/>
          <w:color w:val="auto"/>
          <w:sz w:val="21"/>
          <w:szCs w:val="21"/>
          <w:highlight w:val="none"/>
          <w:lang w:eastAsia="zh-CN"/>
        </w:rPr>
        <w:t>华建联（陕西）招标代理有限公司</w:t>
      </w:r>
    </w:p>
    <w:p w14:paraId="7FDD06CD">
      <w:pPr>
        <w:pStyle w:val="4"/>
        <w:shd w:val="clear" w:color="auto" w:fill="auto"/>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地址：</w:t>
      </w:r>
      <w:r>
        <w:rPr>
          <w:rFonts w:hint="eastAsia" w:ascii="宋体" w:hAnsi="宋体" w:cs="宋体"/>
          <w:color w:val="auto"/>
          <w:sz w:val="21"/>
          <w:szCs w:val="21"/>
          <w:highlight w:val="none"/>
          <w:lang w:eastAsia="zh-CN"/>
        </w:rPr>
        <w:t>陕西省府谷县新区高家湾世纪花园三楼</w:t>
      </w:r>
    </w:p>
    <w:p w14:paraId="71257358">
      <w:pPr>
        <w:pStyle w:val="4"/>
        <w:shd w:val="clear" w:color="auto" w:fill="auto"/>
        <w:spacing w:line="360" w:lineRule="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联系方式：</w:t>
      </w:r>
      <w:r>
        <w:rPr>
          <w:rFonts w:hint="eastAsia" w:ascii="宋体" w:hAnsi="宋体" w:cs="宋体"/>
          <w:color w:val="auto"/>
          <w:sz w:val="21"/>
          <w:szCs w:val="21"/>
          <w:highlight w:val="none"/>
          <w:lang w:val="en-US" w:eastAsia="zh-CN"/>
        </w:rPr>
        <w:t>13239243308</w:t>
      </w:r>
    </w:p>
    <w:p w14:paraId="6286EE73">
      <w:pPr>
        <w:pStyle w:val="4"/>
        <w:shd w:val="clear" w:color="auto" w:fill="auto"/>
        <w:spacing w:line="360" w:lineRule="auto"/>
        <w:outlineLvl w:val="5"/>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3.项目联系方式</w:t>
      </w:r>
    </w:p>
    <w:p w14:paraId="2B44B269">
      <w:pPr>
        <w:pStyle w:val="4"/>
        <w:shd w:val="clear" w:color="auto" w:fill="auto"/>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项目联系人：</w:t>
      </w:r>
      <w:r>
        <w:rPr>
          <w:rFonts w:hint="eastAsia" w:ascii="宋体" w:hAnsi="宋体" w:cs="宋体"/>
          <w:color w:val="auto"/>
          <w:sz w:val="21"/>
          <w:szCs w:val="21"/>
          <w:highlight w:val="none"/>
          <w:lang w:val="en-US" w:eastAsia="zh-CN"/>
        </w:rPr>
        <w:t>郝</w:t>
      </w:r>
      <w:r>
        <w:rPr>
          <w:rFonts w:hint="eastAsia" w:ascii="宋体" w:hAnsi="宋体" w:eastAsia="宋体" w:cs="宋体"/>
          <w:color w:val="auto"/>
          <w:sz w:val="21"/>
          <w:szCs w:val="21"/>
          <w:highlight w:val="none"/>
        </w:rPr>
        <w:t>工</w:t>
      </w:r>
    </w:p>
    <w:p w14:paraId="1039B034">
      <w:pPr>
        <w:pStyle w:val="4"/>
        <w:shd w:val="clear" w:color="auto" w:fill="auto"/>
        <w:spacing w:line="360" w:lineRule="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电话：</w:t>
      </w:r>
      <w:r>
        <w:rPr>
          <w:rFonts w:hint="eastAsia" w:ascii="宋体" w:hAnsi="宋体" w:cs="宋体"/>
          <w:color w:val="auto"/>
          <w:sz w:val="21"/>
          <w:szCs w:val="21"/>
          <w:highlight w:val="none"/>
          <w:lang w:val="en-US" w:eastAsia="zh-CN"/>
        </w:rPr>
        <w:t>13239243308</w:t>
      </w:r>
    </w:p>
    <w:p w14:paraId="55E4B67F">
      <w:pPr>
        <w:pStyle w:val="4"/>
        <w:shd w:val="clear" w:color="auto" w:fill="auto"/>
        <w:spacing w:line="360" w:lineRule="auto"/>
        <w:rPr>
          <w:rFonts w:hint="eastAsia" w:ascii="宋体" w:hAnsi="宋体" w:eastAsia="宋体" w:cs="宋体"/>
          <w:color w:val="auto"/>
          <w:sz w:val="21"/>
          <w:szCs w:val="21"/>
          <w:highlight w:val="none"/>
        </w:rPr>
      </w:pPr>
    </w:p>
    <w:p w14:paraId="7999A38B">
      <w:r>
        <w:rPr>
          <w:rFonts w:hint="eastAsia" w:ascii="宋体" w:hAnsi="宋体" w:cs="宋体"/>
          <w:color w:val="auto"/>
          <w:sz w:val="21"/>
          <w:szCs w:val="21"/>
          <w:highlight w:val="none"/>
          <w:lang w:eastAsia="zh-CN"/>
        </w:rPr>
        <w:t>华建联（陕西）招标代理有限公司</w:t>
      </w:r>
      <w:r>
        <w:rPr>
          <w:rFonts w:hint="eastAsia" w:ascii="宋体" w:hAnsi="宋体" w:eastAsia="宋体" w:cs="宋体"/>
          <w:color w:val="auto"/>
          <w:sz w:val="21"/>
          <w:szCs w:val="21"/>
          <w:highlight w:val="none"/>
        </w:rPr>
        <w:br w:type="textWrapping"/>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133846"/>
    <w:rsid w:val="291338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2026-03-19T07:42:00Z</dcterms:created>
  <dc:creator>NIce-2-cu</dc:creator>
  <cp:lastModifiedBy>NIce-2-cu</cp:lastModifiedBy>
  <dcterms:modified xsi:type="dcterms:W3CDTF">2026-03-19T07:42:21Z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A5024FFAC9064B51B93D8D07BD9B391C_11</vt:lpwstr>
  </property>
  <property fmtid="{D5CDD505-2E9C-101B-9397-08002B2CF9AE}" pid="4" name="KSOTemplateDocerSaveRecord">
    <vt:lpwstr>eyJoZGlkIjoiYjk0ZGRlMzVhNmRhM2FmMjY0NzM5MzIwZTZkZjRlMGYiLCJ1c2VySWQiOiI4NTM0MDIyMTAifQ==</vt:lpwstr>
  </property>
</Properties>
</file>