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28F9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 w14:paraId="1AC4613A">
      <w:pPr>
        <w:pStyle w:val="2"/>
        <w:rPr>
          <w:rFonts w:hint="eastAsia"/>
          <w:lang w:eastAsia="zh-CN"/>
        </w:rPr>
      </w:pPr>
    </w:p>
    <w:p w14:paraId="06D9564B">
      <w:pPr>
        <w:pStyle w:val="5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采购包1：</w:t>
      </w:r>
    </w:p>
    <w:p w14:paraId="20A84582">
      <w:pPr>
        <w:pStyle w:val="5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39</w:t>
      </w:r>
      <w:r>
        <w:rPr>
          <w:rFonts w:ascii="仿宋_GB2312" w:hAnsi="仿宋_GB2312" w:eastAsia="仿宋_GB2312" w:cs="仿宋_GB2312"/>
          <w:color w:val="auto"/>
          <w:highlight w:val="none"/>
        </w:rPr>
        <w:t>0,000.00</w:t>
      </w:r>
    </w:p>
    <w:p w14:paraId="7C0CB98E">
      <w:pPr>
        <w:pStyle w:val="5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39</w:t>
      </w:r>
      <w:r>
        <w:rPr>
          <w:rFonts w:ascii="仿宋_GB2312" w:hAnsi="仿宋_GB2312" w:eastAsia="仿宋_GB2312" w:cs="仿宋_GB2312"/>
          <w:color w:val="auto"/>
          <w:highlight w:val="none"/>
        </w:rPr>
        <w:t>0,000.00</w:t>
      </w:r>
    </w:p>
    <w:p w14:paraId="079076D5">
      <w:pPr>
        <w:pStyle w:val="5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供应商报价不允许超过标的金额</w:t>
      </w:r>
    </w:p>
    <w:p w14:paraId="791A8430">
      <w:pPr>
        <w:pStyle w:val="5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636C8B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92DA1A5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序号</w:t>
            </w:r>
          </w:p>
        </w:tc>
        <w:tc>
          <w:tcPr>
            <w:tcW w:w="831" w:type="dxa"/>
          </w:tcPr>
          <w:p w14:paraId="69A42A2C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标的名称</w:t>
            </w:r>
          </w:p>
        </w:tc>
        <w:tc>
          <w:tcPr>
            <w:tcW w:w="831" w:type="dxa"/>
          </w:tcPr>
          <w:p w14:paraId="65D4EAFA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数量</w:t>
            </w:r>
          </w:p>
        </w:tc>
        <w:tc>
          <w:tcPr>
            <w:tcW w:w="831" w:type="dxa"/>
          </w:tcPr>
          <w:p w14:paraId="3F2CC26A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标的金额 （元）</w:t>
            </w:r>
          </w:p>
        </w:tc>
        <w:tc>
          <w:tcPr>
            <w:tcW w:w="831" w:type="dxa"/>
          </w:tcPr>
          <w:p w14:paraId="0C7AFC7A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计量单位</w:t>
            </w:r>
          </w:p>
        </w:tc>
        <w:tc>
          <w:tcPr>
            <w:tcW w:w="831" w:type="dxa"/>
          </w:tcPr>
          <w:p w14:paraId="4DF603E1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所属行业</w:t>
            </w:r>
          </w:p>
        </w:tc>
        <w:tc>
          <w:tcPr>
            <w:tcW w:w="831" w:type="dxa"/>
          </w:tcPr>
          <w:p w14:paraId="1BA7FF43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是否核心产品</w:t>
            </w:r>
          </w:p>
        </w:tc>
        <w:tc>
          <w:tcPr>
            <w:tcW w:w="831" w:type="dxa"/>
          </w:tcPr>
          <w:p w14:paraId="0BCB743F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是否允许进口产品</w:t>
            </w:r>
          </w:p>
        </w:tc>
        <w:tc>
          <w:tcPr>
            <w:tcW w:w="831" w:type="dxa"/>
          </w:tcPr>
          <w:p w14:paraId="4EE264ED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是否属于节能产品</w:t>
            </w:r>
          </w:p>
        </w:tc>
        <w:tc>
          <w:tcPr>
            <w:tcW w:w="831" w:type="dxa"/>
          </w:tcPr>
          <w:p w14:paraId="0E69ED22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是否属于环境标志产品</w:t>
            </w:r>
          </w:p>
        </w:tc>
      </w:tr>
      <w:tr w14:paraId="2406B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382C82F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</w:t>
            </w:r>
          </w:p>
        </w:tc>
        <w:tc>
          <w:tcPr>
            <w:tcW w:w="831" w:type="dxa"/>
          </w:tcPr>
          <w:p w14:paraId="0E269F6A">
            <w:pPr>
              <w:pStyle w:val="5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办公终端设备维保采购项目</w:t>
            </w:r>
          </w:p>
        </w:tc>
        <w:tc>
          <w:tcPr>
            <w:tcW w:w="831" w:type="dxa"/>
          </w:tcPr>
          <w:p w14:paraId="4BE4C630">
            <w:pPr>
              <w:pStyle w:val="5"/>
              <w:jc w:val="right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1.00</w:t>
            </w:r>
          </w:p>
        </w:tc>
        <w:tc>
          <w:tcPr>
            <w:tcW w:w="831" w:type="dxa"/>
          </w:tcPr>
          <w:p w14:paraId="76D0480E">
            <w:pPr>
              <w:pStyle w:val="5"/>
              <w:jc w:val="right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39</w:t>
            </w: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0,000.00</w:t>
            </w:r>
          </w:p>
        </w:tc>
        <w:tc>
          <w:tcPr>
            <w:tcW w:w="831" w:type="dxa"/>
          </w:tcPr>
          <w:p w14:paraId="73474192">
            <w:pPr>
              <w:pStyle w:val="5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</w:t>
            </w:r>
          </w:p>
        </w:tc>
        <w:tc>
          <w:tcPr>
            <w:tcW w:w="831" w:type="dxa"/>
          </w:tcPr>
          <w:p w14:paraId="46DA7EC6">
            <w:pPr>
              <w:pStyle w:val="5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其他未列明行业</w:t>
            </w:r>
          </w:p>
        </w:tc>
        <w:tc>
          <w:tcPr>
            <w:tcW w:w="831" w:type="dxa"/>
          </w:tcPr>
          <w:p w14:paraId="7FF0009D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  <w:tc>
          <w:tcPr>
            <w:tcW w:w="831" w:type="dxa"/>
          </w:tcPr>
          <w:p w14:paraId="04604816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  <w:tc>
          <w:tcPr>
            <w:tcW w:w="831" w:type="dxa"/>
          </w:tcPr>
          <w:p w14:paraId="66293166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  <w:tc>
          <w:tcPr>
            <w:tcW w:w="831" w:type="dxa"/>
          </w:tcPr>
          <w:p w14:paraId="6BE6149F">
            <w:pPr>
              <w:pStyle w:val="5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</w:tr>
    </w:tbl>
    <w:p w14:paraId="2003BD35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004E1AD">
      <w:pPr>
        <w:pStyle w:val="5"/>
        <w:outlineLvl w:val="3"/>
        <w:rPr>
          <w:rFonts w:hint="eastAsia" w:ascii="仿宋_GB2312" w:hAnsi="仿宋_GB2312" w:eastAsia="仿宋_GB2312" w:cs="仿宋_GB2312"/>
          <w:color w:val="auto"/>
          <w:kern w:val="0"/>
          <w:sz w:val="21"/>
          <w:szCs w:val="20"/>
          <w:highlight w:val="none"/>
          <w:lang w:val="en-US" w:eastAsia="zh-Hans" w:bidi="ar-SA"/>
        </w:rPr>
      </w:pPr>
      <w:r>
        <w:rPr>
          <w:rFonts w:ascii="仿宋_GB2312" w:hAnsi="仿宋_GB2312" w:eastAsia="仿宋_GB2312" w:cs="仿宋_GB2312"/>
          <w:b/>
          <w:color w:val="auto"/>
          <w:sz w:val="24"/>
          <w:highlight w:val="none"/>
        </w:rPr>
        <w:t>服务期限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0"/>
          <w:highlight w:val="none"/>
          <w:lang w:val="en-US" w:eastAsia="zh-Hans" w:bidi="ar-SA"/>
        </w:rPr>
        <w:t>自合同签订之日起一年+一个月（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0"/>
          <w:highlight w:val="none"/>
          <w:lang w:val="en-US" w:eastAsia="zh-CN" w:bidi="ar-SA"/>
        </w:rPr>
        <w:t>磋商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0"/>
          <w:highlight w:val="none"/>
          <w:lang w:val="en-US" w:eastAsia="zh-Hans" w:bidi="ar-SA"/>
        </w:rPr>
        <w:t>过渡期）</w:t>
      </w:r>
    </w:p>
    <w:p w14:paraId="0D70134B">
      <w:pPr>
        <w:pStyle w:val="5"/>
        <w:outlineLvl w:val="3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b/>
          <w:color w:val="auto"/>
          <w:sz w:val="24"/>
          <w:highlight w:val="none"/>
        </w:rPr>
        <w:t>服务地点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lang w:eastAsia="zh-CN"/>
        </w:rPr>
        <w:t>：</w:t>
      </w:r>
      <w:r>
        <w:rPr>
          <w:rFonts w:ascii="仿宋_GB2312" w:hAnsi="仿宋_GB2312" w:eastAsia="仿宋_GB2312" w:cs="仿宋_GB2312"/>
          <w:color w:val="auto"/>
          <w:highlight w:val="none"/>
        </w:rPr>
        <w:t>采购人指定地点</w:t>
      </w:r>
    </w:p>
    <w:p w14:paraId="5F94C035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51150D31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02454"/>
    <w:rsid w:val="15DA2023"/>
    <w:rsid w:val="2E103160"/>
    <w:rsid w:val="561959A3"/>
    <w:rsid w:val="6A60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205</Characters>
  <Lines>0</Lines>
  <Paragraphs>0</Paragraphs>
  <TotalTime>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2026-01-06T09:02:00Z</dcterms:created>
  <dc:creator>豆、浆</dc:creator>
  <cp:lastModifiedBy>豆、浆</cp:lastModifiedBy>
  <dcterms:modified xsi:type="dcterms:W3CDTF">2026-03-23T08:26:19Z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2F3CDB8B6300491DA99D76967EE04AF5_11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