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32"/>
          <w:szCs w:val="40"/>
          <w:highlight w:val="none"/>
          <w:lang w:val="en-US" w:eastAsia="zh-CN"/>
        </w:rPr>
      </w:pPr>
      <w:bookmarkStart w:id="110" w:name="_GoBack"/>
      <w:bookmarkEnd w:id="110"/>
      <w:r>
        <w:rPr>
          <w:rFonts w:hint="eastAsia" w:ascii="宋体" w:hAnsi="宋体" w:eastAsia="宋体" w:cs="宋体"/>
          <w:b/>
          <w:bCs/>
          <w:sz w:val="32"/>
          <w:szCs w:val="40"/>
          <w:highlight w:val="none"/>
          <w:lang w:val="en-US" w:eastAsia="zh-CN"/>
        </w:rPr>
        <w:t>项目编号：</w:t>
      </w:r>
      <w:bookmarkStart w:id="0" w:name="OLE_LINK10"/>
      <w:r>
        <w:rPr>
          <w:rFonts w:hint="eastAsia" w:ascii="宋体" w:hAnsi="宋体" w:eastAsia="宋体" w:cs="宋体"/>
          <w:b/>
          <w:bCs/>
          <w:sz w:val="32"/>
          <w:szCs w:val="40"/>
          <w:highlight w:val="none"/>
          <w:lang w:val="en-US" w:eastAsia="zh-CN"/>
        </w:rPr>
        <w:t>CY2025-021.3B1</w:t>
      </w:r>
      <w:bookmarkEnd w:id="0"/>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sz w:val="72"/>
          <w:szCs w:val="144"/>
          <w:highlight w:val="none"/>
          <w:lang w:val="en-US" w:eastAsia="zh-CN"/>
        </w:rPr>
      </w:pPr>
      <w:r>
        <w:rPr>
          <w:rFonts w:hint="eastAsia" w:ascii="宋体" w:hAnsi="宋体" w:eastAsia="宋体" w:cs="宋体"/>
          <w:b/>
          <w:bCs/>
          <w:i w:val="0"/>
          <w:iCs w:val="0"/>
          <w:spacing w:val="-17"/>
          <w:sz w:val="48"/>
          <w:szCs w:val="48"/>
          <w:highlight w:val="none"/>
          <w:lang w:val="en-US" w:eastAsia="zh-CN"/>
        </w:rPr>
        <w:t>延安市公共就业数字化综合服务平台建设项目（二次）</w:t>
      </w:r>
    </w:p>
    <w:p>
      <w:pPr>
        <w:jc w:val="center"/>
        <w:rPr>
          <w:rFonts w:hint="eastAsia" w:ascii="宋体" w:hAnsi="宋体" w:eastAsia="宋体" w:cs="宋体"/>
          <w:b/>
          <w:bCs/>
          <w:sz w:val="96"/>
          <w:szCs w:val="160"/>
          <w:highlight w:val="none"/>
          <w:lang w:val="en-US" w:eastAsia="zh-CN"/>
        </w:rPr>
      </w:pPr>
      <w:r>
        <w:rPr>
          <w:rFonts w:hint="eastAsia" w:ascii="宋体" w:hAnsi="宋体" w:eastAsia="宋体" w:cs="宋体"/>
          <w:b/>
          <w:bCs/>
          <w:i w:val="0"/>
          <w:iCs w:val="0"/>
          <w:sz w:val="48"/>
          <w:szCs w:val="48"/>
          <w:highlight w:val="none"/>
          <w:lang w:val="en-US" w:eastAsia="zh-CN"/>
        </w:rPr>
        <w:t>招标文件</w:t>
      </w:r>
    </w:p>
    <w:p>
      <w:pPr>
        <w:jc w:val="center"/>
        <w:rPr>
          <w:rFonts w:hint="eastAsia" w:ascii="宋体" w:hAnsi="宋体" w:eastAsia="宋体" w:cs="宋体"/>
          <w:b/>
          <w:bCs/>
          <w:sz w:val="72"/>
          <w:szCs w:val="144"/>
          <w:highlight w:val="none"/>
          <w:lang w:val="en-US" w:eastAsia="zh-CN"/>
        </w:rPr>
      </w:pPr>
    </w:p>
    <w:p>
      <w:pPr>
        <w:jc w:val="center"/>
        <w:rPr>
          <w:rFonts w:hint="eastAsia" w:ascii="宋体" w:hAnsi="宋体" w:eastAsia="宋体" w:cs="宋体"/>
          <w:b/>
          <w:bCs/>
          <w:sz w:val="72"/>
          <w:szCs w:val="144"/>
          <w:highlight w:val="none"/>
          <w:lang w:val="en-US" w:eastAsia="zh-CN"/>
        </w:rPr>
      </w:pPr>
    </w:p>
    <w:p>
      <w:pPr>
        <w:jc w:val="center"/>
        <w:rPr>
          <w:rFonts w:hint="eastAsia" w:ascii="宋体" w:hAnsi="宋体" w:eastAsia="宋体" w:cs="宋体"/>
          <w:b/>
          <w:bCs/>
          <w:sz w:val="72"/>
          <w:szCs w:val="144"/>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采   购   人：延安市人力资源和社会保障局</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 xml:space="preserve">采购代理机构：陕西楚元项目管理有限公司     </w:t>
      </w:r>
    </w:p>
    <w:p>
      <w:pPr>
        <w:keepNext w:val="0"/>
        <w:keepLines w:val="0"/>
        <w:pageBreakBefore w:val="0"/>
        <w:widowControl w:val="0"/>
        <w:kinsoku/>
        <w:wordWrap/>
        <w:overflowPunct/>
        <w:topLinePunct w:val="0"/>
        <w:autoSpaceDE/>
        <w:autoSpaceDN/>
        <w:bidi w:val="0"/>
        <w:adjustRightInd/>
        <w:snapToGrid/>
        <w:ind w:left="0" w:leftChars="0" w:firstLine="1063" w:firstLineChars="331"/>
        <w:textAlignment w:val="auto"/>
        <w:rPr>
          <w:rFonts w:hint="eastAsia" w:ascii="宋体" w:hAnsi="宋体" w:eastAsia="宋体" w:cs="宋体"/>
          <w:u w:val="single"/>
          <w:lang w:val="en-US" w:eastAsia="zh-CN"/>
        </w:rPr>
        <w:sectPr>
          <w:footerReference r:id="rId4" w:type="first"/>
          <w:footerReference r:id="rId3"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sz w:val="32"/>
          <w:szCs w:val="40"/>
          <w:u w:val="none"/>
          <w:lang w:val="en-US" w:eastAsia="zh-CN"/>
        </w:rPr>
        <w:t>日        期：</w:t>
      </w:r>
      <w:r>
        <w:rPr>
          <w:rFonts w:hint="eastAsia" w:ascii="宋体" w:hAnsi="宋体" w:eastAsia="宋体" w:cs="宋体"/>
          <w:b/>
          <w:bCs/>
          <w:spacing w:val="11"/>
          <w:sz w:val="32"/>
          <w:szCs w:val="40"/>
          <w:u w:val="none"/>
          <w:lang w:val="en-US" w:eastAsia="zh-CN"/>
        </w:rPr>
        <w:t xml:space="preserve">2026年3月 </w:t>
      </w:r>
      <w:r>
        <w:rPr>
          <w:rFonts w:hint="eastAsia" w:ascii="宋体" w:hAnsi="宋体" w:eastAsia="宋体" w:cs="宋体"/>
          <w:b/>
          <w:bCs/>
          <w:sz w:val="32"/>
          <w:szCs w:val="40"/>
          <w:u w:val="none"/>
          <w:lang w:val="en-US" w:eastAsia="zh-CN"/>
        </w:rPr>
        <w:t xml:space="preserve">              </w:t>
      </w:r>
    </w:p>
    <w:sdt>
      <w:sdtPr>
        <w:rPr>
          <w:rFonts w:hint="eastAsia" w:ascii="宋体" w:hAnsi="宋体" w:eastAsia="宋体" w:cs="宋体"/>
          <w:kern w:val="2"/>
          <w:sz w:val="32"/>
          <w:szCs w:val="32"/>
          <w:lang w:val="en-US" w:eastAsia="zh-CN" w:bidi="ar-SA"/>
        </w:rPr>
        <w:id w:val="147475210"/>
        <w15:color w:val="DBDBDB"/>
      </w:sdtPr>
      <w:sdtEndPr>
        <w:rPr>
          <w:rFonts w:hint="eastAsia" w:ascii="宋体" w:hAnsi="宋体" w:eastAsia="宋体" w:cs="宋体"/>
          <w:bCs/>
          <w:kern w:val="2"/>
          <w:sz w:val="21"/>
          <w:szCs w:val="32"/>
          <w:highlight w:val="none"/>
          <w:u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sz w:val="32"/>
              <w:szCs w:val="32"/>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
              <w:bCs/>
              <w:sz w:val="21"/>
              <w:szCs w:val="21"/>
              <w:highlight w:val="none"/>
              <w:u w:val="none"/>
              <w:lang w:val="en-US" w:eastAsia="zh-CN"/>
            </w:rPr>
            <w:fldChar w:fldCharType="begin"/>
          </w:r>
          <w:r>
            <w:rPr>
              <w:rFonts w:hint="eastAsia" w:ascii="宋体" w:hAnsi="宋体" w:eastAsia="宋体" w:cs="宋体"/>
              <w:b/>
              <w:bCs/>
              <w:sz w:val="21"/>
              <w:szCs w:val="21"/>
              <w:highlight w:val="none"/>
              <w:u w:val="none"/>
              <w:lang w:val="en-US" w:eastAsia="zh-CN"/>
            </w:rPr>
            <w:instrText xml:space="preserve">TOC \o "1-3" \h \u </w:instrText>
          </w:r>
          <w:r>
            <w:rPr>
              <w:rFonts w:hint="eastAsia" w:ascii="宋体" w:hAnsi="宋体" w:eastAsia="宋体" w:cs="宋体"/>
              <w:b/>
              <w:bCs/>
              <w:sz w:val="21"/>
              <w:szCs w:val="21"/>
              <w:highlight w:val="none"/>
              <w:u w:val="none"/>
              <w:lang w:val="en-US" w:eastAsia="zh-CN"/>
            </w:rPr>
            <w:fldChar w:fldCharType="separate"/>
          </w: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_Toc22093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第一部分</w:t>
          </w:r>
          <w:r>
            <w:rPr>
              <w:rFonts w:hint="eastAsia" w:ascii="宋体" w:hAnsi="宋体" w:eastAsia="宋体" w:cs="宋体"/>
              <w:szCs w:val="32"/>
              <w:highlight w:val="none"/>
              <w:lang w:val="en-US" w:eastAsia="zh-CN"/>
            </w:rPr>
            <w:t xml:space="preserve"> 招标</w:t>
          </w:r>
          <w:r>
            <w:rPr>
              <w:rFonts w:hint="eastAsia" w:ascii="宋体" w:hAnsi="宋体" w:eastAsia="宋体" w:cs="宋体"/>
              <w:szCs w:val="32"/>
              <w:highlight w:val="none"/>
            </w:rPr>
            <w:t>公告</w:t>
          </w:r>
          <w:r>
            <w:tab/>
          </w:r>
          <w:r>
            <w:fldChar w:fldCharType="begin"/>
          </w:r>
          <w:r>
            <w:instrText xml:space="preserve"> PAGEREF _Toc22093 \h </w:instrText>
          </w:r>
          <w:r>
            <w:fldChar w:fldCharType="separate"/>
          </w:r>
          <w:r>
            <w:t>1</w:t>
          </w:r>
          <w: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_Toc20480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二</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投标</w:t>
          </w:r>
          <w:r>
            <w:rPr>
              <w:rFonts w:hint="eastAsia" w:ascii="宋体" w:hAnsi="宋体" w:eastAsia="宋体" w:cs="宋体"/>
              <w:szCs w:val="32"/>
              <w:highlight w:val="none"/>
            </w:rPr>
            <w:t>须知</w:t>
          </w:r>
          <w:r>
            <w:rPr>
              <w:rFonts w:hint="eastAsia" w:ascii="宋体" w:hAnsi="宋体" w:eastAsia="宋体" w:cs="宋体"/>
              <w:szCs w:val="32"/>
              <w:highlight w:val="none"/>
              <w:lang w:val="en-US" w:eastAsia="zh-CN"/>
            </w:rPr>
            <w:t>前附表</w:t>
          </w:r>
          <w:r>
            <w:tab/>
          </w:r>
          <w:r>
            <w:fldChar w:fldCharType="begin"/>
          </w:r>
          <w:r>
            <w:instrText xml:space="preserve"> PAGEREF _Toc20480 \h </w:instrText>
          </w:r>
          <w:r>
            <w:fldChar w:fldCharType="separate"/>
          </w:r>
          <w:r>
            <w:t>5</w:t>
          </w:r>
          <w: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_Toc11927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三</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投标</w:t>
          </w:r>
          <w:r>
            <w:rPr>
              <w:rFonts w:hint="eastAsia" w:ascii="宋体" w:hAnsi="宋体" w:eastAsia="宋体" w:cs="宋体"/>
              <w:szCs w:val="32"/>
              <w:highlight w:val="none"/>
            </w:rPr>
            <w:t>须知</w:t>
          </w:r>
          <w:r>
            <w:tab/>
          </w:r>
          <w:r>
            <w:fldChar w:fldCharType="begin"/>
          </w:r>
          <w:r>
            <w:instrText xml:space="preserve"> PAGEREF _Toc11927 \h </w:instrText>
          </w:r>
          <w:r>
            <w:fldChar w:fldCharType="separate"/>
          </w:r>
          <w:r>
            <w:t>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_Toc14576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1．适用范围</w:t>
          </w:r>
          <w:r>
            <w:tab/>
          </w:r>
          <w:r>
            <w:fldChar w:fldCharType="begin"/>
          </w:r>
          <w:r>
            <w:instrText xml:space="preserve"> PAGEREF _Toc14576 \h </w:instrText>
          </w:r>
          <w:r>
            <w:fldChar w:fldCharType="separate"/>
          </w:r>
          <w:r>
            <w:t>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_Toc19448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2．定义</w:t>
          </w:r>
          <w:r>
            <w:tab/>
          </w:r>
          <w:r>
            <w:fldChar w:fldCharType="begin"/>
          </w:r>
          <w:r>
            <w:instrText xml:space="preserve"> PAGEREF _Toc19448 \h </w:instrText>
          </w:r>
          <w:r>
            <w:fldChar w:fldCharType="separate"/>
          </w:r>
          <w:r>
            <w:t>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_Toc20307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3．合格</w:t>
          </w:r>
          <w:r>
            <w:rPr>
              <w:rFonts w:hint="eastAsia" w:ascii="宋体" w:hAnsi="宋体" w:eastAsia="宋体" w:cs="宋体"/>
              <w:szCs w:val="24"/>
              <w:highlight w:val="none"/>
              <w:lang w:eastAsia="zh-CN"/>
            </w:rPr>
            <w:t>投标人</w:t>
          </w:r>
          <w:r>
            <w:rPr>
              <w:rFonts w:hint="eastAsia" w:ascii="宋体" w:hAnsi="宋体" w:eastAsia="宋体" w:cs="宋体"/>
              <w:szCs w:val="24"/>
              <w:highlight w:val="none"/>
            </w:rPr>
            <w:t>的范围</w:t>
          </w:r>
          <w:r>
            <w:tab/>
          </w:r>
          <w:r>
            <w:fldChar w:fldCharType="begin"/>
          </w:r>
          <w:r>
            <w:instrText xml:space="preserve"> PAGEREF _Toc20307 \h </w:instrText>
          </w:r>
          <w:r>
            <w:fldChar w:fldCharType="separate"/>
          </w:r>
          <w:r>
            <w:t>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_Toc22495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4．</w:t>
          </w:r>
          <w:r>
            <w:rPr>
              <w:rFonts w:hint="eastAsia" w:ascii="宋体" w:hAnsi="宋体" w:eastAsia="宋体" w:cs="宋体"/>
              <w:szCs w:val="24"/>
              <w:highlight w:val="none"/>
              <w:lang w:val="en-US" w:eastAsia="zh-CN"/>
            </w:rPr>
            <w:t>投标人</w:t>
          </w:r>
          <w:r>
            <w:rPr>
              <w:rFonts w:hint="eastAsia" w:ascii="宋体" w:hAnsi="宋体" w:eastAsia="宋体" w:cs="宋体"/>
              <w:szCs w:val="24"/>
              <w:highlight w:val="none"/>
            </w:rPr>
            <w:t>代表</w:t>
          </w:r>
          <w:r>
            <w:tab/>
          </w:r>
          <w:r>
            <w:fldChar w:fldCharType="begin"/>
          </w:r>
          <w:r>
            <w:instrText xml:space="preserve"> PAGEREF _Toc22495 \h </w:instrText>
          </w:r>
          <w:r>
            <w:fldChar w:fldCharType="separate"/>
          </w:r>
          <w:r>
            <w:t>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_Toc28308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5．费用</w:t>
          </w:r>
          <w:r>
            <w:tab/>
          </w:r>
          <w:r>
            <w:fldChar w:fldCharType="begin"/>
          </w:r>
          <w:r>
            <w:instrText xml:space="preserve"> PAGEREF _Toc28308 \h </w:instrText>
          </w:r>
          <w:r>
            <w:fldChar w:fldCharType="separate"/>
          </w:r>
          <w:r>
            <w:t>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_Toc8404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6．</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w:t>
          </w:r>
          <w:r>
            <w:tab/>
          </w:r>
          <w:r>
            <w:fldChar w:fldCharType="begin"/>
          </w:r>
          <w:r>
            <w:instrText xml:space="preserve"> PAGEREF _Toc8404 \h </w:instrText>
          </w:r>
          <w:r>
            <w:fldChar w:fldCharType="separate"/>
          </w:r>
          <w:r>
            <w:t>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_Toc20648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7．</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保证金</w:t>
          </w:r>
          <w:r>
            <w:tab/>
          </w:r>
          <w:r>
            <w:fldChar w:fldCharType="begin"/>
          </w:r>
          <w:r>
            <w:instrText xml:space="preserve"> PAGEREF _Toc20648 \h </w:instrText>
          </w:r>
          <w:r>
            <w:fldChar w:fldCharType="separate"/>
          </w:r>
          <w:r>
            <w:t>9</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_Toc12386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8</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评审</w:t>
          </w:r>
          <w:r>
            <w:rPr>
              <w:rFonts w:hint="eastAsia" w:ascii="宋体" w:hAnsi="宋体" w:eastAsia="宋体" w:cs="宋体"/>
              <w:szCs w:val="24"/>
              <w:highlight w:val="none"/>
            </w:rPr>
            <w:t>内容</w:t>
          </w:r>
          <w:r>
            <w:tab/>
          </w:r>
          <w:r>
            <w:fldChar w:fldCharType="begin"/>
          </w:r>
          <w:r>
            <w:instrText xml:space="preserve"> PAGEREF _Toc12386 \h </w:instrText>
          </w:r>
          <w:r>
            <w:fldChar w:fldCharType="separate"/>
          </w:r>
          <w:r>
            <w:t>10</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_Toc15047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9</w:t>
          </w:r>
          <w:r>
            <w:rPr>
              <w:rFonts w:hint="eastAsia" w:ascii="宋体" w:hAnsi="宋体" w:eastAsia="宋体" w:cs="宋体"/>
              <w:szCs w:val="24"/>
              <w:highlight w:val="none"/>
            </w:rPr>
            <w:t>．评审工作程序</w:t>
          </w:r>
          <w:r>
            <w:tab/>
          </w:r>
          <w:r>
            <w:fldChar w:fldCharType="begin"/>
          </w:r>
          <w:r>
            <w:instrText xml:space="preserve"> PAGEREF _Toc15047 \h </w:instrText>
          </w:r>
          <w:r>
            <w:fldChar w:fldCharType="separate"/>
          </w:r>
          <w:r>
            <w:t>10</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_Toc31052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10．评审原则</w:t>
          </w:r>
          <w:r>
            <w:tab/>
          </w:r>
          <w:r>
            <w:fldChar w:fldCharType="begin"/>
          </w:r>
          <w:r>
            <w:instrText xml:space="preserve"> PAGEREF _Toc31052 \h </w:instrText>
          </w:r>
          <w:r>
            <w:fldChar w:fldCharType="separate"/>
          </w:r>
          <w:r>
            <w:t>10</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_Toc21840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11．评审标准</w:t>
          </w:r>
          <w:r>
            <w:tab/>
          </w:r>
          <w:r>
            <w:fldChar w:fldCharType="begin"/>
          </w:r>
          <w:r>
            <w:instrText xml:space="preserve"> PAGEREF _Toc21840 \h </w:instrText>
          </w:r>
          <w:r>
            <w:fldChar w:fldCharType="separate"/>
          </w:r>
          <w:r>
            <w:t>11</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_Toc10364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12．</w:t>
          </w:r>
          <w:r>
            <w:rPr>
              <w:rFonts w:hint="eastAsia" w:ascii="宋体" w:hAnsi="宋体" w:eastAsia="宋体" w:cs="宋体"/>
              <w:szCs w:val="24"/>
              <w:highlight w:val="none"/>
              <w:lang w:val="en-US" w:eastAsia="zh-CN"/>
            </w:rPr>
            <w:t>评标委员会</w:t>
          </w:r>
          <w:r>
            <w:tab/>
          </w:r>
          <w:r>
            <w:fldChar w:fldCharType="begin"/>
          </w:r>
          <w:r>
            <w:instrText xml:space="preserve"> PAGEREF _Toc10364 \h </w:instrText>
          </w:r>
          <w:r>
            <w:fldChar w:fldCharType="separate"/>
          </w:r>
          <w:r>
            <w:t>17</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_Toc12161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13．评审纪律</w:t>
          </w:r>
          <w:r>
            <w:tab/>
          </w:r>
          <w:r>
            <w:fldChar w:fldCharType="begin"/>
          </w:r>
          <w:r>
            <w:instrText xml:space="preserve"> PAGEREF _Toc12161 \h </w:instrText>
          </w:r>
          <w:r>
            <w:fldChar w:fldCharType="separate"/>
          </w:r>
          <w:r>
            <w:t>17</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_Toc13896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14．无效</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文件情况说明</w:t>
          </w:r>
          <w:r>
            <w:tab/>
          </w:r>
          <w:r>
            <w:fldChar w:fldCharType="begin"/>
          </w:r>
          <w:r>
            <w:instrText xml:space="preserve"> PAGEREF _Toc13896 \h </w:instrText>
          </w:r>
          <w:r>
            <w:fldChar w:fldCharType="separate"/>
          </w:r>
          <w:r>
            <w:t>17</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_Toc13854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15．对</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文件的修正</w:t>
          </w:r>
          <w:r>
            <w:tab/>
          </w:r>
          <w:r>
            <w:fldChar w:fldCharType="begin"/>
          </w:r>
          <w:r>
            <w:instrText xml:space="preserve"> PAGEREF _Toc13854 \h </w:instrText>
          </w:r>
          <w:r>
            <w:fldChar w:fldCharType="separate"/>
          </w:r>
          <w:r>
            <w:t>18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_Toc772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16．</w:t>
          </w:r>
          <w:r>
            <w:rPr>
              <w:rFonts w:hint="eastAsia" w:ascii="宋体" w:hAnsi="宋体" w:eastAsia="宋体" w:cs="宋体"/>
              <w:szCs w:val="24"/>
              <w:highlight w:val="none"/>
              <w:lang w:val="en-US" w:eastAsia="zh-CN"/>
            </w:rPr>
            <w:t>确定中标人</w:t>
          </w:r>
          <w:r>
            <w:tab/>
          </w:r>
          <w:r>
            <w:fldChar w:fldCharType="begin"/>
          </w:r>
          <w:r>
            <w:instrText xml:space="preserve"> PAGEREF _Toc772 \h </w:instrText>
          </w:r>
          <w:r>
            <w:fldChar w:fldCharType="separate"/>
          </w:r>
          <w:r>
            <w:t>18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_Toc23629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17．</w:t>
          </w:r>
          <w:r>
            <w:rPr>
              <w:rFonts w:hint="eastAsia" w:ascii="宋体" w:hAnsi="宋体" w:eastAsia="宋体" w:cs="宋体"/>
              <w:szCs w:val="24"/>
              <w:highlight w:val="none"/>
              <w:lang w:val="en-US" w:eastAsia="zh-CN"/>
            </w:rPr>
            <w:t>中标</w:t>
          </w:r>
          <w:r>
            <w:rPr>
              <w:rFonts w:hint="eastAsia" w:ascii="宋体" w:hAnsi="宋体" w:eastAsia="宋体" w:cs="宋体"/>
              <w:szCs w:val="24"/>
              <w:highlight w:val="none"/>
            </w:rPr>
            <w:t>通知</w:t>
          </w:r>
          <w:r>
            <w:rPr>
              <w:rFonts w:hint="eastAsia" w:ascii="宋体" w:hAnsi="宋体" w:eastAsia="宋体" w:cs="宋体"/>
              <w:szCs w:val="24"/>
              <w:highlight w:val="none"/>
              <w:lang w:val="en-US" w:eastAsia="zh-CN"/>
            </w:rPr>
            <w:t>书</w:t>
          </w:r>
          <w:r>
            <w:tab/>
          </w:r>
          <w:r>
            <w:fldChar w:fldCharType="begin"/>
          </w:r>
          <w:r>
            <w:instrText xml:space="preserve"> PAGEREF _Toc23629 \h </w:instrText>
          </w:r>
          <w:r>
            <w:fldChar w:fldCharType="separate"/>
          </w:r>
          <w:r>
            <w:t>18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_Toc24823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18．合同授予</w:t>
          </w:r>
          <w:r>
            <w:tab/>
          </w:r>
          <w:r>
            <w:fldChar w:fldCharType="begin"/>
          </w:r>
          <w:r>
            <w:instrText xml:space="preserve"> PAGEREF _Toc24823 \h </w:instrText>
          </w:r>
          <w:r>
            <w:fldChar w:fldCharType="separate"/>
          </w:r>
          <w:r>
            <w:t>18</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_Toc28701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19．</w:t>
          </w:r>
          <w:r>
            <w:rPr>
              <w:rFonts w:hint="eastAsia" w:ascii="宋体" w:hAnsi="宋体" w:eastAsia="宋体" w:cs="宋体"/>
              <w:szCs w:val="24"/>
              <w:highlight w:val="none"/>
              <w:lang w:val="en-US" w:eastAsia="zh-CN"/>
            </w:rPr>
            <w:t>投标文件</w:t>
          </w:r>
          <w:r>
            <w:rPr>
              <w:rFonts w:hint="eastAsia" w:ascii="宋体" w:hAnsi="宋体" w:eastAsia="宋体" w:cs="宋体"/>
              <w:szCs w:val="24"/>
              <w:highlight w:val="none"/>
            </w:rPr>
            <w:t>有效期</w:t>
          </w:r>
          <w:r>
            <w:tab/>
          </w:r>
          <w:r>
            <w:fldChar w:fldCharType="begin"/>
          </w:r>
          <w:r>
            <w:instrText xml:space="preserve"> PAGEREF _Toc28701 \h </w:instrText>
          </w:r>
          <w:r>
            <w:fldChar w:fldCharType="separate"/>
          </w:r>
          <w:r>
            <w:t>19</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_Toc16174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20．签订合同</w:t>
          </w:r>
          <w:r>
            <w:tab/>
          </w:r>
          <w:r>
            <w:fldChar w:fldCharType="begin"/>
          </w:r>
          <w:r>
            <w:instrText xml:space="preserve"> PAGEREF _Toc16174 \h </w:instrText>
          </w:r>
          <w:r>
            <w:fldChar w:fldCharType="separate"/>
          </w:r>
          <w:r>
            <w:t>19</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_Toc8351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21．</w:t>
          </w:r>
          <w:r>
            <w:rPr>
              <w:rFonts w:hint="eastAsia" w:ascii="宋体" w:hAnsi="宋体" w:eastAsia="宋体" w:cs="宋体"/>
              <w:szCs w:val="24"/>
              <w:highlight w:val="none"/>
              <w:lang w:val="en-US" w:eastAsia="zh-CN"/>
            </w:rPr>
            <w:t>采购</w:t>
          </w:r>
          <w:r>
            <w:rPr>
              <w:rFonts w:hint="eastAsia" w:ascii="宋体" w:hAnsi="宋体" w:eastAsia="宋体" w:cs="宋体"/>
              <w:szCs w:val="24"/>
              <w:highlight w:val="none"/>
            </w:rPr>
            <w:t>代理服务费</w:t>
          </w:r>
          <w:r>
            <w:tab/>
          </w:r>
          <w:r>
            <w:fldChar w:fldCharType="begin"/>
          </w:r>
          <w:r>
            <w:instrText xml:space="preserve"> PAGEREF _Toc8351 \h </w:instrText>
          </w:r>
          <w:r>
            <w:fldChar w:fldCharType="separate"/>
          </w:r>
          <w:r>
            <w:t>19</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_Toc971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22．质疑</w:t>
          </w:r>
          <w:r>
            <w:tab/>
          </w:r>
          <w:r>
            <w:fldChar w:fldCharType="begin"/>
          </w:r>
          <w:r>
            <w:instrText xml:space="preserve"> PAGEREF _Toc971 \h </w:instrText>
          </w:r>
          <w:r>
            <w:fldChar w:fldCharType="separate"/>
          </w:r>
          <w:r>
            <w:t>19</w:t>
          </w:r>
          <w: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_Toc10622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23．需要落实的政府采购政策</w:t>
          </w:r>
          <w:r>
            <w:tab/>
          </w:r>
          <w:r>
            <w:fldChar w:fldCharType="begin"/>
          </w:r>
          <w:r>
            <w:instrText xml:space="preserve"> PAGEREF _Toc10622 \h </w:instrText>
          </w:r>
          <w:r>
            <w:fldChar w:fldCharType="separate"/>
          </w:r>
          <w:r>
            <w:t>20</w:t>
          </w:r>
          <w: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_Toc22960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四</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采购</w:t>
          </w:r>
          <w:r>
            <w:rPr>
              <w:rFonts w:hint="eastAsia" w:ascii="宋体" w:hAnsi="宋体" w:eastAsia="宋体" w:cs="宋体"/>
              <w:szCs w:val="32"/>
              <w:highlight w:val="none"/>
              <w:lang w:val="en-US" w:eastAsia="zh-CN"/>
            </w:rPr>
            <w:t>需求</w:t>
          </w:r>
          <w:r>
            <w:tab/>
          </w:r>
          <w:r>
            <w:fldChar w:fldCharType="begin"/>
          </w:r>
          <w:r>
            <w:instrText xml:space="preserve"> PAGEREF _Toc22960 \h </w:instrText>
          </w:r>
          <w:r>
            <w:fldChar w:fldCharType="separate"/>
          </w:r>
          <w:r>
            <w:t>23</w:t>
          </w:r>
          <w: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_Toc30824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6"/>
              <w:highlight w:val="none"/>
              <w:lang w:val="en-US" w:eastAsia="zh-CN"/>
            </w:rPr>
            <w:t>第五部分 拟签订合同文本</w:t>
          </w:r>
          <w:r>
            <w:tab/>
          </w:r>
          <w:r>
            <w:fldChar w:fldCharType="begin"/>
          </w:r>
          <w:r>
            <w:instrText xml:space="preserve"> PAGEREF _Toc30824 \h </w:instrText>
          </w:r>
          <w:r>
            <w:fldChar w:fldCharType="separate"/>
          </w:r>
          <w:r>
            <w:t>26</w:t>
          </w:r>
          <w: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2"/>
              <w:lang w:val="en-US" w:eastAsia="zh-CN"/>
            </w:rPr>
            <w:sectPr>
              <w:head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_Toc5317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第六部分 投标文件格式</w:t>
          </w:r>
          <w:r>
            <w:tab/>
          </w:r>
          <w:r>
            <w:fldChar w:fldCharType="begin"/>
          </w:r>
          <w:r>
            <w:instrText xml:space="preserve"> PAGEREF _Toc5317 \h </w:instrText>
          </w:r>
          <w:r>
            <w:fldChar w:fldCharType="separate"/>
          </w:r>
          <w:r>
            <w:t>30</w:t>
          </w:r>
          <w:r>
            <w:fldChar w:fldCharType="end"/>
          </w:r>
          <w:r>
            <w:rPr>
              <w:rFonts w:hint="eastAsia" w:ascii="宋体" w:hAnsi="宋体" w:eastAsia="宋体" w:cs="宋体"/>
              <w:bCs/>
              <w:szCs w:val="21"/>
              <w:highlight w:val="none"/>
              <w:u w:val="none"/>
              <w:lang w:val="en-US" w:eastAsia="zh-CN"/>
            </w:rPr>
            <w:fldChar w:fldCharType="end"/>
          </w:r>
          <w:r>
            <w:rPr>
              <w:rFonts w:hint="eastAsia" w:ascii="宋体" w:hAnsi="宋体" w:eastAsia="宋体" w:cs="宋体"/>
              <w:bCs/>
              <w:szCs w:val="21"/>
              <w:highlight w:val="none"/>
              <w:u w:val="none"/>
              <w:lang w:val="en-US" w:eastAsia="zh-CN"/>
            </w:rPr>
            <w:fldChar w:fldCharType="end"/>
          </w:r>
        </w:p>
      </w:sdtContent>
    </w:sdt>
    <w:p>
      <w:pPr>
        <w:keepNext w:val="0"/>
        <w:keepLines w:val="0"/>
        <w:pageBreakBefore w:val="0"/>
        <w:kinsoku/>
        <w:overflowPunct/>
        <w:topLinePunct w:val="0"/>
        <w:autoSpaceDE/>
        <w:autoSpaceDN/>
        <w:bidi w:val="0"/>
        <w:adjustRightInd/>
        <w:snapToGrid/>
        <w:spacing w:line="480" w:lineRule="exact"/>
        <w:ind w:firstLine="0" w:firstLineChars="0"/>
        <w:jc w:val="center"/>
        <w:textAlignment w:val="auto"/>
        <w:outlineLvl w:val="0"/>
        <w:rPr>
          <w:rFonts w:hint="eastAsia" w:ascii="宋体" w:hAnsi="宋体" w:eastAsia="宋体" w:cs="宋体"/>
          <w:b/>
          <w:sz w:val="32"/>
          <w:szCs w:val="32"/>
          <w:highlight w:val="none"/>
        </w:rPr>
      </w:pPr>
      <w:bookmarkStart w:id="1" w:name="_Toc22093"/>
      <w:bookmarkStart w:id="2" w:name="_Toc75259334"/>
      <w:r>
        <w:rPr>
          <w:rFonts w:hint="eastAsia" w:ascii="宋体" w:hAnsi="宋体" w:eastAsia="宋体" w:cs="宋体"/>
          <w:b/>
          <w:sz w:val="32"/>
          <w:szCs w:val="32"/>
          <w:highlight w:val="none"/>
        </w:rPr>
        <w:t>第一部分</w:t>
      </w:r>
      <w:r>
        <w:rPr>
          <w:rFonts w:hint="eastAsia" w:ascii="宋体" w:hAnsi="宋体" w:eastAsia="宋体" w:cs="宋体"/>
          <w:b/>
          <w:sz w:val="32"/>
          <w:szCs w:val="32"/>
          <w:highlight w:val="none"/>
          <w:lang w:val="en-US" w:eastAsia="zh-CN"/>
        </w:rPr>
        <w:t xml:space="preserve"> 招标</w:t>
      </w:r>
      <w:r>
        <w:rPr>
          <w:rFonts w:hint="eastAsia" w:ascii="宋体" w:hAnsi="宋体" w:eastAsia="宋体" w:cs="宋体"/>
          <w:b/>
          <w:sz w:val="32"/>
          <w:szCs w:val="32"/>
          <w:highlight w:val="none"/>
        </w:rPr>
        <w:t>公告</w:t>
      </w:r>
      <w:bookmarkEnd w:id="1"/>
      <w:bookmarkEnd w:id="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延安市公共就业数字化综合服务平台建设项目(二次)招标项目的潜在投标人应在全国公共资源交易平台(陕西省·延安市)获取招标文件，并于2026年03月25日09时00分（北京时间）前递交投标文件。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项目编号：CY2025-021.3B1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项目名称：延安市公共就业数字化综合服务平台建设项目(二次)</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预算金额：1,540,000.00元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合同包1(延安市人力资源和社会保障局公共就业服务视频会议及网络安全提升项目):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合同包预算金额：1,540,000.00元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合同包最高限价：1,540,000.00元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8"/>
        <w:gridCol w:w="1120"/>
        <w:gridCol w:w="2784"/>
        <w:gridCol w:w="1236"/>
        <w:gridCol w:w="1750"/>
        <w:gridCol w:w="16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其他就业服务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公共就业服务视频会议及网络安全提升项目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1,540,000.00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合同履行期限：合同签订之日起90日历日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合同包1(延安市人力资源和社会保障局公共就业服务视频会议及网络安全提升项目)落实政府采购政策需满足的资格要求如下: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（4）《关于运用政府采购政策支持乡村产业振兴的通知》（财库〔2021〕19号）；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（5）《政府采购促进中小企业发展管理办法》（财库〔2020〕46号）；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（7）陕西省财政厅《关于进一步加强政府绿色采购有关问题的通知》（陕财办采〔2021〕29号）；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（8）《关于进一步加大政府采购支持中小企业力度的通知》（财库〔2022〕19号）；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（9）《财政部 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（10）其他需要落实的政府采购政策，或如有最新颁布的政府采购政策，按最新的文件执行。</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合同包1(延安市人力资源和社会保障局公共就业服务视频会议及网络安全提升项目)特定资格要求如下: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（1）具有独立承担民事责任能力的法人或其他组织，提供合法有效的统一社会信用代码的营业执照或事业单位法人证书等国家规定的相关证明，自然人参与的提供其身份证明；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（2）法定代表人直接参加投标须出具身份证，非法定代表人参加投标，须出具法定代表人授权书及被授权人身份证；</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（3）投标人应出具参加政府采购活动前3年内在经营活动中没有重大违法记录的书面声明；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（4）税收缴纳证明：提供2025年5月至今已缴存的至少一个月的纳税证明或完税证明，纳税证明或完税证明上应有代收机构或税务机关的公章。依法免税的供应商应提供相关文件证明；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（5）社会保障资金缴纳证明：提供2025年5月至今已缴存的至少一个月的社会保障资金缴存单据或社保机构开具的社会保险参保缴费情况证明，依法不需要缴纳社会保障资金的供应商应提供相关文件证明；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（7）供应商未被列入“信用中国”网站严重失信主体名单和重大税收违法失信主体；中国政府采购网政府采购严重违法失信行为记录名单中被财政部门禁止参加政府采购活动的供应商；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注：单位负责人为同一人或者存在直接控股、管理关系的不同供应商，不得参加同一合同项下的政府采购活动。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三、获取招标文件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时间：2026年03月04日至2026年03月10日，每天上午09:00:00至12:00:00，下午14:00:00至17:30:00（北京时间）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 (陕西省·延安市)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四、提交投标文件截止时间、开标时间和地点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时间：2026年03月25日 09时00分00秒（北京时间）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提交投标文件地点：全国公共资源交易平台（陕西省·延安市）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开标地点：延安市公共资源交易中心交易五厅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五、公告期限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六、其他补充事宜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1、报名登记及下载文件：供应商使用捆绑CA证书登录全国公共资源交易平台（陕西省·延安市）延安市公共资源交易中心，选择电子交易平台中的陕西政府采购交易系统进行登录，登录后选择“交易乙方”身份进入供应商界面进行报名及下载采购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2、请供应商按照陕西省财政厅关于政府采购供应商注册登记有关事项的通知中的要求，通过陕西省政府采购网注册登记加入陕西省政府采购供应商库。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3、本次开标采用线上不见面开标模式，电子文件上传递交；供应商需在开标前登录政府采购不见面开标大厅进行签到、解密。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4、本次招标公告在《陕西省政府采购网》、《全国公共资源交易平台（陕西省·延安市）》媒介上发布。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名称：延安市人力资源和社会保障局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地址：延安市新区为民服务中心综合楼6楼</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联系方式：18109110222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名称：陕西楚元项目管理有限公司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地址：延安市新区鼎盛豪庭公寓4号楼201室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联系方式：0911-8899222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项目联系人：姚方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电话：17809112100</w:t>
      </w:r>
    </w:p>
    <w:p>
      <w:pPr>
        <w:keepNext w:val="0"/>
        <w:keepLines w:val="0"/>
        <w:widowControl/>
        <w:suppressLineNumbers w:val="0"/>
        <w:wordWrap w:val="0"/>
        <w:spacing w:line="480" w:lineRule="atLeast"/>
        <w:jc w:val="both"/>
        <w:rPr>
          <w:rFonts w:hint="eastAsia" w:ascii="宋体" w:hAnsi="宋体" w:eastAsia="宋体" w:cs="宋体"/>
          <w:sz w:val="21"/>
          <w:szCs w:val="21"/>
        </w:rPr>
      </w:pPr>
    </w:p>
    <w:p>
      <w:pP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sz w:val="32"/>
          <w:szCs w:val="32"/>
          <w:highlight w:val="none"/>
          <w:lang w:val="en-US" w:eastAsia="zh-CN"/>
        </w:rPr>
      </w:pPr>
      <w:bookmarkStart w:id="3" w:name="_Toc20480"/>
      <w:bookmarkStart w:id="4" w:name="_Toc75259335"/>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val="en-US" w:eastAsia="zh-CN"/>
        </w:rPr>
        <w:t>二</w:t>
      </w:r>
      <w:r>
        <w:rPr>
          <w:rFonts w:hint="eastAsia" w:ascii="宋体" w:hAnsi="宋体" w:eastAsia="宋体" w:cs="宋体"/>
          <w:b/>
          <w:sz w:val="32"/>
          <w:szCs w:val="32"/>
          <w:highlight w:val="none"/>
        </w:rPr>
        <w:t>部分</w:t>
      </w:r>
      <w:r>
        <w:rPr>
          <w:rFonts w:hint="eastAsia" w:ascii="宋体" w:hAnsi="宋体" w:eastAsia="宋体" w:cs="宋体"/>
          <w:b/>
          <w:sz w:val="32"/>
          <w:szCs w:val="32"/>
          <w:highlight w:val="none"/>
          <w:lang w:val="en-US" w:eastAsia="zh-CN"/>
        </w:rPr>
        <w:t xml:space="preserve"> 投标</w:t>
      </w:r>
      <w:r>
        <w:rPr>
          <w:rFonts w:hint="eastAsia" w:ascii="宋体" w:hAnsi="宋体" w:eastAsia="宋体" w:cs="宋体"/>
          <w:b/>
          <w:sz w:val="32"/>
          <w:szCs w:val="32"/>
          <w:highlight w:val="none"/>
        </w:rPr>
        <w:t>须知</w:t>
      </w:r>
      <w:r>
        <w:rPr>
          <w:rFonts w:hint="eastAsia" w:ascii="宋体" w:hAnsi="宋体" w:eastAsia="宋体" w:cs="宋体"/>
          <w:b/>
          <w:sz w:val="32"/>
          <w:szCs w:val="32"/>
          <w:highlight w:val="none"/>
          <w:lang w:val="en-US" w:eastAsia="zh-CN"/>
        </w:rPr>
        <w:t>前附表</w:t>
      </w:r>
      <w:bookmarkEnd w:id="3"/>
    </w:p>
    <w:tbl>
      <w:tblPr>
        <w:tblStyle w:val="24"/>
        <w:tblW w:w="9107" w:type="dxa"/>
        <w:jc w:val="center"/>
        <w:tblLayout w:type="fixed"/>
        <w:tblCellMar>
          <w:top w:w="0" w:type="dxa"/>
          <w:left w:w="28" w:type="dxa"/>
          <w:bottom w:w="0" w:type="dxa"/>
          <w:right w:w="28" w:type="dxa"/>
        </w:tblCellMar>
      </w:tblPr>
      <w:tblGrid>
        <w:gridCol w:w="809"/>
        <w:gridCol w:w="1527"/>
        <w:gridCol w:w="6771"/>
      </w:tblGrid>
      <w:tr>
        <w:tblPrEx>
          <w:tblCellMar>
            <w:top w:w="0" w:type="dxa"/>
            <w:left w:w="28" w:type="dxa"/>
            <w:bottom w:w="0" w:type="dxa"/>
            <w:right w:w="28" w:type="dxa"/>
          </w:tblCellMar>
        </w:tblPrEx>
        <w:trPr>
          <w:trHeight w:val="79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tblPrEx>
          <w:tblCellMar>
            <w:top w:w="0" w:type="dxa"/>
            <w:left w:w="28" w:type="dxa"/>
            <w:bottom w:w="0" w:type="dxa"/>
            <w:right w:w="28" w:type="dxa"/>
          </w:tblCellMar>
        </w:tblPrEx>
        <w:trPr>
          <w:trHeight w:val="10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延安市公共就业数字化综合服务平台建设项目（二次）</w:t>
            </w:r>
          </w:p>
        </w:tc>
      </w:tr>
      <w:tr>
        <w:tblPrEx>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采购人名称：延安市人力资源和社会保障局</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jc w:val="left"/>
              <w:textAlignment w:val="auto"/>
              <w:outlineLvl w:val="9"/>
              <w:rPr>
                <w:rFonts w:hint="eastAsia" w:ascii="宋体" w:hAnsi="宋体" w:eastAsia="宋体" w:cs="宋体"/>
                <w:spacing w:val="-6"/>
                <w:sz w:val="24"/>
                <w:szCs w:val="24"/>
                <w:highlight w:val="none"/>
                <w:lang w:val="zh-CN" w:eastAsia="zh-CN"/>
              </w:rPr>
            </w:pPr>
            <w:r>
              <w:rPr>
                <w:rFonts w:hint="eastAsia" w:ascii="宋体" w:hAnsi="宋体" w:eastAsia="宋体" w:cs="宋体"/>
                <w:spacing w:val="-11"/>
                <w:sz w:val="24"/>
                <w:szCs w:val="24"/>
                <w:highlight w:val="none"/>
                <w:lang w:val="zh-CN" w:eastAsia="zh-CN"/>
              </w:rPr>
              <w:t>地址：</w:t>
            </w:r>
            <w:r>
              <w:rPr>
                <w:rFonts w:hint="eastAsia" w:ascii="宋体" w:hAnsi="宋体" w:eastAsia="宋体" w:cs="宋体"/>
                <w:spacing w:val="-6"/>
                <w:sz w:val="24"/>
                <w:szCs w:val="24"/>
                <w:highlight w:val="none"/>
                <w:lang w:val="zh-CN" w:eastAsia="zh-CN"/>
              </w:rPr>
              <w:t>陕西省延安市宝塔区新区为民服务中心1号综合楼6楼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联系人：高鹏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电  话：</w:t>
            </w:r>
            <w:r>
              <w:rPr>
                <w:rFonts w:hint="eastAsia" w:ascii="宋体" w:hAnsi="宋体" w:eastAsia="宋体" w:cs="宋体"/>
                <w:sz w:val="24"/>
                <w:szCs w:val="24"/>
                <w:highlight w:val="none"/>
                <w:lang w:val="en-US" w:eastAsia="zh-CN"/>
              </w:rPr>
              <w:t>18109110222</w:t>
            </w:r>
          </w:p>
        </w:tc>
      </w:tr>
      <w:tr>
        <w:tblPrEx>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w:t>
            </w:r>
          </w:p>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采购代理机构：陕西楚元项目管理有限公司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地址：延安市新区鼎盛豪庭公寓4号楼201室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联系人：</w:t>
            </w:r>
            <w:r>
              <w:rPr>
                <w:rFonts w:hint="eastAsia" w:ascii="宋体" w:hAnsi="宋体" w:eastAsia="宋体" w:cs="宋体"/>
                <w:sz w:val="24"/>
                <w:szCs w:val="24"/>
                <w:highlight w:val="none"/>
                <w:lang w:val="en-US" w:eastAsia="zh-CN"/>
              </w:rPr>
              <w:t>姚方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rPr>
              <w:t>电  话：</w:t>
            </w:r>
            <w:r>
              <w:rPr>
                <w:rFonts w:hint="eastAsia" w:ascii="宋体" w:hAnsi="宋体" w:eastAsia="宋体" w:cs="宋体"/>
                <w:sz w:val="24"/>
                <w:szCs w:val="24"/>
                <w:highlight w:val="none"/>
                <w:lang w:val="en-US" w:eastAsia="zh-CN"/>
              </w:rPr>
              <w:t>17809112100</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527" w:type="dxa"/>
            <w:tcBorders>
              <w:top w:val="single" w:color="auto" w:sz="4" w:space="0"/>
              <w:left w:val="nil"/>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采购标的对应所属行业</w:t>
            </w:r>
          </w:p>
        </w:tc>
        <w:tc>
          <w:tcPr>
            <w:tcW w:w="6771" w:type="dxa"/>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软件和信息技术服务业</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527" w:type="dxa"/>
            <w:tcBorders>
              <w:top w:val="single" w:color="auto" w:sz="4" w:space="0"/>
              <w:left w:val="nil"/>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落实政府采购支持中小企业政策</w:t>
            </w:r>
          </w:p>
        </w:tc>
        <w:tc>
          <w:tcPr>
            <w:tcW w:w="6771" w:type="dxa"/>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面向中小企业采购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面向小微企业采购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4"/>
                <w:sz w:val="36"/>
                <w:szCs w:val="24"/>
                <w:highlight w:val="none"/>
                <w:lang w:eastAsia="zh-CN"/>
              </w:rPr>
              <w:instrText xml:space="preserve">,</w:instrText>
            </w:r>
            <w:r>
              <w:rPr>
                <w:rFonts w:hint="eastAsia" w:ascii="宋体" w:hAnsi="宋体" w:eastAsia="宋体" w:cs="宋体"/>
                <w:color w:val="auto"/>
                <w:position w:val="0"/>
                <w:sz w:val="25"/>
                <w:szCs w:val="24"/>
                <w:highlight w:val="none"/>
                <w:lang w:eastAsia="zh-CN"/>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不专门面向</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勘踏现场</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进口产品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样品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119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备选方案</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不允许提供</w:t>
            </w:r>
          </w:p>
        </w:tc>
      </w:tr>
      <w:tr>
        <w:tblPrEx>
          <w:tblCellMar>
            <w:top w:w="0" w:type="dxa"/>
            <w:left w:w="28" w:type="dxa"/>
            <w:bottom w:w="0" w:type="dxa"/>
            <w:right w:w="28" w:type="dxa"/>
          </w:tblCellMar>
        </w:tblPrEx>
        <w:trPr>
          <w:trHeight w:val="54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投标人特定资格要求</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eastAsia="宋体" w:cs="宋体"/>
                <w:i w:val="0"/>
                <w:iCs w:val="0"/>
                <w:caps w:val="0"/>
                <w:color w:val="333333"/>
                <w:spacing w:val="0"/>
                <w:sz w:val="24"/>
                <w:szCs w:val="24"/>
                <w:shd w:val="clear" w:color="auto" w:fill="FFFFFF"/>
                <w:lang w:val="en-US" w:eastAsia="zh-CN"/>
              </w:rPr>
              <w:t>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（1）具有独立承担民事责任能力的法人或其他组织，提供合法有效的统一社会信用代码的营业执照或事业单位法人证书等国家规定的相关证明，自然人参与的提供其身份证明；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（2）法定代表人直接参加投标须出具身份证，非法定代表人参加投标，须出具法定代表人授权书及被授权人身份证；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（3）投标人应出具参加政府采购活动前3年内在经营活动中没有重大违法记录的书面声明；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（4）税收缴纳证明：提供2025年5月至今已缴存的至少一个月的纳税证明或完税证明，纳税证明或完税证明上应有代收机构或税务机关的公章。依法免税的供应商应提供相关文件证明；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（5）社会保障资金缴纳证明：提供2025年5月至今已缴存的至少一个月的社会保障资金缴存单据或社保机构开具的社会保险参保缴费情况证明，依法不需要缴纳社会保障资金的供应商应提供相关文件证明；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6）财务状况报告：提供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（7）供应商未被列入“信用中国”网站严重失信主体名单和重大税收违法失信主体；中国政府采购网政府采购严重违法失信行为记录名单中被财政部门禁止参加政府采购活动的供应商；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注：单位负责人为同一人或者存在直接控股、管理关系的不同供应商，不得参加同一合同项下的政府采购活动。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527" w:type="dxa"/>
            <w:tcBorders>
              <w:top w:val="single" w:color="auto" w:sz="4" w:space="0"/>
              <w:left w:val="nil"/>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合同包1投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贰万元整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20,000.00元</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标保证金缴纳账户信息：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开户单位：陕西楚元项目管理有限公司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开户行名称：</w:t>
            </w:r>
            <w:r>
              <w:rPr>
                <w:rFonts w:hint="eastAsia" w:ascii="宋体" w:hAnsi="宋体" w:eastAsia="宋体" w:cs="宋体"/>
                <w:sz w:val="24"/>
                <w:szCs w:val="24"/>
                <w:highlight w:val="none"/>
                <w:lang w:val="en-US" w:eastAsia="zh-CN"/>
              </w:rPr>
              <w:t>西安银行股份有限公司延安分行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账      号：</w:t>
            </w:r>
            <w:r>
              <w:rPr>
                <w:rFonts w:hint="eastAsia" w:ascii="宋体" w:hAnsi="宋体" w:eastAsia="宋体" w:cs="宋体"/>
                <w:sz w:val="24"/>
                <w:szCs w:val="24"/>
                <w:highlight w:val="none"/>
                <w:lang w:val="en-US" w:eastAsia="zh-CN"/>
              </w:rPr>
              <w:t>371011510000019626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投标保证金</w:t>
            </w:r>
            <w:r>
              <w:rPr>
                <w:rFonts w:hint="eastAsia" w:ascii="宋体" w:hAnsi="宋体" w:eastAsia="宋体" w:cs="宋体"/>
                <w:sz w:val="24"/>
                <w:szCs w:val="24"/>
                <w:highlight w:val="none"/>
                <w:lang w:val="en-US" w:eastAsia="zh-CN"/>
              </w:rPr>
              <w:t>7.2保证金缴纳方式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应注明“项目编号及合同包号”</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文件有效期</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文件从</w:t>
            </w:r>
            <w:r>
              <w:rPr>
                <w:rFonts w:hint="eastAsia" w:ascii="宋体" w:hAnsi="宋体" w:eastAsia="宋体" w:cs="宋体"/>
                <w:sz w:val="24"/>
                <w:szCs w:val="24"/>
                <w:highlight w:val="none"/>
                <w:lang w:val="en-US" w:eastAsia="zh-CN"/>
              </w:rPr>
              <w:t>递交截止</w:t>
            </w:r>
            <w:r>
              <w:rPr>
                <w:rFonts w:hint="eastAsia" w:ascii="宋体" w:hAnsi="宋体" w:eastAsia="宋体" w:cs="宋体"/>
                <w:sz w:val="24"/>
                <w:szCs w:val="24"/>
                <w:highlight w:val="none"/>
              </w:rPr>
              <w:t>之日起，有效期为90日历天。</w:t>
            </w:r>
          </w:p>
        </w:tc>
      </w:tr>
      <w:tr>
        <w:tblPrEx>
          <w:tblCellMar>
            <w:top w:w="0" w:type="dxa"/>
            <w:left w:w="28" w:type="dxa"/>
            <w:bottom w:w="0" w:type="dxa"/>
            <w:right w:w="28" w:type="dxa"/>
          </w:tblCellMar>
        </w:tblPrEx>
        <w:trPr>
          <w:trHeight w:val="11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递交</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加密电子版：加密电子版（SXSTF格式）需在提交投标文件截止时间前上传至全国公共资源交易平台（陕西省.延安市）；纸质版：1正1副发顺丰到代理公司，邮费自付。（</w:t>
            </w:r>
            <w:r>
              <w:rPr>
                <w:rFonts w:hint="eastAsia" w:ascii="宋体" w:hAnsi="宋体" w:eastAsia="宋体" w:cs="宋体"/>
                <w:sz w:val="24"/>
                <w:szCs w:val="24"/>
                <w:highlight w:val="none"/>
              </w:rPr>
              <w:t>延安市新区鼎盛豪庭公寓4号楼201室</w:t>
            </w:r>
            <w:r>
              <w:rPr>
                <w:rFonts w:hint="eastAsia" w:ascii="宋体" w:hAnsi="宋体" w:eastAsia="宋体" w:cs="宋体"/>
                <w:sz w:val="24"/>
                <w:szCs w:val="24"/>
                <w:highlight w:val="none"/>
                <w:lang w:val="en-US" w:eastAsia="zh-CN"/>
              </w:rPr>
              <w:t>）</w:t>
            </w:r>
          </w:p>
        </w:tc>
      </w:tr>
      <w:tr>
        <w:tblPrEx>
          <w:tblCellMar>
            <w:top w:w="0" w:type="dxa"/>
            <w:left w:w="28" w:type="dxa"/>
            <w:bottom w:w="0" w:type="dxa"/>
            <w:right w:w="28" w:type="dxa"/>
          </w:tblCellMar>
        </w:tblPrEx>
        <w:trPr>
          <w:trHeight w:val="9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14</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评审办法</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t>综合评分法（详见第三部分）</w:t>
            </w:r>
            <w:r>
              <w:rPr>
                <w:rFonts w:hint="eastAsia" w:ascii="宋体" w:hAnsi="宋体" w:eastAsia="宋体" w:cs="宋体"/>
                <w:sz w:val="24"/>
                <w:szCs w:val="24"/>
                <w:highlight w:val="none"/>
                <w:lang w:eastAsia="zh-CN"/>
              </w:rPr>
              <w:t>。</w:t>
            </w:r>
          </w:p>
        </w:tc>
      </w:tr>
      <w:tr>
        <w:tblPrEx>
          <w:tblCellMar>
            <w:top w:w="0" w:type="dxa"/>
            <w:left w:w="28" w:type="dxa"/>
            <w:bottom w:w="0" w:type="dxa"/>
            <w:right w:w="28" w:type="dxa"/>
          </w:tblCellMar>
        </w:tblPrEx>
        <w:trPr>
          <w:trHeight w:val="175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在与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签订合同之前，</w:t>
            </w:r>
            <w:r>
              <w:rPr>
                <w:rFonts w:hint="eastAsia" w:ascii="宋体" w:hAnsi="宋体" w:eastAsia="宋体" w:cs="宋体"/>
                <w:sz w:val="24"/>
                <w:szCs w:val="24"/>
                <w:highlight w:val="none"/>
                <w:lang w:val="en-US" w:eastAsia="zh-CN"/>
              </w:rPr>
              <w:t>采购人有权要求中标人</w:t>
            </w:r>
            <w:r>
              <w:rPr>
                <w:rFonts w:hint="eastAsia" w:ascii="宋体" w:hAnsi="宋体" w:eastAsia="宋体" w:cs="宋体"/>
                <w:sz w:val="24"/>
                <w:szCs w:val="24"/>
                <w:highlight w:val="none"/>
              </w:rPr>
              <w:t>缴纳</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价的</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%作为履约保证金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履约保证金在政府采购合同履行完毕，且采购人验收通过后，以银行转账的方式无息退还给中标人。</w:t>
            </w:r>
          </w:p>
        </w:tc>
      </w:tr>
      <w:tr>
        <w:tblPrEx>
          <w:tblCellMar>
            <w:top w:w="0" w:type="dxa"/>
            <w:left w:w="28" w:type="dxa"/>
            <w:bottom w:w="0" w:type="dxa"/>
            <w:right w:w="28" w:type="dxa"/>
          </w:tblCellMar>
        </w:tblPrEx>
        <w:trPr>
          <w:trHeight w:val="167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重新采购或者变更采购方式</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重新采购或转变采购方式情形须按照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及其实施条例、《政府采购货物和服务招标投标管理办法》(财政部第87号令）</w:t>
            </w:r>
            <w:r>
              <w:rPr>
                <w:rFonts w:hint="eastAsia" w:ascii="宋体" w:hAnsi="宋体" w:eastAsia="宋体" w:cs="宋体"/>
                <w:spacing w:val="-4"/>
                <w:sz w:val="24"/>
                <w:szCs w:val="24"/>
                <w:highlight w:val="none"/>
              </w:rPr>
              <w:t>相关</w:t>
            </w:r>
            <w:r>
              <w:rPr>
                <w:rFonts w:hint="eastAsia" w:ascii="宋体" w:hAnsi="宋体" w:eastAsia="宋体" w:cs="宋体"/>
                <w:spacing w:val="-4"/>
                <w:sz w:val="24"/>
                <w:szCs w:val="24"/>
                <w:highlight w:val="none"/>
                <w:lang w:val="en-US" w:eastAsia="zh-CN"/>
              </w:rPr>
              <w:t>规定</w:t>
            </w:r>
            <w:r>
              <w:rPr>
                <w:rFonts w:hint="eastAsia" w:ascii="宋体" w:hAnsi="宋体" w:eastAsia="宋体" w:cs="宋体"/>
                <w:spacing w:val="-4"/>
                <w:sz w:val="24"/>
                <w:szCs w:val="24"/>
                <w:highlight w:val="none"/>
              </w:rPr>
              <w:t>处理。</w:t>
            </w:r>
          </w:p>
        </w:tc>
      </w:tr>
    </w:tbl>
    <w:p>
      <w:pPr>
        <w:rPr>
          <w:rFonts w:hint="eastAsia" w:ascii="宋体" w:hAnsi="宋体" w:eastAsia="宋体" w:cs="宋体"/>
          <w:highlight w:val="none"/>
        </w:rPr>
      </w:pPr>
      <w:r>
        <w:rPr>
          <w:rFonts w:hint="eastAsia" w:ascii="宋体" w:hAnsi="宋体" w:eastAsia="宋体" w:cs="宋体"/>
          <w:highlight w:val="none"/>
        </w:rPr>
        <w:br w:type="page"/>
      </w:r>
    </w:p>
    <w:p>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sz w:val="32"/>
          <w:szCs w:val="32"/>
          <w:highlight w:val="none"/>
        </w:rPr>
      </w:pPr>
      <w:bookmarkStart w:id="5" w:name="_Toc11927"/>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val="en-US" w:eastAsia="zh-CN"/>
        </w:rPr>
        <w:t>三</w:t>
      </w:r>
      <w:r>
        <w:rPr>
          <w:rFonts w:hint="eastAsia" w:ascii="宋体" w:hAnsi="宋体" w:eastAsia="宋体" w:cs="宋体"/>
          <w:b/>
          <w:sz w:val="32"/>
          <w:szCs w:val="32"/>
          <w:highlight w:val="none"/>
        </w:rPr>
        <w:t>部分</w:t>
      </w:r>
      <w:r>
        <w:rPr>
          <w:rFonts w:hint="eastAsia" w:ascii="宋体" w:hAnsi="宋体" w:eastAsia="宋体" w:cs="宋体"/>
          <w:b/>
          <w:sz w:val="32"/>
          <w:szCs w:val="32"/>
          <w:highlight w:val="none"/>
          <w:lang w:val="en-US" w:eastAsia="zh-CN"/>
        </w:rPr>
        <w:t xml:space="preserve"> 投标</w:t>
      </w:r>
      <w:r>
        <w:rPr>
          <w:rFonts w:hint="eastAsia" w:ascii="宋体" w:hAnsi="宋体" w:eastAsia="宋体" w:cs="宋体"/>
          <w:b/>
          <w:sz w:val="32"/>
          <w:szCs w:val="32"/>
          <w:highlight w:val="none"/>
        </w:rPr>
        <w:t>须知</w:t>
      </w:r>
      <w:bookmarkEnd w:id="4"/>
      <w:bookmarkEnd w:id="5"/>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6" w:name="_Toc75259336"/>
      <w:bookmarkStart w:id="7" w:name="_Toc14576"/>
      <w:r>
        <w:rPr>
          <w:rFonts w:hint="eastAsia" w:ascii="宋体" w:hAnsi="宋体" w:eastAsia="宋体" w:cs="宋体"/>
          <w:b/>
          <w:sz w:val="24"/>
          <w:szCs w:val="24"/>
          <w:highlight w:val="none"/>
        </w:rPr>
        <w:t>1．适用范围</w:t>
      </w:r>
      <w:bookmarkEnd w:id="6"/>
      <w:bookmarkEnd w:id="7"/>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1本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所叙述</w:t>
      </w:r>
      <w:r>
        <w:rPr>
          <w:rFonts w:hint="eastAsia" w:ascii="宋体" w:hAnsi="宋体" w:eastAsia="宋体" w:cs="宋体"/>
          <w:color w:val="auto"/>
          <w:sz w:val="24"/>
          <w:szCs w:val="24"/>
          <w:highlight w:val="none"/>
        </w:rPr>
        <w:t>的</w:t>
      </w:r>
      <w:r>
        <w:rPr>
          <w:rFonts w:hint="eastAsia" w:eastAsia="宋体" w:cs="宋体"/>
          <w:i w:val="0"/>
          <w:iCs w:val="0"/>
          <w:caps w:val="0"/>
          <w:color w:val="000000" w:themeColor="text1"/>
          <w:spacing w:val="0"/>
          <w:sz w:val="24"/>
          <w:szCs w:val="24"/>
          <w:shd w:val="clear" w:fill="FFFFFF"/>
          <w:lang w:eastAsia="zh-CN"/>
          <w14:textFill>
            <w14:solidFill>
              <w14:schemeClr w14:val="tx1"/>
            </w14:solidFill>
          </w14:textFill>
        </w:rPr>
        <w:t>延安市公共就业数字化综合服务平台建设项目（二次）</w:t>
      </w:r>
      <w:r>
        <w:rPr>
          <w:rFonts w:hint="eastAsia" w:ascii="宋体" w:hAnsi="宋体" w:eastAsia="宋体" w:cs="宋体"/>
          <w:color w:val="auto"/>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8" w:name="_Toc75259337"/>
      <w:bookmarkStart w:id="9" w:name="_Toc19448"/>
      <w:r>
        <w:rPr>
          <w:rFonts w:hint="eastAsia" w:ascii="宋体" w:hAnsi="宋体" w:eastAsia="宋体" w:cs="宋体"/>
          <w:b/>
          <w:color w:val="auto"/>
          <w:sz w:val="24"/>
          <w:szCs w:val="24"/>
          <w:highlight w:val="none"/>
        </w:rPr>
        <w:t>2．定义</w:t>
      </w:r>
      <w:bookmarkEnd w:id="8"/>
      <w:bookmarkEnd w:id="9"/>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1“采购人”系指</w:t>
      </w:r>
      <w:r>
        <w:rPr>
          <w:rFonts w:hint="eastAsia" w:ascii="宋体" w:hAnsi="宋体" w:eastAsia="宋体" w:cs="宋体"/>
          <w:color w:val="auto"/>
          <w:sz w:val="24"/>
          <w:szCs w:val="24"/>
          <w:highlight w:val="none"/>
          <w:lang w:eastAsia="zh-CN"/>
        </w:rPr>
        <w:t>延安市人力资源和社会保障</w:t>
      </w:r>
      <w:r>
        <w:rPr>
          <w:rFonts w:hint="eastAsia" w:ascii="宋体" w:hAnsi="宋体" w:eastAsia="宋体" w:cs="宋体"/>
          <w:color w:val="auto"/>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2“采购代理机构”系指组织本次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活动的</w:t>
      </w:r>
      <w:r>
        <w:rPr>
          <w:rFonts w:hint="eastAsia" w:ascii="宋体" w:hAnsi="宋体" w:eastAsia="宋体" w:cs="宋体"/>
          <w:sz w:val="24"/>
          <w:szCs w:val="24"/>
          <w:highlight w:val="none"/>
          <w:lang w:val="en-US" w:eastAsia="zh-CN"/>
        </w:rPr>
        <w:t>陕西楚元项目管理有限公司</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”系指无条件接受</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文件的各项要求，具备相应履约能力、具有《中华人民共和国政府采购法》第</w:t>
      </w:r>
      <w:r>
        <w:rPr>
          <w:rFonts w:hint="eastAsia" w:ascii="宋体" w:hAnsi="宋体" w:eastAsia="宋体" w:cs="宋体"/>
          <w:sz w:val="24"/>
          <w:szCs w:val="24"/>
          <w:highlight w:val="none"/>
          <w:lang w:val="en-US" w:eastAsia="zh-CN"/>
        </w:rPr>
        <w:t>二十二条</w:t>
      </w:r>
      <w:r>
        <w:rPr>
          <w:rFonts w:hint="eastAsia" w:ascii="宋体" w:hAnsi="宋体" w:eastAsia="宋体" w:cs="宋体"/>
          <w:sz w:val="24"/>
          <w:szCs w:val="24"/>
          <w:highlight w:val="none"/>
        </w:rPr>
        <w:t>规定的相关条件并向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0" w:name="_Toc75259338"/>
      <w:bookmarkStart w:id="11" w:name="_Toc20307"/>
      <w:r>
        <w:rPr>
          <w:rFonts w:hint="eastAsia" w:ascii="宋体" w:hAnsi="宋体" w:eastAsia="宋体" w:cs="宋体"/>
          <w:b/>
          <w:sz w:val="24"/>
          <w:szCs w:val="24"/>
          <w:highlight w:val="none"/>
        </w:rPr>
        <w:t>3．合格</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的范围</w:t>
      </w:r>
      <w:bookmarkEnd w:id="10"/>
      <w:bookmarkEnd w:id="11"/>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3.1具有独立承担民事责任的能力；</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3.2具有良好的商业信誉和健全的财务会计制度；</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3.3具有履行合同所必需的设备和专业技术能力；</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3.4 有依法缴纳税收和社会保障资金的良好记录；</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3.5参加政府采购活动前三年内，在经营活动中没有重大违法记录；</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3.6具备法律行政法规规定的其他条件；</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3.7完全满足</w:t>
      </w:r>
      <w:r>
        <w:rPr>
          <w:rFonts w:hint="eastAsia" w:ascii="宋体" w:hAnsi="宋体" w:eastAsia="宋体" w:cs="宋体"/>
          <w:bCs/>
          <w:sz w:val="24"/>
          <w:szCs w:val="24"/>
          <w:highlight w:val="none"/>
          <w:lang w:eastAsia="zh-CN"/>
        </w:rPr>
        <w:t>招标</w:t>
      </w:r>
      <w:r>
        <w:rPr>
          <w:rFonts w:hint="eastAsia" w:ascii="宋体" w:hAnsi="宋体" w:eastAsia="宋体" w:cs="宋体"/>
          <w:bCs/>
          <w:sz w:val="24"/>
          <w:szCs w:val="24"/>
          <w:highlight w:val="none"/>
        </w:rPr>
        <w:t>文件的实质性要求；</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3.8凡具备</w:t>
      </w:r>
      <w:r>
        <w:rPr>
          <w:rFonts w:hint="eastAsia" w:ascii="宋体" w:hAnsi="宋体" w:eastAsia="宋体" w:cs="宋体"/>
          <w:bCs/>
          <w:sz w:val="24"/>
          <w:szCs w:val="24"/>
          <w:highlight w:val="none"/>
          <w:lang w:eastAsia="zh-CN"/>
        </w:rPr>
        <w:t>招标</w:t>
      </w:r>
      <w:r>
        <w:rPr>
          <w:rFonts w:hint="eastAsia" w:ascii="宋体" w:hAnsi="宋体" w:eastAsia="宋体" w:cs="宋体"/>
          <w:bCs/>
          <w:sz w:val="24"/>
          <w:szCs w:val="24"/>
          <w:highlight w:val="none"/>
        </w:rPr>
        <w:t>文件要求资格，有服务能力的</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均可参加。</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2" w:name="_Toc75259339"/>
      <w:bookmarkStart w:id="13" w:name="_Toc22495"/>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投标人</w:t>
      </w:r>
      <w:r>
        <w:rPr>
          <w:rFonts w:hint="eastAsia" w:ascii="宋体" w:hAnsi="宋体" w:eastAsia="宋体" w:cs="宋体"/>
          <w:b/>
          <w:sz w:val="24"/>
          <w:szCs w:val="24"/>
          <w:highlight w:val="none"/>
        </w:rPr>
        <w:t>代表</w:t>
      </w:r>
      <w:bookmarkEnd w:id="12"/>
      <w:bookmarkEnd w:id="13"/>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代表必须是法定代表人或持有《法定代表人授权委托书》的被授权代表人。</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4" w:name="_Toc75259340"/>
      <w:bookmarkStart w:id="15" w:name="_Toc28308"/>
      <w:r>
        <w:rPr>
          <w:rFonts w:hint="eastAsia" w:ascii="宋体" w:hAnsi="宋体" w:eastAsia="宋体" w:cs="宋体"/>
          <w:b/>
          <w:sz w:val="24"/>
          <w:szCs w:val="24"/>
          <w:highlight w:val="none"/>
        </w:rPr>
        <w:t>5．费用</w:t>
      </w:r>
      <w:bookmarkEnd w:id="14"/>
      <w:bookmarkEnd w:id="15"/>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无论</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结果如何，</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自行承担所有与参加</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活动</w:t>
      </w:r>
      <w:r>
        <w:rPr>
          <w:rFonts w:hint="eastAsia" w:ascii="宋体" w:hAnsi="宋体" w:eastAsia="宋体" w:cs="宋体"/>
          <w:sz w:val="24"/>
          <w:szCs w:val="24"/>
          <w:highlight w:val="none"/>
        </w:rPr>
        <w:t>有关的全部费用。</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6" w:name="_Toc75259341"/>
      <w:bookmarkStart w:id="17" w:name="_Toc8404"/>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w:t>
      </w:r>
      <w:bookmarkEnd w:id="16"/>
      <w:bookmarkEnd w:id="17"/>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文件的组成</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8" w:name="_Hlk63272456"/>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投标响应</w:t>
      </w:r>
      <w:r>
        <w:rPr>
          <w:rFonts w:hint="eastAsia" w:ascii="宋体" w:hAnsi="宋体" w:eastAsia="宋体" w:cs="宋体"/>
          <w:sz w:val="24"/>
          <w:szCs w:val="24"/>
          <w:highlight w:val="none"/>
        </w:rPr>
        <w:t>函；</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一览表</w:t>
      </w:r>
      <w:r>
        <w:rPr>
          <w:rFonts w:hint="eastAsia" w:ascii="宋体" w:hAnsi="宋体" w:eastAsia="宋体" w:cs="宋体"/>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color w:val="auto"/>
          <w:sz w:val="24"/>
          <w:szCs w:val="24"/>
          <w:highlight w:val="none"/>
        </w:rPr>
        <w:t>法定代表人（自然人）身份证明</w:t>
      </w:r>
      <w:r>
        <w:rPr>
          <w:rFonts w:hint="eastAsia" w:ascii="宋体" w:hAnsi="宋体" w:eastAsia="宋体" w:cs="宋体"/>
          <w:color w:val="auto"/>
          <w:sz w:val="24"/>
          <w:szCs w:val="24"/>
          <w:highlight w:val="none"/>
          <w:lang w:val="en-US" w:eastAsia="zh-CN"/>
        </w:rPr>
        <w:t>或法定代表人</w:t>
      </w:r>
      <w:r>
        <w:rPr>
          <w:rFonts w:hint="eastAsia" w:ascii="宋体" w:hAnsi="宋体" w:eastAsia="宋体" w:cs="宋体"/>
          <w:color w:val="auto"/>
          <w:sz w:val="24"/>
          <w:szCs w:val="24"/>
          <w:highlight w:val="none"/>
        </w:rPr>
        <w:t>授权委托书</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（4）资格证明文件；</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lang w:eastAsia="zh-CN"/>
        </w:rPr>
        <w:t>保证金缴纳凭证</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）商务部分；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）技术部分；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）其他材料</w:t>
      </w:r>
    </w:p>
    <w:bookmarkEnd w:id="18"/>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6.2</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文件编制要求</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文件按6.1顺序组成，</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应</w:t>
      </w:r>
      <w:bookmarkStart w:id="19" w:name="_Hlk74733354"/>
      <w:r>
        <w:rPr>
          <w:rFonts w:hint="eastAsia" w:ascii="宋体" w:hAnsi="宋体" w:eastAsia="宋体" w:cs="宋体"/>
          <w:b/>
          <w:sz w:val="24"/>
          <w:szCs w:val="24"/>
          <w:highlight w:val="none"/>
        </w:rPr>
        <w:t>按标</w:t>
      </w:r>
      <w:r>
        <w:rPr>
          <w:rFonts w:hint="eastAsia" w:ascii="宋体" w:hAnsi="宋体" w:eastAsia="宋体" w:cs="宋体"/>
          <w:b/>
          <w:sz w:val="24"/>
          <w:szCs w:val="24"/>
          <w:highlight w:val="none"/>
          <w:lang w:val="en-US" w:eastAsia="zh-CN"/>
        </w:rPr>
        <w:t>段（合同包）</w:t>
      </w:r>
      <w:r>
        <w:rPr>
          <w:rFonts w:hint="eastAsia" w:ascii="宋体" w:hAnsi="宋体" w:eastAsia="宋体" w:cs="宋体"/>
          <w:b/>
          <w:sz w:val="24"/>
          <w:szCs w:val="24"/>
          <w:highlight w:val="none"/>
        </w:rPr>
        <w:t>分别制作</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w:t>
      </w:r>
      <w:bookmarkEnd w:id="19"/>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文件应字迹清楚、内容齐全、数字准确、不应有涂改增删处。如修改时，修改处须有法定代表人或授权代表签字</w:t>
      </w:r>
      <w:r>
        <w:rPr>
          <w:rFonts w:hint="eastAsia" w:ascii="宋体" w:hAnsi="宋体" w:eastAsia="宋体" w:cs="宋体"/>
          <w:sz w:val="24"/>
          <w:szCs w:val="24"/>
          <w:highlight w:val="none"/>
          <w:lang w:val="en-US" w:eastAsia="zh-CN"/>
        </w:rPr>
        <w:t>并加盖投标人公章</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文件必须在需要签字处签字及加盖公章处加盖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红色公章。</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文件截止时间前，可以对所提交的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文件进行补充、修改或者撤回，并书面通知采购人、采购代理机构。补充、修改的内容作为</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文件的组成部分。补充、修改的内容与</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文件不一致的，以补充、修改的内容为准。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3</w:t>
      </w:r>
      <w:r>
        <w:rPr>
          <w:rFonts w:hint="eastAsia" w:ascii="宋体" w:hAnsi="宋体" w:eastAsia="宋体" w:cs="宋体"/>
          <w:b/>
          <w:sz w:val="24"/>
          <w:szCs w:val="24"/>
          <w:highlight w:val="none"/>
          <w:lang w:val="en-US" w:eastAsia="zh-CN"/>
        </w:rPr>
        <w:t>开</w:t>
      </w:r>
      <w:r>
        <w:rPr>
          <w:rFonts w:hint="eastAsia" w:ascii="宋体" w:hAnsi="宋体" w:eastAsia="宋体" w:cs="宋体"/>
          <w:b/>
          <w:sz w:val="24"/>
          <w:szCs w:val="24"/>
          <w:highlight w:val="none"/>
          <w:lang w:eastAsia="zh-CN"/>
        </w:rPr>
        <w:t>标</w:t>
      </w:r>
      <w:r>
        <w:rPr>
          <w:rFonts w:hint="eastAsia" w:ascii="宋体" w:hAnsi="宋体" w:eastAsia="宋体" w:cs="宋体"/>
          <w:b/>
          <w:sz w:val="24"/>
          <w:szCs w:val="24"/>
          <w:highlight w:val="none"/>
        </w:rPr>
        <w:t>时提供的资格证明文件应包括：</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见第一部分 招标公告 二、申请人的资格要求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需在</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文件中提供清晰、可见的资格证明材料，以便采购人进行资格审查，若材料内容模糊不清造成对</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不利的后果由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自负，若</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资格证明材料不符合要求，将按无效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处理，不进入下一评审环节。</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0" w:name="_Toc75259342"/>
      <w:bookmarkStart w:id="21" w:name="_Toc20648"/>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保证金</w:t>
      </w:r>
      <w:bookmarkEnd w:id="20"/>
      <w:bookmarkEnd w:id="21"/>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kern w:val="0"/>
          <w:sz w:val="24"/>
          <w:szCs w:val="24"/>
          <w:highlight w:val="none"/>
        </w:rPr>
        <w:t>7.</w:t>
      </w:r>
      <w:r>
        <w:rPr>
          <w:rFonts w:hint="eastAsia" w:ascii="宋体" w:hAnsi="宋体" w:eastAsia="宋体" w:cs="宋体"/>
          <w:kern w:val="0"/>
          <w:sz w:val="24"/>
          <w:szCs w:val="24"/>
          <w:highlight w:val="none"/>
          <w:lang w:eastAsia="zh-CN"/>
        </w:rPr>
        <w:t xml:space="preserve">1 </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eastAsia="zh-CN"/>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合同包1投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贰万元整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20,000.00元</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7.2 </w:t>
      </w:r>
      <w:r>
        <w:rPr>
          <w:rFonts w:hint="eastAsia" w:ascii="宋体" w:hAnsi="宋体" w:eastAsia="宋体" w:cs="宋体"/>
          <w:kern w:val="0"/>
          <w:sz w:val="24"/>
          <w:szCs w:val="24"/>
          <w:highlight w:val="none"/>
          <w:lang w:val="en-US" w:eastAsia="zh-CN"/>
        </w:rPr>
        <w:t>投</w:t>
      </w:r>
      <w:r>
        <w:rPr>
          <w:rFonts w:hint="eastAsia" w:ascii="宋体" w:hAnsi="宋体" w:eastAsia="宋体" w:cs="宋体"/>
          <w:kern w:val="0"/>
          <w:sz w:val="24"/>
          <w:szCs w:val="24"/>
          <w:highlight w:val="none"/>
          <w:lang w:eastAsia="zh-CN"/>
        </w:rPr>
        <w:t>标</w:t>
      </w:r>
      <w:r>
        <w:rPr>
          <w:rFonts w:hint="eastAsia" w:ascii="宋体" w:hAnsi="宋体" w:eastAsia="宋体" w:cs="宋体"/>
          <w:kern w:val="0"/>
          <w:sz w:val="24"/>
          <w:szCs w:val="24"/>
          <w:highlight w:val="none"/>
        </w:rPr>
        <w:t>保证金</w:t>
      </w:r>
      <w:r>
        <w:rPr>
          <w:rFonts w:hint="eastAsia" w:ascii="宋体" w:hAnsi="宋体" w:eastAsia="宋体" w:cs="宋体"/>
          <w:kern w:val="0"/>
          <w:sz w:val="24"/>
          <w:szCs w:val="24"/>
          <w:highlight w:val="none"/>
          <w:lang w:val="en-US" w:eastAsia="zh-CN"/>
        </w:rPr>
        <w:t>缴纳方式</w:t>
      </w:r>
      <w:r>
        <w:rPr>
          <w:rFonts w:hint="eastAsia" w:ascii="宋体" w:hAnsi="宋体" w:eastAsia="宋体" w:cs="宋体"/>
          <w:kern w:val="0"/>
          <w:sz w:val="24"/>
          <w:szCs w:val="24"/>
          <w:highlight w:val="none"/>
        </w:rPr>
        <w:t>：支票、汇票、本票或者金融机构、担保机构出具的保函等非现金形式提交。除保函外，其他形式提交的</w:t>
      </w:r>
      <w:r>
        <w:rPr>
          <w:rFonts w:hint="eastAsia" w:ascii="宋体" w:hAnsi="宋体" w:eastAsia="宋体" w:cs="宋体"/>
          <w:kern w:val="0"/>
          <w:sz w:val="24"/>
          <w:szCs w:val="24"/>
          <w:highlight w:val="none"/>
          <w:lang w:val="en-US" w:eastAsia="zh-CN"/>
        </w:rPr>
        <w:t>投</w:t>
      </w:r>
      <w:r>
        <w:rPr>
          <w:rFonts w:hint="eastAsia" w:ascii="宋体" w:hAnsi="宋体" w:eastAsia="宋体" w:cs="宋体"/>
          <w:kern w:val="0"/>
          <w:sz w:val="24"/>
          <w:szCs w:val="24"/>
          <w:highlight w:val="none"/>
          <w:lang w:eastAsia="zh-CN"/>
        </w:rPr>
        <w:t>标</w:t>
      </w:r>
      <w:r>
        <w:rPr>
          <w:rFonts w:hint="eastAsia" w:ascii="宋体" w:hAnsi="宋体" w:eastAsia="宋体" w:cs="宋体"/>
          <w:kern w:val="0"/>
          <w:sz w:val="24"/>
          <w:szCs w:val="24"/>
          <w:highlight w:val="none"/>
        </w:rPr>
        <w:t>保证金应从</w:t>
      </w:r>
      <w:r>
        <w:rPr>
          <w:rFonts w:hint="eastAsia" w:ascii="宋体" w:hAnsi="宋体" w:eastAsia="宋体" w:cs="宋体"/>
          <w:kern w:val="0"/>
          <w:sz w:val="24"/>
          <w:szCs w:val="24"/>
          <w:highlight w:val="none"/>
          <w:lang w:eastAsia="zh-CN"/>
        </w:rPr>
        <w:t>投标人</w:t>
      </w:r>
      <w:r>
        <w:rPr>
          <w:rFonts w:hint="eastAsia" w:ascii="宋体" w:hAnsi="宋体" w:eastAsia="宋体" w:cs="宋体"/>
          <w:b/>
          <w:kern w:val="0"/>
          <w:sz w:val="24"/>
          <w:szCs w:val="24"/>
          <w:highlight w:val="none"/>
        </w:rPr>
        <w:t>账户</w:t>
      </w:r>
      <w:r>
        <w:rPr>
          <w:rFonts w:hint="eastAsia" w:ascii="宋体" w:hAnsi="宋体" w:eastAsia="宋体" w:cs="宋体"/>
          <w:kern w:val="0"/>
          <w:sz w:val="24"/>
          <w:szCs w:val="24"/>
          <w:highlight w:val="none"/>
        </w:rPr>
        <w:t>转出，</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须将</w:t>
      </w:r>
      <w:r>
        <w:rPr>
          <w:rFonts w:hint="eastAsia" w:ascii="宋体" w:hAnsi="宋体" w:eastAsia="宋体" w:cs="宋体"/>
          <w:kern w:val="0"/>
          <w:sz w:val="24"/>
          <w:szCs w:val="24"/>
          <w:highlight w:val="none"/>
          <w:lang w:val="en-US" w:eastAsia="zh-CN"/>
        </w:rPr>
        <w:t>缴</w:t>
      </w:r>
      <w:r>
        <w:rPr>
          <w:rFonts w:hint="eastAsia" w:ascii="宋体" w:hAnsi="宋体" w:eastAsia="宋体" w:cs="宋体"/>
          <w:kern w:val="0"/>
          <w:sz w:val="24"/>
          <w:szCs w:val="24"/>
          <w:highlight w:val="none"/>
        </w:rPr>
        <w:t>款凭证复印件（电汇或转账回单）装订在</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文件中，以保函方式递交保证金的</w:t>
      </w:r>
      <w:r>
        <w:rPr>
          <w:rFonts w:hint="eastAsia" w:ascii="宋体" w:hAnsi="宋体" w:eastAsia="宋体" w:cs="宋体"/>
          <w:kern w:val="0"/>
          <w:sz w:val="24"/>
          <w:szCs w:val="24"/>
          <w:highlight w:val="none"/>
          <w:lang w:val="en-US" w:eastAsia="zh-CN"/>
        </w:rPr>
        <w:t>供应商需在开标时间截止前将保函原件送达至代理公司，若未送达投标供应商自行承担风险</w:t>
      </w:r>
      <w:r>
        <w:rPr>
          <w:rFonts w:hint="eastAsia" w:ascii="宋体" w:hAnsi="宋体" w:eastAsia="宋体" w:cs="宋体"/>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7.3 </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保证金缴纳账户信息：</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收款单位：陕西楚元项目管理有限公司</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开户行名称：西安银行股份有限公司延安分行</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账      号：371011510000019626</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不按要求提交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保证金的，按无效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 自</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通知书发出之日起5个工作日内退还未</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保证金，自政府采购合同签订之日起5个工作日内退还</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7.6 有下列情形之一的，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保证金将不予退还：</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文件截止时间后撤回</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文件中提供虚假材料的；</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人不与采购人签订合同的，除因不可抗力或</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lang w:eastAsia="zh-CN"/>
        </w:rPr>
        <w:t>认可的情形以外；</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）投标人与采购人、其他投标人或者采购代理机构恶意串通的；</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）未按</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文件规定缴纳</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代理服务费。</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2" w:name="_Toc75259344"/>
      <w:bookmarkStart w:id="23" w:name="_Toc12386"/>
      <w:bookmarkStart w:id="24" w:name="_Toc75259343"/>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评审</w:t>
      </w:r>
      <w:r>
        <w:rPr>
          <w:rFonts w:hint="eastAsia" w:ascii="宋体" w:hAnsi="宋体" w:eastAsia="宋体" w:cs="宋体"/>
          <w:b/>
          <w:sz w:val="24"/>
          <w:szCs w:val="24"/>
          <w:highlight w:val="none"/>
        </w:rPr>
        <w:t>内容</w:t>
      </w:r>
      <w:bookmarkEnd w:id="22"/>
      <w:bookmarkEnd w:id="23"/>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报价、商务部分、技术部分、服务承诺等内容。</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5" w:name="_Toc15047"/>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．评审工作程序</w:t>
      </w:r>
      <w:bookmarkEnd w:id="24"/>
      <w:bookmarkEnd w:id="2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.1主持人按下列程序进行</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文件规定的时间、</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组织</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由采购代理机构主持，采购人代表及有关人员参加；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法定代表人或其授权代表参加</w:t>
      </w:r>
      <w:r>
        <w:rPr>
          <w:rFonts w:hint="eastAsia" w:ascii="宋体" w:hAnsi="宋体" w:eastAsia="宋体" w:cs="宋体"/>
          <w:color w:val="auto"/>
          <w:sz w:val="24"/>
          <w:szCs w:val="24"/>
          <w:highlight w:val="none"/>
          <w:lang w:val="en-US" w:eastAsia="zh-CN"/>
        </w:rPr>
        <w:t>开标并签到，解密投标文件</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val="en-US" w:eastAsia="zh-CN"/>
        </w:rPr>
        <w:t>及报价</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（5）资格审查</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）评审；</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（8）会议结束。</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依据招标文件的规定，对</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文件的</w:t>
      </w:r>
      <w:r>
        <w:rPr>
          <w:rFonts w:hint="eastAsia" w:ascii="宋体" w:hAnsi="宋体" w:eastAsia="宋体" w:cs="宋体"/>
          <w:sz w:val="24"/>
          <w:szCs w:val="24"/>
          <w:highlight w:val="none"/>
          <w:lang w:val="en-US" w:eastAsia="zh-CN"/>
        </w:rPr>
        <w:t>符合性</w:t>
      </w:r>
      <w:r>
        <w:rPr>
          <w:rFonts w:hint="eastAsia" w:ascii="宋体" w:hAnsi="宋体" w:eastAsia="宋体" w:cs="宋体"/>
          <w:sz w:val="24"/>
          <w:szCs w:val="24"/>
          <w:highlight w:val="none"/>
          <w:lang w:val="zh-CN"/>
        </w:rPr>
        <w:t>进行审查，以确定是否对招标文件的要求做出实质性响应。未对招标文件做实质性响应的投标人，不得进入具体</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lang w:val="zh-CN"/>
        </w:rPr>
        <w:t>程序。</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6" w:name="_Toc75259345"/>
      <w:bookmarkStart w:id="27" w:name="_Toc31052"/>
      <w:r>
        <w:rPr>
          <w:rFonts w:hint="eastAsia" w:ascii="宋体" w:hAnsi="宋体" w:eastAsia="宋体" w:cs="宋体"/>
          <w:b/>
          <w:sz w:val="24"/>
          <w:szCs w:val="24"/>
          <w:highlight w:val="none"/>
        </w:rPr>
        <w:t>10．评审原则</w:t>
      </w:r>
      <w:bookmarkEnd w:id="26"/>
      <w:bookmarkEnd w:id="27"/>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遵循公开透明、公平竞争、公正和诚实信用的原则。</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成员按照客观、公正、审慎的原则，根据</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文件规定的评审程序、评审方法和评审标准进行独立评审。未实质性响应</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文件按无效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应当根据综合评分情况，按照评审得分由高到低顺序推荐3名成</w:t>
      </w:r>
      <w:r>
        <w:rPr>
          <w:rFonts w:hint="eastAsia" w:ascii="宋体" w:hAnsi="宋体" w:eastAsia="宋体" w:cs="宋体"/>
          <w:sz w:val="24"/>
          <w:szCs w:val="24"/>
          <w:highlight w:val="none"/>
          <w:lang w:val="en-US" w:eastAsia="zh-CN"/>
        </w:rPr>
        <w:t>中标候选</w:t>
      </w:r>
      <w:r>
        <w:rPr>
          <w:rFonts w:hint="eastAsia" w:ascii="宋体" w:hAnsi="宋体" w:eastAsia="宋体" w:cs="宋体"/>
          <w:sz w:val="24"/>
          <w:szCs w:val="24"/>
          <w:highlight w:val="none"/>
          <w:lang w:val="zh-CN"/>
        </w:rPr>
        <w:t>人，并编写评</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lang w:val="zh-CN"/>
        </w:rPr>
        <w:t>报告。评审得分相同的，按照</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报价由低到高的顺序推荐。评审得分且</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报价相同的，按照</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lang w:val="zh-CN"/>
        </w:rPr>
        <w:t>方案优劣顺序推荐，</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认为投标人的报价明显低于其他通过符合性审查投标人的报价，有可能影响项目质量或者不能诚信履约的，应当要求其在</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lang w:val="zh-CN"/>
        </w:rPr>
        <w:t>现场合理的时间内提供书面说明，必要时提交相关证明材料，投标人不能证明其报价合理性的，</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应当将其作为无效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文件处理。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bCs/>
          <w:sz w:val="24"/>
          <w:szCs w:val="24"/>
          <w:highlight w:val="none"/>
          <w:lang w:val="zh-CN"/>
        </w:rPr>
        <w:t>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报告应当由</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全体人员签字认可。</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成员对评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报告有异议的，</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按照少数服从多数的原则</w:t>
      </w:r>
      <w:r>
        <w:rPr>
          <w:rFonts w:hint="eastAsia" w:ascii="宋体" w:hAnsi="宋体" w:eastAsia="宋体" w:cs="宋体"/>
          <w:bCs/>
          <w:sz w:val="24"/>
          <w:szCs w:val="24"/>
          <w:highlight w:val="none"/>
          <w:lang w:val="en-US" w:eastAsia="zh-CN"/>
        </w:rPr>
        <w:t>中标候选</w:t>
      </w:r>
      <w:r>
        <w:rPr>
          <w:rFonts w:hint="eastAsia" w:ascii="宋体" w:hAnsi="宋体" w:eastAsia="宋体" w:cs="宋体"/>
          <w:bCs/>
          <w:sz w:val="24"/>
          <w:szCs w:val="24"/>
          <w:highlight w:val="none"/>
          <w:lang w:val="zh-CN"/>
        </w:rPr>
        <w:t>人，</w:t>
      </w:r>
      <w:r>
        <w:rPr>
          <w:rFonts w:hint="eastAsia" w:ascii="宋体" w:hAnsi="宋体" w:eastAsia="宋体" w:cs="宋体"/>
          <w:bCs/>
          <w:sz w:val="24"/>
          <w:szCs w:val="24"/>
          <w:highlight w:val="none"/>
          <w:lang w:val="en-US" w:eastAsia="zh-CN"/>
        </w:rPr>
        <w:t>评标</w:t>
      </w:r>
      <w:r>
        <w:rPr>
          <w:rFonts w:hint="eastAsia" w:ascii="宋体" w:hAnsi="宋体" w:eastAsia="宋体" w:cs="宋体"/>
          <w:bCs/>
          <w:sz w:val="24"/>
          <w:szCs w:val="24"/>
          <w:highlight w:val="none"/>
          <w:lang w:val="zh-CN"/>
        </w:rPr>
        <w:t>程序继续进行。对评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报告有异议的</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成员，应当在报告上签署不同意见并说明理由，由</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书面记录相关情况。</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成员拒绝在报告上签字又不书面说明其不同意见和理由的，视为同意评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（4）本次综合评分的主要因素是：</w:t>
      </w:r>
      <w:bookmarkStart w:id="28" w:name="_Hlk74319622"/>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报价、商务部分、技术部分、服务承诺</w:t>
      </w:r>
      <w:bookmarkEnd w:id="28"/>
      <w:r>
        <w:rPr>
          <w:rFonts w:hint="eastAsia" w:ascii="宋体" w:hAnsi="宋体" w:eastAsia="宋体" w:cs="宋体"/>
          <w:sz w:val="24"/>
          <w:szCs w:val="24"/>
          <w:highlight w:val="none"/>
        </w:rPr>
        <w:t>等内容。评审过程中，在同等条件下，优先采购具有环境标志、节能的产品。（注：节能产品、环境标志产品是指由财政部、发展改革委、生态环境部、市场监管总局颁布的财库〔2021〕9号 财政部关于调整优化节能产品、环境标志产品政府采购执行机制的通知中品目清单中的的产品。）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（5）各</w:t>
      </w:r>
      <w:r>
        <w:rPr>
          <w:rFonts w:hint="eastAsia" w:ascii="宋体" w:hAnsi="宋体" w:eastAsia="宋体" w:cs="宋体"/>
          <w:b/>
          <w:sz w:val="24"/>
          <w:szCs w:val="24"/>
          <w:highlight w:val="none"/>
          <w:lang w:eastAsia="zh-CN"/>
        </w:rPr>
        <w:t>投标人</w:t>
      </w:r>
      <w:r>
        <w:rPr>
          <w:rFonts w:hint="eastAsia" w:ascii="宋体" w:hAnsi="宋体" w:eastAsia="宋体" w:cs="宋体"/>
          <w:b/>
          <w:bCs/>
          <w:sz w:val="24"/>
          <w:szCs w:val="24"/>
          <w:highlight w:val="none"/>
        </w:rPr>
        <w:t>应按照</w:t>
      </w:r>
      <w:r>
        <w:rPr>
          <w:rFonts w:hint="eastAsia" w:ascii="宋体" w:hAnsi="宋体" w:eastAsia="宋体" w:cs="宋体"/>
          <w:b/>
          <w:bCs/>
          <w:sz w:val="24"/>
          <w:szCs w:val="24"/>
          <w:highlight w:val="none"/>
          <w:lang w:eastAsia="zh-CN"/>
        </w:rPr>
        <w:t>招标</w:t>
      </w:r>
      <w:r>
        <w:rPr>
          <w:rFonts w:hint="eastAsia" w:ascii="宋体" w:hAnsi="宋体" w:eastAsia="宋体" w:cs="宋体"/>
          <w:b/>
          <w:bCs/>
          <w:sz w:val="24"/>
          <w:szCs w:val="24"/>
          <w:highlight w:val="none"/>
        </w:rPr>
        <w:t>文件要求报出</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总报价，</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总报价不得超过项目</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合同包</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预算和相应的最高限价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9" w:name="_Toc75259346"/>
      <w:bookmarkStart w:id="30" w:name="_Toc21840"/>
      <w:r>
        <w:rPr>
          <w:rFonts w:hint="eastAsia" w:ascii="宋体" w:hAnsi="宋体" w:eastAsia="宋体" w:cs="宋体"/>
          <w:b/>
          <w:sz w:val="24"/>
          <w:szCs w:val="24"/>
          <w:highlight w:val="none"/>
        </w:rPr>
        <w:t>11．评审标准</w:t>
      </w:r>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w:t>
      </w:r>
      <w:r>
        <w:rPr>
          <w:rFonts w:hint="eastAsia" w:ascii="宋体" w:hAnsi="宋体" w:eastAsia="宋体" w:cs="宋体"/>
          <w:sz w:val="24"/>
          <w:szCs w:val="24"/>
          <w:highlight w:val="none"/>
          <w:lang w:val="en-US" w:eastAsia="zh-CN"/>
        </w:rPr>
        <w:t>《政府采购货物和服务招标投标管理办法》(财政部第87号令）</w:t>
      </w:r>
      <w:r>
        <w:rPr>
          <w:rFonts w:hint="eastAsia" w:ascii="宋体" w:hAnsi="宋体" w:eastAsia="宋体" w:cs="宋体"/>
          <w:sz w:val="24"/>
          <w:szCs w:val="24"/>
          <w:highlight w:val="none"/>
        </w:rPr>
        <w:t>及省、市有关规定，</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成员按照客观、公正、谨慎的原则，根据</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文件规定的评审程序、评审方法和评审标准进行独立评审</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根据排名先后确定</w:t>
      </w:r>
      <w:r>
        <w:rPr>
          <w:rFonts w:hint="eastAsia" w:ascii="宋体" w:hAnsi="宋体" w:eastAsia="宋体" w:cs="宋体"/>
          <w:sz w:val="24"/>
          <w:szCs w:val="24"/>
          <w:highlight w:val="none"/>
          <w:lang w:val="en-US" w:eastAsia="zh-CN"/>
        </w:rPr>
        <w:t>中标候选</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将重新招标：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（l）投标文件递交截止时间止，</w:t>
      </w:r>
      <w:r>
        <w:rPr>
          <w:rFonts w:hint="eastAsia" w:ascii="宋体" w:hAnsi="宋体" w:eastAsia="宋体" w:cs="宋体"/>
          <w:sz w:val="24"/>
          <w:szCs w:val="24"/>
          <w:highlight w:val="none"/>
          <w:lang w:val="en-US" w:eastAsia="zh-CN"/>
        </w:rPr>
        <w:t>递交投标文件的投标人</w:t>
      </w:r>
      <w:r>
        <w:rPr>
          <w:rFonts w:hint="eastAsia" w:ascii="宋体" w:hAnsi="宋体" w:eastAsia="宋体" w:cs="宋体"/>
          <w:sz w:val="24"/>
          <w:szCs w:val="24"/>
          <w:highlight w:val="none"/>
        </w:rPr>
        <w:t>少于3个的；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通过资格审查的投标人少于3个的；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（2）经评标委员会评审后，合格的投标人</w:t>
      </w:r>
      <w:r>
        <w:rPr>
          <w:rFonts w:hint="eastAsia" w:ascii="宋体" w:hAnsi="宋体" w:eastAsia="宋体" w:cs="宋体"/>
          <w:sz w:val="24"/>
          <w:szCs w:val="24"/>
          <w:highlight w:val="none"/>
          <w:lang w:val="en-US" w:eastAsia="zh-CN"/>
        </w:rPr>
        <w:t>少于3个的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11.1</w:t>
      </w:r>
      <w:r>
        <w:rPr>
          <w:rFonts w:hint="eastAsia" w:ascii="宋体" w:hAnsi="宋体" w:eastAsia="宋体" w:cs="宋体"/>
          <w:b/>
          <w:sz w:val="24"/>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需在</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文件中提供清晰、可见的资格证明材料，以便采购人进行资格审查，若材料内容模糊不清造成对</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不利的后果由</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自负，若</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资格证明材料不符合要求，将按无效</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处理，不进入下一评审环节。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2符合性</w:t>
      </w:r>
      <w:r>
        <w:rPr>
          <w:rFonts w:hint="eastAsia" w:ascii="宋体" w:hAnsi="宋体" w:eastAsia="宋体" w:cs="宋体"/>
          <w:b/>
          <w:sz w:val="24"/>
          <w:szCs w:val="24"/>
          <w:highlight w:val="none"/>
          <w:lang w:val="en-US" w:eastAsia="zh-CN"/>
        </w:rPr>
        <w:t>审查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下述内容凡有一项不合格的即作为无效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处理，不再进入详细评审：</w:t>
      </w:r>
    </w:p>
    <w:tbl>
      <w:tblPr>
        <w:tblStyle w:val="2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8072" w:type="dxa"/>
            <w:gridSpan w:val="2"/>
            <w:vAlign w:val="center"/>
          </w:tcPr>
          <w:p>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bCs/>
                <w:sz w:val="24"/>
                <w:szCs w:val="24"/>
                <w:highlight w:val="none"/>
                <w:lang w:val="en-US" w:eastAsia="zh-CN"/>
              </w:rPr>
              <w:t>审查</w:t>
            </w:r>
            <w:r>
              <w:rPr>
                <w:rFonts w:hint="eastAsia" w:ascii="宋体" w:hAnsi="宋体" w:eastAsia="宋体" w:cs="宋体"/>
                <w:bCs/>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报价</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内容无缺漏项，报价唯一，且没有超过采购预算和相应的最高限价</w:t>
            </w:r>
            <w:r>
              <w:rPr>
                <w:rFonts w:hint="eastAsia" w:ascii="宋体" w:hAnsi="宋体" w:eastAsia="宋体" w:cs="宋体"/>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rPr>
            </w:pPr>
            <w:bookmarkStart w:id="31" w:name="OLE_LINK2"/>
            <w:r>
              <w:rPr>
                <w:rFonts w:hint="eastAsia" w:ascii="宋体" w:hAnsi="宋体" w:eastAsia="宋体" w:cs="宋体"/>
                <w:kern w:val="0"/>
                <w:sz w:val="24"/>
                <w:szCs w:val="24"/>
                <w:highlight w:val="none"/>
                <w:lang w:val="en-US" w:eastAsia="zh-CN"/>
              </w:rPr>
              <w:t>技术标准和商务要求</w:t>
            </w:r>
            <w:bookmarkEnd w:id="31"/>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投标文件满足招标文件要求的技术标准和商务要求；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bookmarkStart w:id="32" w:name="OLE_LINK3"/>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文件有效性</w:t>
            </w:r>
            <w:bookmarkEnd w:id="32"/>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bookmarkStart w:id="33" w:name="OLE_LINK9"/>
            <w:r>
              <w:rPr>
                <w:rFonts w:hint="eastAsia" w:ascii="宋体" w:hAnsi="宋体" w:eastAsia="宋体" w:cs="宋体"/>
                <w:kern w:val="0"/>
                <w:sz w:val="24"/>
                <w:szCs w:val="24"/>
                <w:highlight w:val="none"/>
                <w:lang w:val="en-US" w:eastAsia="zh-CN"/>
              </w:rPr>
              <w:t>法定代表人或授权代表签字和投标人公章</w:t>
            </w:r>
            <w:r>
              <w:rPr>
                <w:rFonts w:hint="eastAsia" w:ascii="宋体" w:hAnsi="宋体" w:eastAsia="宋体" w:cs="宋体"/>
                <w:kern w:val="0"/>
                <w:sz w:val="24"/>
                <w:szCs w:val="24"/>
                <w:highlight w:val="none"/>
              </w:rPr>
              <w:t>是否齐全、有效</w:t>
            </w:r>
            <w:r>
              <w:rPr>
                <w:rFonts w:hint="eastAsia" w:ascii="宋体" w:hAnsi="宋体" w:eastAsia="宋体" w:cs="宋体"/>
                <w:kern w:val="0"/>
                <w:sz w:val="24"/>
                <w:szCs w:val="24"/>
                <w:highlight w:val="none"/>
                <w:lang w:eastAsia="zh-CN"/>
              </w:rPr>
              <w:t>；</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投标保证金</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投标保证金是否按招标文件要求缴纳；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bookmarkStart w:id="34" w:name="OLE_LINK4"/>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有效期</w:t>
            </w:r>
            <w:bookmarkEnd w:id="34"/>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自投标</w:t>
            </w:r>
            <w:r>
              <w:rPr>
                <w:rFonts w:hint="eastAsia" w:ascii="宋体" w:hAnsi="宋体" w:eastAsia="宋体" w:cs="宋体"/>
                <w:kern w:val="0"/>
                <w:sz w:val="24"/>
                <w:szCs w:val="24"/>
                <w:highlight w:val="none"/>
              </w:rPr>
              <w:t>文件递交截止之日</w:t>
            </w:r>
            <w:r>
              <w:rPr>
                <w:rFonts w:hint="eastAsia" w:ascii="宋体" w:hAnsi="宋体" w:eastAsia="宋体" w:cs="宋体"/>
                <w:kern w:val="0"/>
                <w:sz w:val="24"/>
                <w:szCs w:val="24"/>
                <w:highlight w:val="none"/>
                <w:lang w:val="en-US" w:eastAsia="zh-CN"/>
              </w:rPr>
              <w:t>起不少于</w:t>
            </w:r>
            <w:r>
              <w:rPr>
                <w:rFonts w:hint="eastAsia" w:ascii="宋体" w:hAnsi="宋体" w:eastAsia="宋体" w:cs="宋体"/>
                <w:kern w:val="0"/>
                <w:sz w:val="24"/>
                <w:szCs w:val="24"/>
                <w:highlight w:val="none"/>
              </w:rPr>
              <w:t>90日历日</w:t>
            </w:r>
            <w:r>
              <w:rPr>
                <w:rFonts w:hint="eastAsia" w:ascii="宋体" w:hAnsi="宋体" w:eastAsia="宋体" w:cs="宋体"/>
                <w:kern w:val="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3评审</w:t>
      </w:r>
      <w:r>
        <w:rPr>
          <w:rFonts w:hint="eastAsia" w:ascii="宋体" w:hAnsi="宋体" w:eastAsia="宋体" w:cs="宋体"/>
          <w:b/>
          <w:sz w:val="24"/>
          <w:szCs w:val="24"/>
          <w:highlight w:val="none"/>
          <w:lang w:val="en-US" w:eastAsia="zh-CN"/>
        </w:rPr>
        <w:t>方法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各评审专家在充分审阅</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文件的基础上，按照评审标准对每个</w:t>
      </w:r>
      <w:r>
        <w:rPr>
          <w:rFonts w:hint="eastAsia" w:ascii="宋体" w:hAnsi="宋体" w:eastAsia="宋体" w:cs="宋体"/>
          <w:sz w:val="24"/>
          <w:szCs w:val="24"/>
          <w:highlight w:val="none"/>
          <w:lang w:val="en-US" w:eastAsia="zh-CN"/>
        </w:rPr>
        <w:t>合格</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的投标文件</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评</w:t>
      </w:r>
      <w:r>
        <w:rPr>
          <w:rFonts w:hint="eastAsia" w:ascii="宋体" w:hAnsi="宋体" w:eastAsia="宋体" w:cs="宋体"/>
          <w:sz w:val="24"/>
          <w:szCs w:val="24"/>
          <w:highlight w:val="none"/>
        </w:rPr>
        <w:t>分，评委评分算术平均值为各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的评审得分（小数点后保留2位有效数字），按评审得分由高到低顺序，推荐前三名为本项目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合同包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中标候选</w:t>
      </w:r>
      <w:r>
        <w:rPr>
          <w:rFonts w:hint="eastAsia" w:ascii="宋体" w:hAnsi="宋体" w:eastAsia="宋体" w:cs="宋体"/>
          <w:sz w:val="24"/>
          <w:szCs w:val="24"/>
          <w:highlight w:val="none"/>
          <w:lang w:eastAsia="zh-CN"/>
        </w:rPr>
        <w:t>人（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lang w:val="en-US" w:eastAsia="zh-CN"/>
        </w:rPr>
        <w:t>11.3.1详细评审因素：</w:t>
      </w:r>
      <w:bookmarkStart w:id="35" w:name="_Toc75259347"/>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lang w:val="en-US" w:eastAsia="zh-CN"/>
        </w:rPr>
      </w:pPr>
      <w:r>
        <w:rPr>
          <w:rFonts w:hint="eastAsia" w:ascii="宋体" w:hAnsi="宋体" w:eastAsia="宋体" w:cs="宋体"/>
          <w:b/>
          <w:bCs/>
          <w:color w:val="auto"/>
          <w:sz w:val="24"/>
          <w:szCs w:val="24"/>
          <w:highlight w:val="none"/>
          <w:lang w:val="en-US" w:eastAsia="zh-CN"/>
        </w:rPr>
        <w:t>合同包1</w:t>
      </w:r>
      <w:r>
        <w:rPr>
          <w:rFonts w:hint="eastAsia" w:ascii="宋体" w:hAnsi="宋体" w:eastAsia="宋体" w:cs="宋体"/>
          <w:b/>
          <w:bCs/>
          <w:sz w:val="24"/>
          <w:szCs w:val="24"/>
          <w:highlight w:val="none"/>
          <w:lang w:val="en-US" w:eastAsia="zh-CN"/>
        </w:rPr>
        <w:t>详细评审因素：</w:t>
      </w:r>
    </w:p>
    <w:tbl>
      <w:tblPr>
        <w:tblStyle w:val="24"/>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81"/>
        <w:gridCol w:w="1185"/>
        <w:gridCol w:w="1082"/>
        <w:gridCol w:w="5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70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val="zh-CN" w:eastAsia="zh-CN"/>
              </w:rPr>
            </w:pP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val="zh-CN" w:eastAsia="zh-CN"/>
              </w:rPr>
              <w:t>条款号</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评分因素</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标准分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1</w:t>
            </w:r>
          </w:p>
        </w:tc>
        <w:tc>
          <w:tcPr>
            <w:tcW w:w="3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eastAsia="zh-CN"/>
              </w:rPr>
              <w:t>价格</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val="zh-CN" w:eastAsia="zh-CN"/>
              </w:rPr>
              <w:t>评审</w:t>
            </w: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投标报价</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10分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满足招标文件要求且投标报价最低的为基准价，其价格分为满分10分。</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投标人报价得分=（有效最低投标报价/该投标人报价）×10。</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注：对符合规定的小微企业报价给予10%的扣除，用扣除后的价格参加评审。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329"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75"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rPr>
              <w:t>商务部分</w:t>
            </w: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业绩</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提供近</w:t>
            </w:r>
            <w:r>
              <w:rPr>
                <w:rFonts w:hint="eastAsia" w:ascii="宋体" w:hAnsi="宋体" w:eastAsia="宋体" w:cs="宋体"/>
                <w:kern w:val="0"/>
                <w:sz w:val="21"/>
                <w:szCs w:val="21"/>
                <w:lang w:val="en-US" w:eastAsia="zh-CN"/>
              </w:rPr>
              <w:t>三</w:t>
            </w:r>
            <w:r>
              <w:rPr>
                <w:rFonts w:hint="eastAsia" w:ascii="宋体" w:hAnsi="宋体" w:eastAsia="宋体" w:cs="宋体"/>
                <w:kern w:val="0"/>
                <w:sz w:val="21"/>
                <w:szCs w:val="21"/>
              </w:rPr>
              <w:t>年（202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月至今）</w:t>
            </w:r>
            <w:r>
              <w:rPr>
                <w:rFonts w:hint="eastAsia" w:ascii="宋体" w:hAnsi="宋体" w:eastAsia="宋体" w:cs="宋体"/>
                <w:kern w:val="0"/>
                <w:sz w:val="21"/>
                <w:szCs w:val="21"/>
                <w:lang w:eastAsia="zh-CN"/>
              </w:rPr>
              <w:t>类似</w:t>
            </w:r>
            <w:r>
              <w:rPr>
                <w:rFonts w:hint="eastAsia" w:ascii="宋体" w:hAnsi="宋体" w:eastAsia="宋体" w:cs="宋体"/>
                <w:kern w:val="0"/>
                <w:sz w:val="21"/>
                <w:szCs w:val="21"/>
              </w:rPr>
              <w:t>项目业绩，每提供一份案例合同得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分，满分</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注：须提供与投标人签订的合同复印件并加盖投标人公章，否则不得分。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7" w:hRule="atLeast"/>
          <w:jc w:val="center"/>
        </w:trPr>
        <w:tc>
          <w:tcPr>
            <w:tcW w:w="329"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75"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技术部分</w:t>
            </w: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运维服务实施方案</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根据投标文件提供的针对本项目的运维方案，方案内容涵盖本项目全部内容，至少包括1运维工作目标；2对项目规模的解读和理解；3定期预防性管理维护方案；4服务标准等内容。</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center"/>
              <w:rPr>
                <w:rFonts w:hint="eastAsia" w:ascii="宋体" w:hAnsi="宋体" w:eastAsia="宋体" w:cs="宋体"/>
                <w:color w:val="auto"/>
                <w:kern w:val="0"/>
                <w:sz w:val="21"/>
                <w:szCs w:val="21"/>
                <w:highlight w:val="none"/>
                <w:lang w:val="en-US" w:eastAsia="zh-CN" w:bidi="ar"/>
              </w:rPr>
            </w:pPr>
            <w:bookmarkStart w:id="36" w:name="OLE_LINK6"/>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bookmarkStart w:id="37" w:name="OLE_LINK5"/>
            <w:r>
              <w:rPr>
                <w:rFonts w:hint="eastAsia" w:ascii="宋体" w:hAnsi="宋体" w:eastAsia="宋体" w:cs="宋体"/>
                <w:kern w:val="0"/>
                <w:sz w:val="21"/>
                <w:szCs w:val="21"/>
                <w:lang w:val="en-US" w:eastAsia="zh-CN"/>
              </w:rPr>
              <w:t>升级优化方案</w:t>
            </w:r>
            <w:bookmarkEnd w:id="37"/>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根据投标文件提供的针对本项目的升级优化方案，方案内容涵盖本项目全部内容，至少包括1优化规模；2优化目标；3优化方式等内容。</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满足以上3项要素要求不缺项，且每一项要素描述内容齐全、逻辑合理得12分；（2）以上要素内容每缺少一项扣4分；（3）每项中每有一处存在缺陷或不足、内容不完整或不符合项目实际情况的扣1分，每一项要素内容最多扣4分，扣完为止。</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技术实施方案</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针对本项目拟定完善的技术实施方案，至少包括：项目实施计划安排、项目实施人员责任分配方案、软件测试与验收方案。</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以上要素内容每缺少一项扣4分；（3）每项中每有一处存在缺陷或不足、内容不完整或不符合项目实际情况的扣1分，每一项要素内容最多扣4分，扣完为止。</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项目人员配置及人员管理制度</w:t>
            </w: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en-US"/>
              </w:rPr>
            </w:pP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zh-CN"/>
              </w:rPr>
              <w:t>12分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供应商针对本项目应提供的项目团队人员配备方案进行评审，需包含以下2个方面：</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1、人员配置及岗位职责</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2、人员管理制度</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每条需从以下维度进行综合评价：</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①合理性：方案提出的方法和标准应该是合理的、恰当的。</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②完备性：方案完整，能实现招标件所需的所有要求。</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③针对性：方案必须切合实际情况，根据招标文件的要求提出个性化的解决方案。</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每个方案每满足一个考核点得2分，完全满足上述3个考核要求的得6分；方案</w:t>
            </w:r>
            <w:r>
              <w:rPr>
                <w:rFonts w:hint="eastAsia" w:ascii="宋体" w:hAnsi="宋体" w:eastAsia="宋体" w:cs="宋体"/>
                <w:color w:val="auto"/>
                <w:sz w:val="21"/>
                <w:szCs w:val="21"/>
                <w:highlight w:val="none"/>
                <w:lang w:eastAsia="zh-CN"/>
              </w:rPr>
              <w:t>不缺项，描述内容齐全、逻辑合理的得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以上方案内容每缺少一个考核项扣2分；（3）每个方案中考核点有一处存在缺陷或不足、内容不完整或不符合项目实际情况的扣2分，每个方案内容最多扣6分，扣完为止。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b w:val="0"/>
                <w:bCs/>
                <w:color w:val="auto"/>
                <w:sz w:val="21"/>
                <w:szCs w:val="21"/>
                <w:lang w:val="en-US" w:eastAsia="zh-CN"/>
              </w:rPr>
              <w:t>服务质量承诺</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根据供应商提供的服务质量承诺进行评审，包括以下3个方面：</w:t>
            </w:r>
          </w:p>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(1）服务质量承诺；</w:t>
            </w:r>
          </w:p>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(2）服务质量保障措施；</w:t>
            </w:r>
          </w:p>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(3）违约处罚措施。</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color w:val="auto"/>
                <w:sz w:val="21"/>
                <w:szCs w:val="21"/>
                <w:highlight w:val="none"/>
                <w:lang w:val="en-US" w:eastAsia="zh-CN"/>
              </w:rPr>
              <w:t>应急保障方案</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zh-CN"/>
              </w:rPr>
              <w:t>9分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根据供应商提供的应急保障方案进行评审，包括以下3个方面：</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(1）应急质量保障。</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(2）应急安全管理。</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(3）应急维修预案。</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b w:val="0"/>
                <w:bCs/>
                <w:color w:val="auto"/>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b w:val="0"/>
                <w:bCs/>
                <w:color w:val="auto"/>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b w:val="0"/>
                <w:bCs/>
                <w:color w:val="auto"/>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b w:val="0"/>
                <w:bCs/>
                <w:color w:val="auto"/>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b w:val="0"/>
                <w:bCs/>
                <w:color w:val="auto"/>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b w:val="0"/>
                <w:bCs/>
                <w:color w:val="auto"/>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b w:val="0"/>
                <w:bCs/>
                <w:color w:val="auto"/>
                <w:sz w:val="21"/>
                <w:szCs w:val="21"/>
                <w:lang w:val="en-US" w:eastAsia="zh-CN"/>
              </w:rPr>
              <w:t>培训方案</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根据投标人提供的培训方案进行评审，</w:t>
            </w:r>
            <w:r>
              <w:rPr>
                <w:rFonts w:hint="eastAsia" w:ascii="宋体" w:hAnsi="宋体" w:eastAsia="宋体" w:cs="宋体"/>
                <w:color w:val="auto"/>
                <w:kern w:val="0"/>
                <w:sz w:val="21"/>
                <w:szCs w:val="21"/>
                <w:highlight w:val="none"/>
                <w:lang w:val="en-US" w:eastAsia="zh-CN" w:bidi="ar"/>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105"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培训时间及方式</w:t>
            </w:r>
          </w:p>
          <w:p>
            <w:pPr>
              <w:keepNext w:val="0"/>
              <w:keepLines w:val="0"/>
              <w:pageBreakBefore w:val="0"/>
              <w:widowControl w:val="0"/>
              <w:kinsoku/>
              <w:wordWrap/>
              <w:overflowPunct/>
              <w:topLinePunct w:val="0"/>
              <w:autoSpaceDE/>
              <w:autoSpaceDN/>
              <w:bidi w:val="0"/>
              <w:adjustRightInd/>
              <w:snapToGrid/>
              <w:spacing w:line="360" w:lineRule="auto"/>
              <w:ind w:left="105"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培训内容</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备品备件库</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根据投标文件提供的针对本项目的备品备件库，方案内容涵盖本项目全部内容，至少包括1备品备件库种类；2备品备件及专用工具供货保障能力等内容。</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val="0"/>
                <w:color w:val="auto"/>
                <w:kern w:val="0"/>
                <w:sz w:val="21"/>
                <w:szCs w:val="21"/>
                <w:highlight w:val="none"/>
                <w:lang w:val="en-US" w:eastAsia="zh-CN" w:bidi="ar"/>
              </w:rPr>
            </w:pPr>
            <w:bookmarkStart w:id="38" w:name="OLE_LINK7"/>
            <w:r>
              <w:rPr>
                <w:rFonts w:hint="eastAsia" w:ascii="宋体" w:hAnsi="宋体" w:eastAsia="宋体" w:cs="宋体"/>
                <w:b w:val="0"/>
                <w:bCs w:val="0"/>
                <w:color w:val="auto"/>
                <w:kern w:val="0"/>
                <w:sz w:val="21"/>
                <w:szCs w:val="21"/>
                <w:highlight w:val="none"/>
                <w:lang w:val="en-US" w:eastAsia="zh-CN" w:bidi="ar"/>
              </w:rPr>
              <w:t>（1）满足以上2方面要求不缺项，且每一项分析内容完整、与项目需求吻合全面、安排合理、有具体详细的闸述且符合项目得6分；（2）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保密措施</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根据投标文件提供的针对本项目的保密措施，方案内容涵盖本项目全部内容,至少包括1对本项目制定专项保密制度;2员工保密管理方案等内容。</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满足以上2方面要求不缺项，且每一项分析内容完整、与项目需求吻合全面、安排合理、有具体详细的闸述且符合项目得6分；（2）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bl>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39" w:name="_Toc10364"/>
      <w:r>
        <w:rPr>
          <w:rFonts w:hint="eastAsia" w:ascii="宋体" w:hAnsi="宋体" w:eastAsia="宋体" w:cs="宋体"/>
          <w:b/>
          <w:sz w:val="24"/>
          <w:szCs w:val="24"/>
          <w:highlight w:val="none"/>
        </w:rPr>
        <w:t>12．</w:t>
      </w:r>
      <w:bookmarkEnd w:id="35"/>
      <w:r>
        <w:rPr>
          <w:rFonts w:hint="eastAsia" w:ascii="宋体" w:hAnsi="宋体" w:eastAsia="宋体" w:cs="宋体"/>
          <w:b/>
          <w:sz w:val="24"/>
          <w:szCs w:val="24"/>
          <w:highlight w:val="none"/>
          <w:lang w:val="en-US" w:eastAsia="zh-CN"/>
        </w:rPr>
        <w:t>评标委员会</w:t>
      </w:r>
      <w:bookmarkEnd w:id="39"/>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由采购人代表和评审专家共同组成，评审专家应当从政府采购评审专家库内相关专业的专家名单中随机抽取，专家比例不少于评标委员会成员总数的三分之二。</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0" w:name="_Toc75259348"/>
      <w:bookmarkStart w:id="41" w:name="_Toc12161"/>
      <w:r>
        <w:rPr>
          <w:rFonts w:hint="eastAsia" w:ascii="宋体" w:hAnsi="宋体" w:eastAsia="宋体" w:cs="宋体"/>
          <w:b/>
          <w:sz w:val="24"/>
          <w:szCs w:val="24"/>
          <w:highlight w:val="none"/>
        </w:rPr>
        <w:t>13．评审纪律</w:t>
      </w:r>
      <w:bookmarkEnd w:id="40"/>
      <w:bookmarkEnd w:id="41"/>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成员</w:t>
      </w:r>
      <w:r>
        <w:rPr>
          <w:rFonts w:hint="eastAsia" w:ascii="宋体" w:hAnsi="宋体" w:eastAsia="宋体" w:cs="宋体"/>
          <w:sz w:val="24"/>
          <w:szCs w:val="24"/>
          <w:highlight w:val="none"/>
          <w:lang w:val="zh-CN"/>
        </w:rPr>
        <w:t>内部讨论的情况和意见必须保密，任何人不得以任何形式透露给投标人或与投标人有关的单位或个人；</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13.2</w:t>
      </w:r>
      <w:r>
        <w:rPr>
          <w:rFonts w:hint="eastAsia" w:ascii="宋体" w:hAnsi="宋体" w:eastAsia="宋体" w:cs="宋体"/>
          <w:sz w:val="24"/>
          <w:szCs w:val="24"/>
          <w:highlight w:val="none"/>
          <w:lang w:val="zh-CN"/>
        </w:rPr>
        <w:t>在招标过程中，投标人不得以任何形式对</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成员进行旨在影响招标结果的私下接触，否则取消其</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资格；</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13.3</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以及与招标有关的人员应当对评审情况和评审过程中获悉的国家秘密、商业秘密予以保密。</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2" w:name="_Toc75259349"/>
      <w:bookmarkStart w:id="43" w:name="_Toc13896"/>
      <w:r>
        <w:rPr>
          <w:rFonts w:hint="eastAsia" w:ascii="宋体" w:hAnsi="宋体" w:eastAsia="宋体" w:cs="宋体"/>
          <w:b/>
          <w:sz w:val="24"/>
          <w:szCs w:val="24"/>
          <w:highlight w:val="none"/>
        </w:rPr>
        <w:t>14．无效</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文件情况说明</w:t>
      </w:r>
      <w:bookmarkEnd w:id="42"/>
      <w:bookmarkEnd w:id="43"/>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文件有下列情形之一的，应当按照无效</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 xml:space="preserve">文件处理：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14.1未按</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文件规定要求签署、盖章的；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14.2不具备</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14.3报价超过采购预算的；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14.4未完全响应</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文件规定的实质性要求的；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14.5不符合法律、法规规定的其他情形</w:t>
      </w:r>
      <w:r>
        <w:rPr>
          <w:rFonts w:hint="eastAsia" w:ascii="宋体" w:hAnsi="宋体" w:eastAsia="宋体" w:cs="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14.6</w:t>
      </w: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没有经过正常渠道</w:t>
      </w:r>
      <w:r>
        <w:rPr>
          <w:rFonts w:hint="eastAsia" w:ascii="宋体" w:hAnsi="宋体" w:eastAsia="宋体" w:cs="宋体"/>
          <w:bCs/>
          <w:sz w:val="24"/>
          <w:szCs w:val="24"/>
          <w:highlight w:val="none"/>
          <w:lang w:val="en-US" w:eastAsia="zh-CN"/>
        </w:rPr>
        <w:t>获取招标</w:t>
      </w:r>
      <w:r>
        <w:rPr>
          <w:rFonts w:hint="eastAsia" w:ascii="宋体" w:hAnsi="宋体" w:eastAsia="宋体" w:cs="宋体"/>
          <w:bCs/>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14.7投标文件无有效期或有效期达不到招标文件的要求；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14.8</w:t>
      </w: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针对同一项目递交两份或多份内容不同的</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文件，未书面声明哪一份是有效的；出现选择性报价的；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14.9提供虚假资质证明，除按无效</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文件处理外，并进行相应的处罚；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14.10单位负责人为同一人或者存在直接控股、管理关系的不同单位不得同时</w:t>
      </w:r>
      <w:r>
        <w:rPr>
          <w:rFonts w:hint="eastAsia" w:ascii="宋体" w:hAnsi="宋体" w:eastAsia="宋体" w:cs="宋体"/>
          <w:bCs/>
          <w:sz w:val="24"/>
          <w:szCs w:val="24"/>
          <w:highlight w:val="none"/>
          <w:lang w:val="en-US" w:eastAsia="zh-CN"/>
        </w:rPr>
        <w:t>参加投标</w:t>
      </w:r>
      <w:r>
        <w:rPr>
          <w:rFonts w:hint="eastAsia" w:ascii="宋体" w:hAnsi="宋体" w:eastAsia="宋体" w:cs="宋体"/>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kern w:val="0"/>
          <w:sz w:val="24"/>
          <w:szCs w:val="24"/>
          <w:highlight w:val="none"/>
        </w:rPr>
      </w:pPr>
      <w:r>
        <w:rPr>
          <w:rFonts w:hint="eastAsia" w:ascii="宋体" w:hAnsi="宋体" w:eastAsia="宋体" w:cs="宋体"/>
          <w:bCs/>
          <w:color w:val="auto"/>
          <w:sz w:val="24"/>
          <w:szCs w:val="24"/>
          <w:highlight w:val="none"/>
        </w:rPr>
        <w:t>14.1</w:t>
      </w:r>
      <w:r>
        <w:rPr>
          <w:rFonts w:hint="eastAsia" w:ascii="宋体" w:hAnsi="宋体" w:eastAsia="宋体" w:cs="宋体"/>
          <w:bCs/>
          <w:color w:val="auto"/>
          <w:sz w:val="24"/>
          <w:szCs w:val="24"/>
          <w:highlight w:val="none"/>
          <w:lang w:val="en-US" w:eastAsia="zh-CN"/>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4" w:name="_Toc75259350"/>
      <w:bookmarkStart w:id="45" w:name="_Toc13854"/>
      <w:r>
        <w:rPr>
          <w:rFonts w:hint="eastAsia" w:ascii="宋体" w:hAnsi="宋体" w:eastAsia="宋体" w:cs="宋体"/>
          <w:b/>
          <w:sz w:val="24"/>
          <w:szCs w:val="24"/>
          <w:highlight w:val="none"/>
        </w:rPr>
        <w:t>15．对</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文件的修正</w:t>
      </w:r>
      <w:bookmarkEnd w:id="44"/>
      <w:bookmarkEnd w:id="45"/>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中，对价格的计算错误按下述原则修正：</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文件正本与副本不一致的，以正本为准。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 xml:space="preserve">文件的大写金额和小写金额不一致的，以大写金额为准； </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（3）总价金额与按单价汇总金额不一致的，以单价金额</w:t>
      </w:r>
      <w:r>
        <w:rPr>
          <w:rFonts w:hint="eastAsia" w:ascii="宋体" w:hAnsi="宋体" w:eastAsia="宋体" w:cs="宋体"/>
          <w:kern w:val="0"/>
          <w:sz w:val="24"/>
          <w:szCs w:val="24"/>
          <w:highlight w:val="none"/>
          <w:lang w:val="en-US" w:eastAsia="zh-CN"/>
        </w:rPr>
        <w:t>汇总</w:t>
      </w:r>
      <w:r>
        <w:rPr>
          <w:rFonts w:hint="eastAsia" w:ascii="宋体" w:hAnsi="宋体" w:eastAsia="宋体" w:cs="宋体"/>
          <w:kern w:val="0"/>
          <w:sz w:val="24"/>
          <w:szCs w:val="24"/>
          <w:highlight w:val="none"/>
        </w:rPr>
        <w:t>计算结果为准；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（4）单价金额小数点有明显错位的，应以总价为准，并修改单价；</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（5）对不同文字文本响应文件的解释发生异议的，以中文文本为准；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不同意以上修正，则其</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文件将被拒绝。</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lang w:val="en-US" w:eastAsia="zh-CN"/>
        </w:rPr>
      </w:pPr>
      <w:bookmarkStart w:id="46" w:name="_Toc75259351"/>
      <w:bookmarkStart w:id="47" w:name="_Toc772"/>
      <w:r>
        <w:rPr>
          <w:rFonts w:hint="eastAsia" w:ascii="宋体" w:hAnsi="宋体" w:eastAsia="宋体" w:cs="宋体"/>
          <w:b/>
          <w:sz w:val="24"/>
          <w:szCs w:val="24"/>
          <w:highlight w:val="none"/>
        </w:rPr>
        <w:t>16</w:t>
      </w:r>
      <w:bookmarkEnd w:id="46"/>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确定中标人</w:t>
      </w:r>
      <w:bookmarkEnd w:id="47"/>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16.1</w:t>
      </w:r>
      <w:r>
        <w:rPr>
          <w:rFonts w:hint="eastAsia" w:ascii="宋体" w:hAnsi="宋体" w:eastAsia="宋体" w:cs="宋体"/>
          <w:kern w:val="0"/>
          <w:sz w:val="24"/>
          <w:szCs w:val="24"/>
          <w:highlight w:val="none"/>
        </w:rPr>
        <w:t>采购代理机构在评审结束后2个工作日内将评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报告送采购人确认。采购人在收到评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报告后5个工作日内，从评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报告提出的</w:t>
      </w:r>
      <w:r>
        <w:rPr>
          <w:rFonts w:hint="eastAsia" w:ascii="宋体" w:hAnsi="宋体" w:eastAsia="宋体" w:cs="宋体"/>
          <w:kern w:val="0"/>
          <w:sz w:val="24"/>
          <w:szCs w:val="24"/>
          <w:highlight w:val="none"/>
          <w:lang w:val="en-US" w:eastAsia="zh-CN"/>
        </w:rPr>
        <w:t>中标候选</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中，按照排序由高到低的原则确定</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。采购人逾期未确定</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且不提出异议的，视为确定评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报告提出的排序第一的</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为</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16.2排序第一的投标人无故放弃中标资格的，没收其投标保证金，并报监督部门做出处罚。</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16.3排序第一的投标人放弃中标资格后，采购人可以确定排序第二的投标人为中标人，也可以重新组织采购。</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8" w:name="_Toc75259352"/>
      <w:bookmarkStart w:id="49" w:name="_Toc23629"/>
      <w:r>
        <w:rPr>
          <w:rFonts w:hint="eastAsia" w:ascii="宋体" w:hAnsi="宋体" w:eastAsia="宋体" w:cs="宋体"/>
          <w:b/>
          <w:sz w:val="24"/>
          <w:szCs w:val="24"/>
          <w:highlight w:val="none"/>
        </w:rPr>
        <w:t>17．</w:t>
      </w:r>
      <w:r>
        <w:rPr>
          <w:rFonts w:hint="eastAsia" w:ascii="宋体" w:hAnsi="宋体" w:eastAsia="宋体" w:cs="宋体"/>
          <w:b/>
          <w:sz w:val="24"/>
          <w:szCs w:val="24"/>
          <w:highlight w:val="none"/>
          <w:lang w:val="en-US" w:eastAsia="zh-CN"/>
        </w:rPr>
        <w:t>中标</w:t>
      </w:r>
      <w:r>
        <w:rPr>
          <w:rFonts w:hint="eastAsia" w:ascii="宋体" w:hAnsi="宋体" w:eastAsia="宋体" w:cs="宋体"/>
          <w:b/>
          <w:sz w:val="24"/>
          <w:szCs w:val="24"/>
          <w:highlight w:val="none"/>
        </w:rPr>
        <w:t>通知</w:t>
      </w:r>
      <w:bookmarkEnd w:id="48"/>
      <w:r>
        <w:rPr>
          <w:rFonts w:hint="eastAsia" w:ascii="宋体" w:hAnsi="宋体" w:eastAsia="宋体" w:cs="宋体"/>
          <w:b/>
          <w:sz w:val="24"/>
          <w:szCs w:val="24"/>
          <w:highlight w:val="none"/>
          <w:lang w:val="en-US" w:eastAsia="zh-CN"/>
        </w:rPr>
        <w:t>书</w:t>
      </w:r>
      <w:bookmarkEnd w:id="49"/>
      <w:r>
        <w:rPr>
          <w:rFonts w:hint="eastAsia" w:ascii="宋体" w:hAnsi="宋体" w:eastAsia="宋体" w:cs="宋体"/>
          <w:b/>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17.1采购人或者采购代理机构应当在</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确定后2个工作日内，在省级以上财政部门指定的政府采购信息发布媒体上公告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结果，同时向</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发出</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通知书。</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通知书将是合同的一个组成部分。</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0" w:name="_Toc75259353"/>
      <w:bookmarkStart w:id="51" w:name="_Toc24823"/>
      <w:r>
        <w:rPr>
          <w:rFonts w:hint="eastAsia" w:ascii="宋体" w:hAnsi="宋体" w:eastAsia="宋体" w:cs="宋体"/>
          <w:b/>
          <w:sz w:val="24"/>
          <w:szCs w:val="24"/>
          <w:highlight w:val="none"/>
        </w:rPr>
        <w:t>18．合同授予</w:t>
      </w:r>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18.1 </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文件及</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过程中有关补充文件均作为合同附件，并与合同具有相同的法律效力。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18.2未经采购人同意，</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不得向他人转让</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项目。</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2" w:name="_Toc75259354"/>
      <w:bookmarkStart w:id="53" w:name="_Toc28701"/>
      <w:r>
        <w:rPr>
          <w:rFonts w:hint="eastAsia" w:ascii="宋体" w:hAnsi="宋体" w:eastAsia="宋体" w:cs="宋体"/>
          <w:b/>
          <w:sz w:val="24"/>
          <w:szCs w:val="24"/>
          <w:highlight w:val="none"/>
        </w:rPr>
        <w:t>19．</w:t>
      </w:r>
      <w:r>
        <w:rPr>
          <w:rFonts w:hint="eastAsia" w:ascii="宋体" w:hAnsi="宋体" w:eastAsia="宋体" w:cs="宋体"/>
          <w:b/>
          <w:sz w:val="24"/>
          <w:szCs w:val="24"/>
          <w:highlight w:val="none"/>
          <w:lang w:val="en-US" w:eastAsia="zh-CN"/>
        </w:rPr>
        <w:t>投标文件</w:t>
      </w:r>
      <w:r>
        <w:rPr>
          <w:rFonts w:hint="eastAsia" w:ascii="宋体" w:hAnsi="宋体" w:eastAsia="宋体" w:cs="宋体"/>
          <w:b/>
          <w:sz w:val="24"/>
          <w:szCs w:val="24"/>
          <w:highlight w:val="none"/>
        </w:rPr>
        <w:t>有效期</w:t>
      </w:r>
      <w:bookmarkEnd w:id="52"/>
      <w:bookmarkEnd w:id="53"/>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本项目</w:t>
      </w:r>
      <w:r>
        <w:rPr>
          <w:rFonts w:hint="eastAsia" w:ascii="宋体" w:hAnsi="宋体" w:eastAsia="宋体" w:cs="宋体"/>
          <w:b/>
          <w:bCs/>
          <w:sz w:val="24"/>
          <w:szCs w:val="24"/>
          <w:highlight w:val="none"/>
          <w:lang w:val="en-US" w:eastAsia="zh-CN"/>
        </w:rPr>
        <w:t>投</w:t>
      </w:r>
      <w:r>
        <w:rPr>
          <w:rFonts w:hint="eastAsia" w:ascii="宋体" w:hAnsi="宋体" w:eastAsia="宋体" w:cs="宋体"/>
          <w:b/>
          <w:bCs/>
          <w:sz w:val="24"/>
          <w:szCs w:val="24"/>
          <w:highlight w:val="none"/>
          <w:lang w:eastAsia="zh-CN"/>
        </w:rPr>
        <w:t>标</w:t>
      </w:r>
      <w:r>
        <w:rPr>
          <w:rFonts w:hint="eastAsia" w:ascii="宋体" w:hAnsi="宋体" w:eastAsia="宋体" w:cs="宋体"/>
          <w:b/>
          <w:bCs/>
          <w:sz w:val="24"/>
          <w:szCs w:val="24"/>
          <w:highlight w:val="none"/>
          <w:lang w:val="en-US" w:eastAsia="zh-CN"/>
        </w:rPr>
        <w:t>文件</w:t>
      </w:r>
      <w:r>
        <w:rPr>
          <w:rFonts w:hint="eastAsia" w:ascii="宋体" w:hAnsi="宋体" w:eastAsia="宋体" w:cs="宋体"/>
          <w:b/>
          <w:sz w:val="24"/>
          <w:szCs w:val="24"/>
          <w:highlight w:val="none"/>
        </w:rPr>
        <w:t>有效期为</w:t>
      </w:r>
      <w:r>
        <w:rPr>
          <w:rFonts w:hint="eastAsia" w:ascii="宋体" w:hAnsi="宋体" w:eastAsia="宋体" w:cs="宋体"/>
          <w:b/>
          <w:sz w:val="24"/>
          <w:szCs w:val="24"/>
          <w:highlight w:val="none"/>
          <w:u w:val="none"/>
          <w:lang w:val="en-US" w:eastAsia="zh-CN"/>
        </w:rPr>
        <w:t>投标</w:t>
      </w:r>
      <w:r>
        <w:rPr>
          <w:rFonts w:hint="eastAsia" w:ascii="宋体" w:hAnsi="宋体" w:eastAsia="宋体" w:cs="宋体"/>
          <w:b/>
          <w:sz w:val="24"/>
          <w:szCs w:val="24"/>
          <w:highlight w:val="none"/>
          <w:u w:val="none"/>
        </w:rPr>
        <w:t>文件递交截止之日后90日历日</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在此期限内，凡符合本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文件均保持有效。</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4" w:name="_Toc75259355"/>
      <w:bookmarkStart w:id="55" w:name="_Toc16174"/>
      <w:r>
        <w:rPr>
          <w:rFonts w:hint="eastAsia" w:ascii="宋体" w:hAnsi="宋体" w:eastAsia="宋体" w:cs="宋体"/>
          <w:b/>
          <w:sz w:val="24"/>
          <w:szCs w:val="24"/>
          <w:highlight w:val="none"/>
        </w:rPr>
        <w:t>20．签订合同</w:t>
      </w:r>
      <w:bookmarkEnd w:id="54"/>
      <w:bookmarkEnd w:id="55"/>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20.1</w:t>
      </w:r>
      <w:r>
        <w:rPr>
          <w:rFonts w:hint="eastAsia" w:ascii="宋体" w:hAnsi="宋体" w:eastAsia="宋体" w:cs="宋体"/>
          <w:sz w:val="24"/>
          <w:szCs w:val="24"/>
          <w:highlight w:val="none"/>
          <w:lang w:val="en-US" w:eastAsia="zh-CN"/>
        </w:rPr>
        <w:t>中标人应自收到中标通知书之日起15日内</w:t>
      </w:r>
      <w:r>
        <w:rPr>
          <w:rFonts w:hint="eastAsia" w:ascii="宋体" w:hAnsi="宋体" w:eastAsia="宋体" w:cs="宋体"/>
          <w:sz w:val="24"/>
          <w:szCs w:val="24"/>
          <w:highlight w:val="none"/>
          <w:lang w:eastAsia="zh-CN"/>
        </w:rPr>
        <w:t>与采购人签订合同。</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人应按</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通知书中规定的时间与采购人签订合同，否则按</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eastAsia="zh-CN"/>
        </w:rPr>
        <w:t>违约处理，</w:t>
      </w:r>
      <w:r>
        <w:rPr>
          <w:rFonts w:hint="eastAsia" w:ascii="宋体" w:hAnsi="宋体" w:eastAsia="宋体" w:cs="宋体"/>
          <w:sz w:val="24"/>
          <w:szCs w:val="24"/>
          <w:highlight w:val="none"/>
          <w:lang w:val="en-US" w:eastAsia="zh-CN"/>
        </w:rPr>
        <w:t>没收中标人的投标保证金</w:t>
      </w:r>
      <w:r>
        <w:rPr>
          <w:rFonts w:hint="eastAsia" w:ascii="宋体" w:hAnsi="宋体" w:eastAsia="宋体" w:cs="宋体"/>
          <w:sz w:val="24"/>
          <w:szCs w:val="24"/>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的报价文件及评审过程中有关澄清文件均应作为合同附件，并与合同具有相同的法律效力。</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6" w:name="_Toc75259356"/>
      <w:bookmarkStart w:id="57" w:name="_Toc8351"/>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代理服务费</w:t>
      </w:r>
      <w:bookmarkEnd w:id="56"/>
      <w:bookmarkEnd w:id="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rPr>
      </w:pPr>
      <w:bookmarkStart w:id="58" w:name="_Hlk63417944"/>
      <w:r>
        <w:rPr>
          <w:rFonts w:hint="eastAsia" w:ascii="宋体" w:hAnsi="宋体" w:eastAsia="宋体" w:cs="宋体"/>
          <w:sz w:val="24"/>
          <w:szCs w:val="24"/>
          <w:highlight w:val="none"/>
        </w:rPr>
        <w:t>21.1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代理服务费</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rPr>
        <w:t>《国家计委关于印发&lt;招标代理服务收费管理暂行办法&gt;的通知》（计价格[2002]1980号）中规定的差额定律累进法</w:t>
      </w:r>
      <w:r>
        <w:rPr>
          <w:rFonts w:hint="eastAsia" w:ascii="宋体" w:hAnsi="宋体" w:eastAsia="宋体" w:cs="宋体"/>
          <w:sz w:val="24"/>
          <w:szCs w:val="24"/>
          <w:highlight w:val="none"/>
          <w:lang w:eastAsia="zh-CN"/>
        </w:rPr>
        <w:t>基础上，按照代理机构与采购人的委托协议优惠率</w:t>
      </w:r>
      <w:r>
        <w:rPr>
          <w:rFonts w:hint="eastAsia" w:ascii="宋体" w:hAnsi="宋体" w:eastAsia="宋体" w:cs="宋体"/>
          <w:sz w:val="24"/>
          <w:szCs w:val="24"/>
          <w:highlight w:val="none"/>
        </w:rPr>
        <w:t>计取。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w:t>
      </w:r>
      <w:r>
        <w:rPr>
          <w:rFonts w:hint="eastAsia" w:ascii="宋体" w:hAnsi="宋体" w:eastAsia="宋体" w:cs="宋体"/>
          <w:color w:val="auto"/>
          <w:sz w:val="24"/>
          <w:szCs w:val="24"/>
          <w:highlight w:val="none"/>
          <w:lang w:val="en-US" w:eastAsia="zh-CN"/>
        </w:rPr>
        <w:t>成交（中标）供应商</w:t>
      </w:r>
      <w:r>
        <w:rPr>
          <w:rFonts w:hint="eastAsia" w:ascii="宋体" w:hAnsi="宋体" w:eastAsia="宋体" w:cs="宋体"/>
          <w:color w:val="auto"/>
          <w:sz w:val="24"/>
          <w:szCs w:val="24"/>
          <w:highlight w:val="none"/>
        </w:rPr>
        <w:t>向采购代理机构</w:t>
      </w:r>
      <w:r>
        <w:rPr>
          <w:rFonts w:hint="eastAsia" w:ascii="宋体" w:hAnsi="宋体" w:eastAsia="宋体" w:cs="宋体"/>
          <w:color w:val="auto"/>
          <w:sz w:val="24"/>
          <w:szCs w:val="24"/>
          <w:highlight w:val="none"/>
          <w:lang w:val="en-US" w:eastAsia="zh-CN"/>
        </w:rPr>
        <w:t>缴纳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代理服务费以转账或现金形式缴纳。</w:t>
      </w:r>
    </w:p>
    <w:bookmarkEnd w:id="58"/>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9" w:name="_Toc75259357"/>
      <w:bookmarkStart w:id="60" w:name="_Toc971"/>
      <w:r>
        <w:rPr>
          <w:rFonts w:hint="eastAsia" w:ascii="宋体" w:hAnsi="宋体" w:eastAsia="宋体" w:cs="宋体"/>
          <w:b/>
          <w:sz w:val="24"/>
          <w:szCs w:val="24"/>
          <w:highlight w:val="none"/>
        </w:rPr>
        <w:t>22．质疑</w:t>
      </w:r>
      <w:bookmarkEnd w:id="59"/>
      <w:bookmarkEnd w:id="6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可以在知道或者应知其权益受到损害之日起7个工作日内，以书面形式向采购人、采购代理机构提出质疑。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提出质疑应当提交质疑函和必要的证明材料。</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520" w:lineRule="exact"/>
        <w:ind w:left="0" w:right="0"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 项目联系人：</w:t>
      </w:r>
      <w:r>
        <w:rPr>
          <w:rFonts w:hint="eastAsia" w:ascii="宋体" w:hAnsi="宋体" w:eastAsia="宋体" w:cs="宋体"/>
          <w:sz w:val="24"/>
          <w:szCs w:val="24"/>
          <w:highlight w:val="none"/>
          <w:lang w:val="en-US" w:eastAsia="zh-CN"/>
        </w:rPr>
        <w:t>姚方</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17809112100</w:t>
      </w:r>
      <w:r>
        <w:rPr>
          <w:rFonts w:hint="eastAsia" w:ascii="宋体" w:hAnsi="宋体" w:eastAsia="宋体" w:cs="宋体"/>
          <w:sz w:val="24"/>
          <w:szCs w:val="24"/>
          <w:highlight w:val="none"/>
        </w:rPr>
        <w:t>；地址：延安市新区鼎盛豪庭公寓4号楼201室。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 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为自然人的应当由本人签字；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为法人或者其他组织的，应当由法定代表人或其授权代表签字</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盖章，并加盖公章。</w:t>
      </w:r>
      <w:r>
        <w:rPr>
          <w:rFonts w:hint="eastAsia" w:ascii="宋体" w:hAnsi="宋体" w:eastAsia="宋体" w:cs="宋体"/>
          <w:b/>
          <w:bCs/>
          <w:sz w:val="24"/>
          <w:szCs w:val="24"/>
          <w:highlight w:val="none"/>
          <w:lang w:val="en-US" w:eastAsia="zh-CN"/>
        </w:rPr>
        <w:t>招标</w:t>
      </w:r>
      <w:r>
        <w:rPr>
          <w:rFonts w:hint="eastAsia" w:ascii="宋体" w:hAnsi="宋体" w:eastAsia="宋体" w:cs="宋体"/>
          <w:b/>
          <w:bCs/>
          <w:sz w:val="24"/>
          <w:szCs w:val="24"/>
          <w:highlight w:val="none"/>
        </w:rPr>
        <w:t>文件要求</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在法定质疑</w:t>
      </w:r>
      <w:r>
        <w:rPr>
          <w:rFonts w:hint="eastAsia" w:ascii="宋体" w:hAnsi="宋体" w:eastAsia="宋体" w:cs="宋体"/>
          <w:b/>
          <w:bCs/>
          <w:sz w:val="24"/>
          <w:szCs w:val="24"/>
          <w:highlight w:val="none"/>
          <w:lang w:val="en-US" w:eastAsia="zh-CN"/>
        </w:rPr>
        <w:t>期</w:t>
      </w:r>
      <w:r>
        <w:rPr>
          <w:rFonts w:hint="eastAsia" w:ascii="宋体" w:hAnsi="宋体" w:eastAsia="宋体" w:cs="宋体"/>
          <w:b/>
          <w:bCs/>
          <w:sz w:val="24"/>
          <w:szCs w:val="24"/>
          <w:highlight w:val="none"/>
        </w:rPr>
        <w:t>内一次性提出针对同一采购程序环节的质疑。</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61" w:name="_Toc75259358"/>
      <w:bookmarkStart w:id="62" w:name="_Toc10622"/>
      <w:r>
        <w:rPr>
          <w:rFonts w:hint="eastAsia" w:ascii="宋体" w:hAnsi="宋体" w:eastAsia="宋体" w:cs="宋体"/>
          <w:b/>
          <w:sz w:val="24"/>
          <w:szCs w:val="24"/>
          <w:highlight w:val="none"/>
        </w:rPr>
        <w:t>23</w:t>
      </w:r>
      <w:bookmarkStart w:id="63" w:name="_Toc44581001"/>
      <w:bookmarkStart w:id="64" w:name="_Toc44581543"/>
      <w:r>
        <w:rPr>
          <w:rFonts w:hint="eastAsia" w:ascii="宋体" w:hAnsi="宋体" w:eastAsia="宋体" w:cs="宋体"/>
          <w:b/>
          <w:sz w:val="24"/>
          <w:szCs w:val="24"/>
          <w:highlight w:val="none"/>
        </w:rPr>
        <w:t>．需要落实的政府采购政策</w:t>
      </w:r>
      <w:bookmarkEnd w:id="61"/>
      <w:bookmarkEnd w:id="62"/>
      <w:bookmarkEnd w:id="63"/>
      <w:bookmarkEnd w:id="64"/>
      <w:bookmarkStart w:id="65" w:name="_Hlk63418170"/>
    </w:p>
    <w:bookmarkEnd w:id="65"/>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23.1落实促进支持中小企业、监狱企业、残疾人福利性单位发展、脱贫攻坚工作的政策(如专门面向中小企业的采购项目（或</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包），不执行</w:t>
      </w:r>
      <w:r>
        <w:rPr>
          <w:rFonts w:hint="eastAsia" w:ascii="宋体" w:hAnsi="宋体" w:eastAsia="宋体" w:cs="宋体"/>
          <w:sz w:val="24"/>
          <w:szCs w:val="24"/>
          <w:highlight w:val="none"/>
          <w:lang w:val="en-US" w:eastAsia="zh-CN"/>
        </w:rPr>
        <w:t>23.1.1/23.1.2/23.1.3</w:t>
      </w:r>
      <w:r>
        <w:rPr>
          <w:rFonts w:hint="eastAsia" w:ascii="宋体" w:hAnsi="宋体" w:eastAsia="宋体" w:cs="宋体"/>
          <w:sz w:val="24"/>
          <w:szCs w:val="24"/>
          <w:highlight w:val="none"/>
        </w:rPr>
        <w:t>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23.1.1 《政府采购促进中小企业发展管理办法》（财库〔2020〕46号）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在政府采购活动中，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根据《办法》规定，参加政府采购活动的中小企业应当提供《中小企业声明函》。</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提供的《中小企业声明函》原件必须真实，否则，按照有关规定予以处理。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根据《办法》规定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工程采购项目中</w:t>
      </w:r>
      <w:r>
        <w:rPr>
          <w:rFonts w:hint="eastAsia" w:ascii="宋体" w:hAnsi="宋体" w:eastAsia="宋体" w:cs="宋体"/>
          <w:sz w:val="24"/>
          <w:szCs w:val="24"/>
          <w:highlight w:val="none"/>
        </w:rPr>
        <w:t>对符合规定的小微企业报价给予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%的扣除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用扣除后的价格参加评审</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陕西省财政厅关于落实政府采购支持中小企业政策有关事项的通知</w:t>
      </w:r>
      <w:r>
        <w:rPr>
          <w:rFonts w:hint="eastAsia" w:ascii="宋体" w:hAnsi="宋体" w:eastAsia="宋体" w:cs="宋体"/>
          <w:sz w:val="24"/>
          <w:szCs w:val="24"/>
          <w:highlight w:val="none"/>
          <w:lang w:eastAsia="zh-CN"/>
        </w:rPr>
        <w:t>》（陕财办采函〔2022〕10号）</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highlight w:val="none"/>
        </w:rPr>
        <w:t>，货物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服务采购项目</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对符合规定的小微企业报价给予10%的扣除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用扣除后的价格参加评审。货物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23.1.2 《财政部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23.1.3 《三部门联合发布关于促进残疾人就业政府采购政策的通知》（财库〔2017〕141号）；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23.2落实优先采购节能、环保产品的政策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所有投标产品进入 “节能产品政府采购品目清单”的，应提供相关证书复印件，相关证书的颁发机构应来自《参与实施政府采购节能产品认证机构名录》。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23.3政府采购信用融资政策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政府采购信用融资是指银行业金融机构以政府采购诚信考核和信用审查为基础，凭借政府采购合同，按优于一般中小企业的贷款利率直接向申请贷款的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发放贷款的一种融资方式。融资金额未超过政府采购合同金额的，银行原则上不得要求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提供财产抵押或第三方担保或其他任何形式的担保条件。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可根据自身情况，在“陕西政府采购信用融资平台（含各市分平台）”查询并办理相关业务。</w:t>
      </w:r>
    </w:p>
    <w:p>
      <w:pPr>
        <w:rPr>
          <w:rFonts w:hint="eastAsia" w:ascii="宋体" w:hAnsi="宋体" w:eastAsia="宋体" w:cs="宋体"/>
          <w:b/>
          <w:sz w:val="24"/>
          <w:szCs w:val="24"/>
          <w:highlight w:val="none"/>
        </w:rPr>
      </w:pPr>
      <w:bookmarkStart w:id="66" w:name="__RefHeading___Toc413314952"/>
      <w:bookmarkEnd w:id="66"/>
      <w:bookmarkStart w:id="67" w:name="_Toc75259359"/>
      <w:r>
        <w:rPr>
          <w:rFonts w:hint="eastAsia" w:ascii="宋体" w:hAnsi="宋体" w:eastAsia="宋体" w:cs="宋体"/>
          <w:b/>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sz w:val="32"/>
          <w:szCs w:val="32"/>
          <w:highlight w:val="none"/>
          <w:lang w:val="en-US" w:eastAsia="zh-CN"/>
        </w:rPr>
      </w:pPr>
      <w:bookmarkStart w:id="68" w:name="_Toc22960"/>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部分</w:t>
      </w:r>
      <w:bookmarkEnd w:id="67"/>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采购</w:t>
      </w:r>
      <w:r>
        <w:rPr>
          <w:rFonts w:hint="eastAsia" w:ascii="宋体" w:hAnsi="宋体" w:eastAsia="宋体" w:cs="宋体"/>
          <w:b/>
          <w:color w:val="auto"/>
          <w:sz w:val="32"/>
          <w:szCs w:val="32"/>
          <w:highlight w:val="none"/>
          <w:lang w:val="en-US" w:eastAsia="zh-CN"/>
        </w:rPr>
        <w:t>需求</w:t>
      </w:r>
      <w:bookmarkEnd w:id="68"/>
    </w:p>
    <w:p>
      <w:pPr>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textAlignment w:val="auto"/>
        <w:outlineLvl w:val="9"/>
        <w:rPr>
          <w:rFonts w:hint="eastAsia" w:ascii="宋体" w:hAnsi="宋体" w:eastAsia="宋体" w:cs="宋体"/>
          <w:b/>
          <w:bCs/>
          <w:color w:val="auto"/>
          <w:sz w:val="28"/>
          <w:szCs w:val="28"/>
          <w:highlight w:val="none"/>
        </w:rPr>
      </w:pPr>
      <w:bookmarkStart w:id="69" w:name="_Toc15647"/>
      <w:r>
        <w:rPr>
          <w:rFonts w:hint="eastAsia" w:ascii="宋体" w:hAnsi="宋体" w:eastAsia="宋体" w:cs="宋体"/>
          <w:b/>
          <w:bCs/>
          <w:color w:val="auto"/>
          <w:sz w:val="28"/>
          <w:szCs w:val="28"/>
          <w:highlight w:val="none"/>
        </w:rPr>
        <w:t>采购</w:t>
      </w:r>
      <w:r>
        <w:rPr>
          <w:rFonts w:hint="eastAsia" w:ascii="宋体" w:hAnsi="宋体" w:eastAsia="宋体" w:cs="宋体"/>
          <w:b/>
          <w:bCs/>
          <w:color w:val="auto"/>
          <w:sz w:val="28"/>
          <w:szCs w:val="28"/>
          <w:highlight w:val="none"/>
          <w:lang w:eastAsia="zh-CN"/>
        </w:rPr>
        <w:t>要求</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：延安市公共就业数字化综合服务平台建设项目（二次）；</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1.2财政资金，资金已落实到位；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1.3服务时限：</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合同包1：服务期：</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合同签订之日起</w:t>
      </w:r>
      <w:r>
        <w:rPr>
          <w:rFonts w:hint="eastAsia" w:ascii="宋体" w:hAnsi="宋体" w:eastAsia="宋体" w:cs="宋体"/>
          <w:color w:val="000000" w:themeColor="text1"/>
          <w:kern w:val="2"/>
          <w:sz w:val="24"/>
          <w:szCs w:val="24"/>
          <w:lang w:val="en-US" w:eastAsia="zh-CN" w:bidi="ar-SA"/>
          <w14:textFill>
            <w14:solidFill>
              <w14:schemeClr w14:val="tx1"/>
            </w14:solidFill>
          </w14:textFill>
        </w:rPr>
        <w:t>90日历日；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1.4实施</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采购人指定地点</w:t>
      </w:r>
      <w:r>
        <w:rPr>
          <w:rFonts w:hint="eastAsia" w:ascii="宋体" w:hAnsi="宋体" w:eastAsia="宋体" w:cs="宋体"/>
          <w:color w:val="auto"/>
          <w:sz w:val="24"/>
          <w:szCs w:val="24"/>
          <w:highlight w:val="none"/>
        </w:rPr>
        <w:t>；</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付款方式：采购人与成交供应商签订合同时具体商定</w:t>
      </w:r>
      <w:r>
        <w:rPr>
          <w:rFonts w:hint="eastAsia" w:ascii="宋体" w:hAnsi="宋体" w:eastAsia="宋体" w:cs="宋体"/>
          <w:color w:val="auto"/>
          <w:sz w:val="24"/>
          <w:szCs w:val="24"/>
          <w:highlight w:val="none"/>
          <w:lang w:eastAsia="zh-CN"/>
        </w:rPr>
        <w:t>（授予中小企业政府采购合同预付款比例不得低于合同价款的40%）</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质量要求：</w:t>
      </w:r>
      <w:r>
        <w:rPr>
          <w:rFonts w:hint="eastAsia" w:ascii="宋体" w:hAnsi="宋体" w:eastAsia="宋体" w:cs="宋体"/>
          <w:color w:val="auto"/>
          <w:sz w:val="24"/>
          <w:szCs w:val="24"/>
          <w:highlight w:val="none"/>
          <w:lang w:val="en-US" w:eastAsia="zh-CN"/>
        </w:rPr>
        <w:t>符合国家相关合格标准</w:t>
      </w:r>
      <w:r>
        <w:rPr>
          <w:rFonts w:hint="eastAsia" w:ascii="宋体" w:hAnsi="宋体" w:eastAsia="宋体" w:cs="宋体"/>
          <w:color w:val="auto"/>
          <w:sz w:val="24"/>
          <w:szCs w:val="24"/>
          <w:highlight w:val="none"/>
          <w:lang w:eastAsia="zh-CN"/>
        </w:rPr>
        <w:t>。</w:t>
      </w:r>
    </w:p>
    <w:bookmarkEnd w:id="69"/>
    <w:p>
      <w:pPr>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lang w:eastAsia="zh-CN"/>
        </w:rPr>
        <w:t>内容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jc w:val="both"/>
        <w:textAlignment w:val="auto"/>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合同包</w:t>
      </w:r>
      <w:r>
        <w:rPr>
          <w:rFonts w:hint="eastAsia" w:eastAsia="宋体" w:cs="宋体"/>
          <w:b/>
          <w:bCs/>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延安市人力资源和社会保障局公共就业服务视频会议及网络安全提升项目</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一、项目概况</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为落实</w:t>
      </w:r>
      <w:r>
        <w:rPr>
          <w:rFonts w:hint="eastAsia" w:ascii="宋体" w:hAnsi="宋体" w:eastAsia="宋体" w:cs="宋体"/>
          <w:color w:val="000000"/>
          <w:sz w:val="24"/>
          <w:szCs w:val="24"/>
          <w:lang w:val="en-US" w:eastAsia="zh-CN"/>
        </w:rPr>
        <w:t>就业服务视频会议及网络安全的</w:t>
      </w:r>
      <w:r>
        <w:rPr>
          <w:rFonts w:hint="eastAsia" w:ascii="宋体" w:hAnsi="宋体" w:eastAsia="宋体" w:cs="宋体"/>
          <w:color w:val="000000"/>
          <w:sz w:val="24"/>
          <w:szCs w:val="24"/>
        </w:rPr>
        <w:t>能力提升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重新优化金保工程专网拓扑结构</w:t>
      </w:r>
      <w:r>
        <w:rPr>
          <w:rFonts w:hint="eastAsia" w:ascii="宋体" w:hAnsi="宋体" w:eastAsia="宋体" w:cs="宋体"/>
          <w:color w:val="000000"/>
          <w:sz w:val="24"/>
          <w:szCs w:val="24"/>
        </w:rPr>
        <w:t>，实现</w:t>
      </w:r>
      <w:r>
        <w:rPr>
          <w:rFonts w:hint="eastAsia" w:ascii="宋体" w:hAnsi="宋体" w:eastAsia="宋体" w:cs="宋体"/>
          <w:color w:val="000000"/>
          <w:sz w:val="24"/>
          <w:szCs w:val="24"/>
          <w:lang w:val="en-US" w:eastAsia="zh-CN"/>
        </w:rPr>
        <w:t>视频会议及网络安全</w:t>
      </w:r>
      <w:r>
        <w:rPr>
          <w:rFonts w:hint="eastAsia" w:ascii="宋体" w:hAnsi="宋体" w:eastAsia="宋体" w:cs="宋体"/>
          <w:color w:val="000000"/>
          <w:sz w:val="24"/>
          <w:szCs w:val="24"/>
        </w:rPr>
        <w:t>数据的全面管理、共享与智能应用，推进</w:t>
      </w:r>
      <w:r>
        <w:rPr>
          <w:rFonts w:hint="eastAsia" w:ascii="宋体" w:hAnsi="宋体" w:eastAsia="宋体" w:cs="宋体"/>
          <w:color w:val="000000"/>
          <w:sz w:val="24"/>
          <w:szCs w:val="24"/>
          <w:lang w:val="en-US" w:eastAsia="zh-CN"/>
        </w:rPr>
        <w:t>网络安全</w:t>
      </w:r>
      <w:r>
        <w:rPr>
          <w:rFonts w:hint="eastAsia" w:ascii="宋体" w:hAnsi="宋体" w:eastAsia="宋体" w:cs="宋体"/>
          <w:color w:val="000000"/>
          <w:sz w:val="24"/>
          <w:szCs w:val="24"/>
        </w:rPr>
        <w:t>升级，提升</w:t>
      </w:r>
      <w:r>
        <w:rPr>
          <w:rFonts w:hint="eastAsia" w:ascii="宋体" w:hAnsi="宋体" w:eastAsia="宋体" w:cs="宋体"/>
          <w:color w:val="000000"/>
          <w:sz w:val="24"/>
          <w:szCs w:val="24"/>
          <w:lang w:val="en-US" w:eastAsia="zh-CN"/>
        </w:rPr>
        <w:t>视频会议</w:t>
      </w:r>
      <w:r>
        <w:rPr>
          <w:rFonts w:hint="eastAsia" w:ascii="宋体" w:hAnsi="宋体" w:eastAsia="宋体" w:cs="宋体"/>
          <w:color w:val="000000"/>
          <w:sz w:val="24"/>
          <w:szCs w:val="24"/>
        </w:rPr>
        <w:t>管控模式和管控能力的现代化水平。</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本项目包括以下系统及设备的安装部署、调试、培训及运维服务：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二、服务要求</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重新优化金保工程专网拓扑结构及</w:t>
      </w:r>
      <w:r>
        <w:rPr>
          <w:rFonts w:hint="eastAsia" w:ascii="宋体" w:hAnsi="宋体" w:eastAsia="宋体" w:cs="宋体"/>
          <w:color w:val="000000"/>
          <w:sz w:val="24"/>
          <w:szCs w:val="24"/>
        </w:rPr>
        <w:t>部署一套</w:t>
      </w:r>
      <w:r>
        <w:rPr>
          <w:rFonts w:hint="eastAsia" w:ascii="宋体" w:hAnsi="宋体" w:eastAsia="宋体" w:cs="宋体"/>
          <w:color w:val="000000"/>
          <w:sz w:val="24"/>
          <w:szCs w:val="24"/>
          <w:lang w:val="en-US" w:eastAsia="zh-CN"/>
        </w:rPr>
        <w:t>视频会议和网络安全</w:t>
      </w:r>
      <w:r>
        <w:rPr>
          <w:rFonts w:hint="eastAsia" w:ascii="宋体" w:hAnsi="宋体" w:eastAsia="宋体" w:cs="宋体"/>
          <w:color w:val="000000"/>
          <w:sz w:val="24"/>
          <w:szCs w:val="24"/>
        </w:rPr>
        <w:t>平台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通过</w:t>
      </w:r>
      <w:r>
        <w:rPr>
          <w:rFonts w:hint="eastAsia" w:ascii="宋体" w:hAnsi="宋体" w:eastAsia="宋体" w:cs="宋体"/>
          <w:color w:val="000000"/>
          <w:sz w:val="24"/>
          <w:szCs w:val="24"/>
          <w:lang w:val="en-US" w:eastAsia="zh-CN"/>
        </w:rPr>
        <w:t>该</w:t>
      </w:r>
      <w:r>
        <w:rPr>
          <w:rFonts w:hint="eastAsia" w:ascii="宋体" w:hAnsi="宋体" w:eastAsia="宋体" w:cs="宋体"/>
          <w:color w:val="000000"/>
          <w:sz w:val="24"/>
          <w:szCs w:val="24"/>
        </w:rPr>
        <w:t>平台</w:t>
      </w:r>
      <w:r>
        <w:rPr>
          <w:rFonts w:hint="eastAsia" w:ascii="宋体" w:hAnsi="宋体" w:eastAsia="宋体" w:cs="宋体"/>
          <w:color w:val="000000"/>
          <w:sz w:val="24"/>
          <w:szCs w:val="24"/>
          <w:lang w:val="en-US" w:eastAsia="zh-CN"/>
        </w:rPr>
        <w:t>可</w:t>
      </w:r>
      <w:r>
        <w:rPr>
          <w:rFonts w:hint="eastAsia" w:ascii="宋体" w:hAnsi="宋体" w:eastAsia="宋体" w:cs="宋体"/>
          <w:color w:val="000000"/>
          <w:sz w:val="24"/>
          <w:szCs w:val="24"/>
        </w:rPr>
        <w:t>构建覆盖市、县（</w:t>
      </w:r>
      <w:r>
        <w:rPr>
          <w:rFonts w:hint="eastAsia" w:ascii="宋体" w:hAnsi="宋体" w:eastAsia="宋体" w:cs="宋体"/>
          <w:color w:val="000000"/>
          <w:sz w:val="24"/>
          <w:szCs w:val="24"/>
          <w:lang w:val="en-US" w:eastAsia="zh-CN"/>
        </w:rPr>
        <w:t>市、</w:t>
      </w:r>
      <w:r>
        <w:rPr>
          <w:rFonts w:hint="eastAsia" w:ascii="宋体" w:hAnsi="宋体" w:eastAsia="宋体" w:cs="宋体"/>
          <w:color w:val="000000"/>
          <w:sz w:val="24"/>
          <w:szCs w:val="24"/>
        </w:rPr>
        <w:t>区）人社部门的视频会议及协作通信网络，实现与省厅之间高清、稳定、安全的视频通信，全面提升会议质量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构建</w:t>
      </w:r>
      <w:r>
        <w:rPr>
          <w:rFonts w:hint="eastAsia" w:ascii="宋体" w:hAnsi="宋体" w:eastAsia="宋体" w:cs="宋体"/>
          <w:color w:val="000000"/>
          <w:sz w:val="24"/>
          <w:szCs w:val="24"/>
        </w:rPr>
        <w:t>完善网络安全防护体系，</w:t>
      </w:r>
      <w:r>
        <w:rPr>
          <w:rFonts w:hint="eastAsia" w:ascii="宋体" w:hAnsi="宋体" w:eastAsia="宋体" w:cs="宋体"/>
          <w:color w:val="000000"/>
          <w:sz w:val="24"/>
          <w:szCs w:val="24"/>
          <w:lang w:val="en-US" w:eastAsia="zh-CN"/>
        </w:rPr>
        <w:t>可</w:t>
      </w:r>
      <w:r>
        <w:rPr>
          <w:rFonts w:hint="eastAsia" w:ascii="宋体" w:hAnsi="宋体" w:eastAsia="宋体" w:cs="宋体"/>
          <w:color w:val="000000"/>
          <w:sz w:val="24"/>
          <w:szCs w:val="24"/>
        </w:rPr>
        <w:t>大幅提升系统抗风险能力，保障视频会议及相关数据传输的安全保密。</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三、服务范围</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本项目包含以下服务内容：</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系统集成与部署：设备安装、网络调试、系统联调、数据对接等。</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平台软件部署与配置：支持国产化操作系统与数据库，确保系统安全可靠。</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培训服务：面向操作人员、管理员提供系统操作与维护培训。</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运维服务：提供原运维与技术支持服务。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四、系统集成与部署服务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现场勘查与方案确认：与用户方对接，确认设备部署位置、网络拓扑与环境要求。</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设备安装与上架：完成所有服务器、网络设备、机柜的安装与布线。</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网络配置与调试：完成交换机、防火墙的网络配置，确保内外网通信安全可靠。</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系统部署与联调：安装操作系统、</w:t>
      </w:r>
      <w:r>
        <w:rPr>
          <w:rFonts w:hint="eastAsia" w:ascii="宋体" w:hAnsi="宋体" w:eastAsia="宋体" w:cs="宋体"/>
          <w:color w:val="000000"/>
          <w:sz w:val="24"/>
          <w:szCs w:val="24"/>
          <w:lang w:val="en-US" w:eastAsia="zh-CN"/>
        </w:rPr>
        <w:t>会议系统及相关</w:t>
      </w:r>
      <w:r>
        <w:rPr>
          <w:rFonts w:hint="eastAsia" w:ascii="宋体" w:hAnsi="宋体" w:eastAsia="宋体" w:cs="宋体"/>
          <w:color w:val="000000"/>
          <w:sz w:val="24"/>
          <w:szCs w:val="24"/>
        </w:rPr>
        <w:t>软件，</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功能测试与验收：进行系统功能测试、压力测试与联调验收，确保平台稳定运行。</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五、培训服务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培训对象：系统管理员、调度员、维护人员等。</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培训内容：</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平台功能与操作流程</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设备日常管理与监控</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故障排查与应急处理</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数据备份与恢复</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培训方式：现场培训 + 视频教程 + 操作手册。</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六、运维服务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服务内容：</w:t>
      </w:r>
    </w:p>
    <w:p>
      <w:pPr>
        <w:spacing w:line="579"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7×24小时</w:t>
      </w:r>
      <w:r>
        <w:rPr>
          <w:rFonts w:hint="eastAsia" w:ascii="宋体" w:hAnsi="宋体" w:eastAsia="宋体" w:cs="宋体"/>
          <w:color w:val="000000"/>
          <w:sz w:val="24"/>
          <w:szCs w:val="24"/>
          <w:lang w:val="en-US" w:eastAsia="zh-CN"/>
        </w:rPr>
        <w:t>本地</w:t>
      </w:r>
      <w:r>
        <w:rPr>
          <w:rFonts w:hint="eastAsia" w:ascii="宋体" w:hAnsi="宋体" w:eastAsia="宋体" w:cs="宋体"/>
          <w:color w:val="000000"/>
          <w:sz w:val="24"/>
          <w:szCs w:val="24"/>
        </w:rPr>
        <w:t>技术</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技术服务人员须是本公司缴纳社保的在职人员，技术服务人员须持有相关证书，运维周期内如遇突然事件须在收到通知后1小时内到达现场进行处置。</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网络带宽与连接状态监测</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中心端数据管理软件维护</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定期系统巡检与性能优化</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故障响应与现场处理</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系统补丁更新与安全加固</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服务承诺：免费提供系统</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rPr>
        <w:t>运维服务。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七、硬件安装调试服务</w:t>
      </w:r>
    </w:p>
    <w:tbl>
      <w:tblPr>
        <w:tblStyle w:val="24"/>
        <w:tblW w:w="8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4184"/>
        <w:gridCol w:w="1618"/>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视讯业务管理系统</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视讯业务管理系统延保</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多点控制单元MCU</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单元许可授权</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MCU延保</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录播服务器</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录播服务器单购许可</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录播服务器单购延保</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就业培训软件开发</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超高清视频会议终端</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超高清摄像机</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背景墙</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重大会议、授课、培训保障</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会议大屏</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课件扫描仪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防火墙系统</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实施交付</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jc w:val="both"/>
        <w:textAlignment w:val="auto"/>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pPr>
    </w:p>
    <w:p>
      <w:pPr>
        <w:pStyle w:val="2"/>
        <w:ind w:left="0" w:leftChars="0" w:firstLine="0" w:firstLineChars="0"/>
        <w:rPr>
          <w:rFonts w:hint="eastAsia" w:ascii="宋体" w:hAnsi="宋体" w:eastAsia="宋体" w:cs="宋体"/>
          <w:b/>
          <w:color w:val="auto"/>
          <w:sz w:val="32"/>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0"/>
        <w:rPr>
          <w:rFonts w:hint="eastAsia" w:ascii="宋体" w:hAnsi="宋体" w:eastAsia="宋体" w:cs="宋体"/>
          <w:b/>
          <w:color w:val="auto"/>
          <w:sz w:val="32"/>
          <w:szCs w:val="36"/>
          <w:highlight w:val="none"/>
          <w:lang w:val="en-US" w:eastAsia="zh-CN"/>
        </w:rPr>
      </w:pPr>
    </w:p>
    <w:p>
      <w:pPr>
        <w:pStyle w:val="2"/>
        <w:rPr>
          <w:rFonts w:hint="eastAsia" w:ascii="宋体" w:hAnsi="宋体" w:eastAsia="宋体" w:cs="宋体"/>
          <w:b/>
          <w:color w:val="auto"/>
          <w:sz w:val="32"/>
          <w:szCs w:val="36"/>
          <w:highlight w:val="none"/>
          <w:lang w:val="en-US" w:eastAsia="zh-CN"/>
        </w:rPr>
      </w:pPr>
    </w:p>
    <w:p>
      <w:pPr>
        <w:rPr>
          <w:rFonts w:hint="eastAsia" w:ascii="宋体" w:hAnsi="宋体" w:eastAsia="宋体" w:cs="宋体"/>
          <w:b/>
          <w:color w:val="auto"/>
          <w:sz w:val="32"/>
          <w:szCs w:val="36"/>
          <w:highlight w:val="none"/>
          <w:lang w:val="en-US" w:eastAsia="zh-CN"/>
        </w:rPr>
      </w:pPr>
    </w:p>
    <w:p>
      <w:pPr>
        <w:pStyle w:val="2"/>
        <w:rPr>
          <w:rFonts w:hint="eastAsia" w:ascii="宋体" w:hAnsi="宋体" w:eastAsia="宋体" w:cs="宋体"/>
          <w:b/>
          <w:color w:val="auto"/>
          <w:sz w:val="32"/>
          <w:szCs w:val="36"/>
          <w:highlight w:val="none"/>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color w:val="auto"/>
          <w:kern w:val="2"/>
          <w:sz w:val="24"/>
          <w:szCs w:val="24"/>
          <w:lang w:val="en-US" w:eastAsia="zh-CN" w:bidi="ar-SA"/>
        </w:rPr>
      </w:pPr>
      <w:bookmarkStart w:id="70" w:name="_Toc30824"/>
      <w:r>
        <w:rPr>
          <w:rFonts w:hint="eastAsia" w:ascii="宋体" w:hAnsi="宋体" w:eastAsia="宋体" w:cs="宋体"/>
          <w:b/>
          <w:color w:val="auto"/>
          <w:sz w:val="32"/>
          <w:szCs w:val="36"/>
          <w:highlight w:val="none"/>
          <w:lang w:val="en-US" w:eastAsia="zh-CN"/>
        </w:rPr>
        <w:t>第五部分 拟签订合同文本</w:t>
      </w:r>
      <w:bookmarkEnd w:id="70"/>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甲方：延安市人力资源和社会保障局</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乙方：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延安市人力资源和社会保障局 （以下简称甲方）关于</w:t>
      </w:r>
      <w:r>
        <w:rPr>
          <w:rFonts w:hint="eastAsia" w:ascii="宋体" w:hAnsi="宋体" w:eastAsia="宋体" w:cs="宋体"/>
          <w:color w:val="auto"/>
          <w:kern w:val="2"/>
          <w:sz w:val="24"/>
          <w:szCs w:val="24"/>
          <w:u w:val="single"/>
          <w:lang w:val="en-US" w:eastAsia="zh-CN" w:bidi="ar-SA"/>
        </w:rPr>
        <w:t xml:space="preserve"> （项目名称</w:t>
      </w:r>
      <w:bookmarkStart w:id="71" w:name="OLE_LINK1"/>
      <w:r>
        <w:rPr>
          <w:rFonts w:hint="eastAsia" w:ascii="宋体" w:hAnsi="宋体" w:eastAsia="宋体" w:cs="宋体"/>
          <w:color w:val="auto"/>
          <w:kern w:val="2"/>
          <w:sz w:val="24"/>
          <w:szCs w:val="24"/>
          <w:u w:val="single"/>
          <w:lang w:val="en-US" w:eastAsia="zh-CN" w:bidi="ar-SA"/>
        </w:rPr>
        <w:t>及</w:t>
      </w:r>
      <w:r>
        <w:rPr>
          <w:rFonts w:hint="eastAsia" w:ascii="宋体" w:hAnsi="宋体" w:eastAsia="宋体" w:cs="宋体"/>
          <w:sz w:val="24"/>
          <w:szCs w:val="24"/>
          <w:highlight w:val="none"/>
          <w:u w:val="single"/>
          <w:lang w:val="en-US" w:eastAsia="zh-CN"/>
        </w:rPr>
        <w:t>合同包号</w:t>
      </w:r>
      <w:bookmarkEnd w:id="71"/>
      <w:r>
        <w:rPr>
          <w:rFonts w:hint="eastAsia" w:ascii="宋体" w:hAnsi="宋体" w:eastAsia="宋体" w:cs="宋体"/>
          <w:color w:val="auto"/>
          <w:kern w:val="2"/>
          <w:sz w:val="24"/>
          <w:szCs w:val="24"/>
          <w:u w:val="single"/>
          <w:lang w:val="en-US" w:eastAsia="zh-CN" w:bidi="ar-SA"/>
        </w:rPr>
        <w:t>）</w:t>
      </w:r>
      <w:r>
        <w:rPr>
          <w:rFonts w:hint="eastAsia" w:ascii="宋体" w:hAnsi="宋体" w:eastAsia="宋体" w:cs="宋体"/>
          <w:color w:val="auto"/>
          <w:kern w:val="2"/>
          <w:sz w:val="24"/>
          <w:szCs w:val="24"/>
          <w:u w:val="none"/>
          <w:lang w:val="en-US" w:eastAsia="zh-CN" w:bidi="ar-SA"/>
        </w:rPr>
        <w:t>，</w:t>
      </w:r>
      <w:r>
        <w:rPr>
          <w:rFonts w:hint="eastAsia" w:ascii="宋体" w:hAnsi="宋体" w:eastAsia="宋体" w:cs="宋体"/>
          <w:color w:val="auto"/>
          <w:kern w:val="2"/>
          <w:sz w:val="24"/>
          <w:szCs w:val="24"/>
          <w:u w:val="single"/>
          <w:lang w:val="zh-CN" w:eastAsia="zh-CN" w:bidi="ar-SA"/>
        </w:rPr>
        <w:t>(项目编号</w:t>
      </w:r>
      <w:r>
        <w:rPr>
          <w:rFonts w:hint="eastAsia" w:ascii="宋体" w:hAnsi="宋体" w:eastAsia="宋体" w:cs="宋体"/>
          <w:color w:val="auto"/>
          <w:kern w:val="2"/>
          <w:sz w:val="24"/>
          <w:szCs w:val="24"/>
          <w:u w:val="single"/>
          <w:lang w:val="en-US" w:eastAsia="zh-CN" w:bidi="ar-SA"/>
        </w:rPr>
        <w:t>)</w:t>
      </w:r>
      <w:r>
        <w:rPr>
          <w:rFonts w:hint="eastAsia" w:ascii="宋体" w:hAnsi="宋体" w:eastAsia="宋体" w:cs="宋体"/>
          <w:color w:val="auto"/>
          <w:kern w:val="2"/>
          <w:sz w:val="24"/>
          <w:szCs w:val="24"/>
          <w:lang w:val="en-US" w:eastAsia="zh-CN" w:bidi="ar-SA"/>
        </w:rPr>
        <w:t>，按照政府采购程序，采用公开招标的采购方式，选定</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（以下简称乙方）为中标人。依据国家《中华人民共和国民法典》、《</w:t>
      </w:r>
      <w:r>
        <w:rPr>
          <w:rFonts w:hint="eastAsia" w:ascii="宋体" w:hAnsi="宋体" w:eastAsia="宋体" w:cs="宋体"/>
          <w:color w:val="auto"/>
          <w:kern w:val="2"/>
          <w:sz w:val="24"/>
          <w:szCs w:val="24"/>
          <w:lang w:val="zh-CN" w:eastAsia="zh-CN" w:bidi="ar-SA"/>
        </w:rPr>
        <w:t>中华人民共和国政府采购法</w:t>
      </w:r>
      <w:r>
        <w:rPr>
          <w:rFonts w:hint="eastAsia" w:ascii="宋体" w:hAnsi="宋体" w:eastAsia="宋体" w:cs="宋体"/>
          <w:color w:val="auto"/>
          <w:kern w:val="2"/>
          <w:sz w:val="24"/>
          <w:szCs w:val="24"/>
          <w:lang w:val="en-US" w:eastAsia="zh-CN" w:bidi="ar-SA"/>
        </w:rPr>
        <w:t>》及招标文件和乙方的投标文件，经甲、乙双方协商，达成如下合同条款。经协商，于     年    月    日按下述条款和条件签署本合同。</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bookmarkStart w:id="72" w:name="_Toc26912"/>
      <w:bookmarkStart w:id="73" w:name="_Toc16416"/>
      <w:r>
        <w:rPr>
          <w:rFonts w:hint="eastAsia" w:ascii="宋体" w:hAnsi="宋体" w:eastAsia="宋体" w:cs="宋体"/>
          <w:color w:val="auto"/>
          <w:kern w:val="2"/>
          <w:sz w:val="24"/>
          <w:szCs w:val="24"/>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1、项目名称及合同包号：____________________________________</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2、项目地点：______________________________________________</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3、采购内容：详见分部分项报价表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4、合同内容及金额：即中标人的投标内容及其中标总金额。</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二、服务内容：即交付的服务内容与投标文件所指明的，或者与本合同所指明的服务内容相一致。</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三、知识产权：即中标人应保证采购人在使用中标服务时，不承担任何涉及知识产权法律诉讼的责任。</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四、服务时限：</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合同包1：服务期：</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合同签订之日起</w:t>
      </w:r>
      <w:r>
        <w:rPr>
          <w:rFonts w:hint="eastAsia" w:ascii="宋体" w:hAnsi="宋体" w:eastAsia="宋体" w:cs="宋体"/>
          <w:color w:val="000000" w:themeColor="text1"/>
          <w:kern w:val="2"/>
          <w:sz w:val="24"/>
          <w:szCs w:val="24"/>
          <w:lang w:val="en-US" w:eastAsia="zh-CN" w:bidi="ar-SA"/>
          <w14:textFill>
            <w14:solidFill>
              <w14:schemeClr w14:val="tx1"/>
            </w14:solidFill>
          </w14:textFill>
        </w:rPr>
        <w:t>90日历日；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w:t>
      </w:r>
      <w:r>
        <w:rPr>
          <w:rFonts w:hint="eastAsia" w:ascii="宋体" w:hAnsi="宋体" w:eastAsia="宋体" w:cs="宋体"/>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中标供应商未征得采购人同意和谅解而单方面延迟提供服务，将按违约终止合同。</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供应商遇到可能妨碍按时提供服务的情况，应当及时以书面形式通知采购人，说明原由、拖延的期限等；采购人、采购代理机构在收到通知后，尽快进行情况评估并确定是否通过修改合同，酌情延长提供服务时间或者通过协商加收误期赔偿金。</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五、服务地点：采购人指定地点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kern w:val="2"/>
          <w:sz w:val="24"/>
          <w:szCs w:val="24"/>
          <w:highlight w:val="none"/>
          <w:lang w:val="en-US" w:eastAsia="zh-CN" w:bidi="ar-SA"/>
        </w:rPr>
        <w:t xml:space="preserve">质量目标：合格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七、结算方式与付款方式</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1、结算方式：以合同价为准结算。</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2、付款方式：</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lang w:val="en-US" w:eastAsia="zh-CN"/>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合同包1：签订合同且乙方服务人员和设备进入甲方指定的工作场地后10个工作日内，甲方支付乙方合同价款的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40</w:t>
      </w:r>
      <w:r>
        <w:rPr>
          <w:rFonts w:hint="eastAsia" w:ascii="宋体" w:hAnsi="宋体" w:eastAsia="宋体" w:cs="宋体"/>
          <w:color w:val="000000" w:themeColor="text1"/>
          <w:kern w:val="2"/>
          <w:sz w:val="24"/>
          <w:szCs w:val="24"/>
          <w:lang w:val="en-US" w:eastAsia="zh-CN" w:bidi="ar-SA"/>
          <w14:textFill>
            <w14:solidFill>
              <w14:schemeClr w14:val="tx1"/>
            </w14:solidFill>
          </w14:textFill>
        </w:rPr>
        <w:t>%，项目实施完成，验收合格且经甲方确认后，10个工作日内甲方支付乙方合同价款的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55</w:t>
      </w:r>
      <w:r>
        <w:rPr>
          <w:rFonts w:hint="eastAsia" w:ascii="宋体" w:hAnsi="宋体" w:eastAsia="宋体" w:cs="宋体"/>
          <w:color w:val="000000" w:themeColor="text1"/>
          <w:kern w:val="2"/>
          <w:sz w:val="24"/>
          <w:szCs w:val="24"/>
          <w:lang w:val="en-US" w:eastAsia="zh-CN" w:bidi="ar-SA"/>
          <w14:textFill>
            <w14:solidFill>
              <w14:schemeClr w14:val="tx1"/>
            </w14:solidFill>
          </w14:textFill>
        </w:rPr>
        <w:t>%，运维满一年后甲方支付乙方合同价款的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八、技术保障：中标供应商应随同服务提供相应的技术文件（包括前期收集资料、报告、服务指南等资料）等保障服务。</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九、质量保证</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1、中标供应商应当保证所提供的服务完全符合合同规定的质量、内容等要求，并在服务期内、外应对由于提供服务的缺陷而产生的质量问题负责。</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2、在服务期内，如果发现提供服务的质量、服务内容等存在与合同中任何一项不符，采购人应在最短时间内，以书面形式向成交供应商提出索赔，同时通告采购代理机构。</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3、中标供应商应当明确售后服务公约等其他服务条件。</w:t>
      </w:r>
    </w:p>
    <w:p>
      <w:pPr>
        <w:pStyle w:val="12"/>
        <w:keepNext w:val="0"/>
        <w:keepLines w:val="0"/>
        <w:pageBreakBefore w:val="0"/>
        <w:widowControl w:val="0"/>
        <w:kinsoku/>
        <w:wordWrap/>
        <w:overflowPunct/>
        <w:topLinePunct w:val="0"/>
        <w:autoSpaceDE/>
        <w:autoSpaceDN/>
        <w:bidi w:val="0"/>
        <w:adjustRightInd/>
        <w:snapToGrid/>
        <w:spacing w:line="432"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4、未尽事宜由双方协商解决。</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十、采购项目执行内容需要调整时，经采购人同意后，可以对相应的内容进行调整，并协商确定价格差额计算方法和负担办法。</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十一、服务方案变更</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中标后，提供服务的内容需要变更、调整时，应办理相应的变更、调整审批手续，并协商确定服务内容调整后的服务价款计算方法和服务期顺延等事宜。</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十二、验收：完成服务期间由采购人负责组织验收，或者邀请有关专家、专业机构共同进行验收,验收费用由中标</w:t>
      </w:r>
      <w:r>
        <w:rPr>
          <w:rFonts w:hint="eastAsia" w:ascii="宋体" w:hAnsi="宋体" w:eastAsia="宋体" w:cs="宋体"/>
          <w:color w:val="auto"/>
          <w:kern w:val="2"/>
          <w:sz w:val="24"/>
          <w:szCs w:val="24"/>
          <w:highlight w:val="none"/>
          <w:lang w:val="en-US" w:eastAsia="zh-CN" w:bidi="ar-SA"/>
        </w:rPr>
        <w:t>供应商支付</w:t>
      </w:r>
      <w:r>
        <w:rPr>
          <w:rFonts w:hint="eastAsia" w:ascii="宋体" w:hAnsi="宋体" w:eastAsia="宋体" w:cs="宋体"/>
          <w:color w:val="auto"/>
          <w:kern w:val="2"/>
          <w:sz w:val="24"/>
          <w:szCs w:val="24"/>
          <w:lang w:val="en-US" w:eastAsia="zh-CN" w:bidi="ar-SA"/>
        </w:rPr>
        <w:t>。验收合格须交接项目实施的全部资料，并填写政府采购项目验收报告单。验收须以合同、招标文件及投标文件、澄清、及国家相应的标准、规范等为依据。</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十三、合同争议的解决：合同执行中发生争议的，当事人双方应协商解决，协商达不成一致时，可向延安市宝塔区人民法院提请诉讼。</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十四、在发生不可抗力情况下的应对措施和解决办法。</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十五、合同一经签订，不得擅自变更、中止或者终止合同。对确需变更、调整或者中止、终止合同的，应按规定履行相应的手续。</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六、违约责任：依据《中华人民共和国民法典》、《中华人民共和国政府采购法》的相关条款和本合同约定，成交供应商未全面履行合同义务或者发生违约，采购人有权终止合同，依法向成交供应商进行经济索赔，并报请政府采购监督管理机关进行相应的行政处罚。采购人违约的，应当赔偿给成交供应商造成的经济损失。</w:t>
      </w:r>
    </w:p>
    <w:p>
      <w:pPr>
        <w:keepNext w:val="0"/>
        <w:keepLines w:val="0"/>
        <w:pageBreakBefore w:val="0"/>
        <w:widowControl w:val="0"/>
        <w:tabs>
          <w:tab w:val="left" w:pos="980"/>
        </w:tabs>
        <w:kinsoku/>
        <w:wordWrap/>
        <w:overflowPunct/>
        <w:topLinePunct w:val="0"/>
        <w:autoSpaceDE/>
        <w:autoSpaceDN/>
        <w:bidi w:val="0"/>
        <w:adjustRightInd/>
        <w:snapToGrid/>
        <w:spacing w:line="432" w:lineRule="auto"/>
        <w:ind w:firstLine="561"/>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十七、本合同一式伍份，甲方、乙方、各执贰份，采购代理机构一份。签字盖章后生效，合同执行完毕自动失效（合同的服务承诺则长期有效）。</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十八、其它（在合同中具体明确）</w:t>
      </w:r>
      <w:bookmarkEnd w:id="72"/>
      <w:bookmarkEnd w:id="73"/>
    </w:p>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lang w:val="en-US" w:eastAsia="zh-CN"/>
        </w:rPr>
      </w:pPr>
    </w:p>
    <w:p>
      <w:pPr>
        <w:pStyle w:val="2"/>
        <w:rPr>
          <w:rFonts w:hint="eastAsia" w:ascii="宋体" w:hAnsi="宋体" w:eastAsia="宋体" w:cs="宋体"/>
          <w:lang w:val="en-US" w:eastAsia="zh-C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甲方</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乙方</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2847"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（盖章）</w:t>
            </w:r>
          </w:p>
        </w:tc>
        <w:tc>
          <w:tcPr>
            <w:tcW w:w="2849"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（盖章）</w:t>
            </w:r>
          </w:p>
        </w:tc>
        <w:tc>
          <w:tcPr>
            <w:tcW w:w="3042"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地址：</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地址：</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邮政编码：</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邮政编码：</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账号：</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账号：</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账号：</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left"/>
              <w:textAlignment w:val="auto"/>
              <w:rPr>
                <w:rFonts w:hint="eastAsia" w:ascii="宋体" w:hAnsi="宋体" w:eastAsia="宋体" w:cs="宋体"/>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开户行：</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开户行：</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户名：</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户名：</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全权代表：</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全权代表：</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日期：</w:t>
            </w:r>
            <w:r>
              <w:rPr>
                <w:rFonts w:hint="eastAsia" w:ascii="宋体" w:hAnsi="宋体" w:eastAsia="宋体" w:cs="宋体"/>
                <w:color w:val="auto"/>
                <w:kern w:val="0"/>
                <w:sz w:val="24"/>
                <w:szCs w:val="24"/>
                <w:highlight w:val="none"/>
                <w:vertAlign w:val="baseline"/>
                <w:lang w:val="en-US" w:eastAsia="zh-CN"/>
              </w:rPr>
              <w:t xml:space="preserve">   年  月  日</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日期：</w:t>
            </w:r>
            <w:r>
              <w:rPr>
                <w:rFonts w:hint="eastAsia" w:ascii="宋体" w:hAnsi="宋体" w:eastAsia="宋体" w:cs="宋体"/>
                <w:color w:val="auto"/>
                <w:kern w:val="0"/>
                <w:sz w:val="24"/>
                <w:szCs w:val="24"/>
                <w:highlight w:val="none"/>
                <w:vertAlign w:val="baseline"/>
                <w:lang w:val="en-US" w:eastAsia="zh-CN"/>
              </w:rPr>
              <w:t xml:space="preserve">   年  月  日</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日期：</w:t>
            </w:r>
            <w:r>
              <w:rPr>
                <w:rFonts w:hint="eastAsia" w:ascii="宋体" w:hAnsi="宋体" w:eastAsia="宋体" w:cs="宋体"/>
                <w:color w:val="auto"/>
                <w:kern w:val="0"/>
                <w:sz w:val="24"/>
                <w:szCs w:val="24"/>
                <w:highlight w:val="none"/>
                <w:vertAlign w:val="baseline"/>
                <w:lang w:val="en-US" w:eastAsia="zh-CN"/>
              </w:rPr>
              <w:t xml:space="preserve">   年  月  日</w:t>
            </w:r>
          </w:p>
        </w:tc>
      </w:tr>
    </w:tbl>
    <w:p>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FF0000"/>
          <w:sz w:val="32"/>
          <w:szCs w:val="32"/>
          <w:highlight w:val="none"/>
          <w:lang w:val="en-US" w:eastAsia="zh-CN"/>
        </w:rPr>
      </w:pPr>
      <w:bookmarkStart w:id="74" w:name="_Toc5317"/>
      <w:r>
        <w:rPr>
          <w:rFonts w:hint="eastAsia" w:ascii="宋体" w:hAnsi="宋体" w:eastAsia="宋体" w:cs="宋体"/>
          <w:b/>
          <w:bCs/>
          <w:color w:val="auto"/>
          <w:sz w:val="32"/>
          <w:szCs w:val="32"/>
          <w:highlight w:val="none"/>
          <w:lang w:val="en-US" w:eastAsia="zh-CN"/>
        </w:rPr>
        <w:t>第六部分 投标文件格式</w:t>
      </w:r>
      <w:bookmarkEnd w:id="74"/>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编制说明：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文件格式，仅起到样式作用，编制</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文件前，请详细阅读</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文件的编制应按照本格式提供的内容，做出逐一的明确答复；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rPr>
        <w:t>必要，还可以做其它补充说明。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文件中相关表格如不够填写时，</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可以自行扩展。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文件格式中要求响应的内容应完整，不得随意删减。</w:t>
      </w:r>
    </w:p>
    <w:p>
      <w:pPr>
        <w:spacing w:line="360" w:lineRule="auto"/>
        <w:ind w:firstLine="480" w:firstLineChars="200"/>
        <w:rPr>
          <w:rFonts w:hint="eastAsia" w:ascii="宋体" w:hAnsi="宋体" w:eastAsia="宋体" w:cs="宋体"/>
          <w:b/>
          <w:sz w:val="30"/>
          <w:szCs w:val="30"/>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w:t>
      </w:r>
      <w:r>
        <w:rPr>
          <w:rFonts w:hint="eastAsia" w:ascii="宋体" w:hAnsi="宋体" w:eastAsia="宋体" w:cs="宋体"/>
          <w:b/>
          <w:bCs/>
          <w:sz w:val="24"/>
          <w:szCs w:val="24"/>
          <w:highlight w:val="none"/>
        </w:rPr>
        <w:t>须编写目录</w:t>
      </w:r>
      <w:r>
        <w:rPr>
          <w:rFonts w:hint="eastAsia" w:ascii="宋体" w:hAnsi="宋体" w:eastAsia="宋体" w:cs="宋体"/>
          <w:b/>
          <w:bCs/>
          <w:sz w:val="24"/>
          <w:szCs w:val="24"/>
          <w:highlight w:val="none"/>
          <w:lang w:val="en-US" w:eastAsia="zh-CN"/>
        </w:rPr>
        <w:t>及页码</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b/>
          <w:bCs/>
          <w:sz w:val="32"/>
          <w:szCs w:val="40"/>
          <w:highlight w:val="none"/>
          <w:lang w:val="en-US" w:eastAsia="zh-CN"/>
        </w:rPr>
      </w:pPr>
      <w:r>
        <w:rPr>
          <w:rFonts w:hint="eastAsia" w:ascii="宋体" w:hAnsi="宋体" w:eastAsia="宋体" w:cs="宋体"/>
          <w:sz w:val="28"/>
          <w:szCs w:val="28"/>
          <w:highlight w:val="none"/>
        </w:rPr>
        <w:br w:type="page"/>
      </w:r>
    </w:p>
    <w:p>
      <w:pPr>
        <w:jc w:val="both"/>
        <w:outlineLvl w:val="9"/>
        <w:rPr>
          <w:rFonts w:hint="eastAsia" w:ascii="宋体" w:hAnsi="宋体" w:eastAsia="宋体" w:cs="宋体"/>
          <w:b/>
          <w:bCs/>
          <w:sz w:val="32"/>
          <w:szCs w:val="40"/>
          <w:highlight w:val="none"/>
          <w:lang w:val="en-US" w:eastAsia="zh-CN"/>
        </w:rPr>
      </w:pPr>
      <w:r>
        <w:rPr>
          <w:rFonts w:hint="eastAsia" w:ascii="宋体" w:hAnsi="宋体" w:eastAsia="宋体" w:cs="宋体"/>
          <w:b/>
          <w:bCs/>
          <w:sz w:val="32"/>
          <w:szCs w:val="40"/>
          <w:highlight w:val="none"/>
          <w:lang w:val="en-US" w:eastAsia="zh-CN"/>
        </w:rPr>
        <w:t>项目编号：CY2025-021.3B1</w:t>
      </w:r>
    </w:p>
    <w:p>
      <w:pPr>
        <w:jc w:val="center"/>
        <w:outlineLvl w:val="9"/>
        <w:rPr>
          <w:rFonts w:hint="eastAsia" w:ascii="宋体" w:hAnsi="宋体" w:eastAsia="宋体" w:cs="宋体"/>
          <w:b/>
          <w:bCs/>
          <w:i w:val="0"/>
          <w:iCs w:val="0"/>
          <w:sz w:val="48"/>
          <w:szCs w:val="48"/>
          <w:highlight w:val="none"/>
          <w:lang w:val="en-US" w:eastAsia="zh-CN"/>
        </w:rPr>
      </w:pPr>
    </w:p>
    <w:p>
      <w:pPr>
        <w:pStyle w:val="4"/>
        <w:numPr>
          <w:ilvl w:val="2"/>
          <w:numId w:val="0"/>
        </w:numPr>
        <w:ind w:leftChars="0"/>
        <w:jc w:val="center"/>
        <w:rPr>
          <w:rFonts w:hint="eastAsia" w:ascii="宋体" w:hAnsi="宋体" w:eastAsia="宋体" w:cs="宋体"/>
          <w:b/>
          <w:bCs/>
          <w:i w:val="0"/>
          <w:iCs w:val="0"/>
          <w:sz w:val="48"/>
          <w:szCs w:val="48"/>
          <w:highlight w:val="none"/>
          <w:lang w:val="en-US" w:eastAsia="zh-CN"/>
        </w:rPr>
      </w:pPr>
    </w:p>
    <w:p>
      <w:pPr>
        <w:pStyle w:val="4"/>
        <w:numPr>
          <w:ilvl w:val="2"/>
          <w:numId w:val="0"/>
        </w:numPr>
        <w:ind w:leftChars="0"/>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spacing w:val="-17"/>
          <w:lang w:val="en-US" w:eastAsia="zh-CN"/>
        </w:rPr>
      </w:pPr>
      <w:r>
        <w:rPr>
          <w:rFonts w:hint="eastAsia" w:ascii="宋体" w:hAnsi="宋体" w:eastAsia="宋体" w:cs="宋体"/>
          <w:b/>
          <w:bCs/>
          <w:i w:val="0"/>
          <w:iCs w:val="0"/>
          <w:spacing w:val="-17"/>
          <w:sz w:val="48"/>
          <w:szCs w:val="48"/>
          <w:highlight w:val="none"/>
          <w:lang w:val="en-US" w:eastAsia="zh-CN"/>
        </w:rPr>
        <w:t>延安市公共就业数字化综合服务平台建设项目（二次）</w:t>
      </w:r>
    </w:p>
    <w:p>
      <w:pPr>
        <w:pStyle w:val="4"/>
        <w:numPr>
          <w:ilvl w:val="2"/>
          <w:numId w:val="0"/>
        </w:numPr>
        <w:ind w:leftChars="0"/>
        <w:jc w:val="center"/>
        <w:rPr>
          <w:rFonts w:hint="eastAsia" w:ascii="宋体" w:hAnsi="宋体" w:eastAsia="宋体" w:cs="宋体"/>
          <w:b/>
          <w:bCs/>
          <w:i w:val="0"/>
          <w:iCs w:val="0"/>
          <w:sz w:val="44"/>
          <w:szCs w:val="44"/>
          <w:highlight w:val="none"/>
          <w:lang w:val="en-US" w:eastAsia="zh-CN"/>
        </w:rPr>
      </w:pPr>
      <w:bookmarkStart w:id="75" w:name="_Toc724"/>
      <w:r>
        <w:rPr>
          <w:rFonts w:hint="eastAsia" w:ascii="宋体" w:hAnsi="宋体" w:eastAsia="宋体" w:cs="宋体"/>
          <w:b/>
          <w:bCs/>
          <w:i w:val="0"/>
          <w:iCs w:val="0"/>
          <w:sz w:val="44"/>
          <w:szCs w:val="44"/>
          <w:highlight w:val="none"/>
          <w:lang w:val="en-US" w:eastAsia="zh-CN"/>
        </w:rPr>
        <w:t>（合同包</w:t>
      </w:r>
      <w:r>
        <w:rPr>
          <w:rFonts w:hint="eastAsia" w:ascii="宋体" w:hAnsi="宋体" w:eastAsia="宋体" w:cs="宋体"/>
          <w:b/>
          <w:bCs/>
          <w:i w:val="0"/>
          <w:iCs w:val="0"/>
          <w:sz w:val="44"/>
          <w:szCs w:val="44"/>
          <w:highlight w:val="none"/>
          <w:u w:val="single"/>
          <w:lang w:val="en-US" w:eastAsia="zh-CN"/>
        </w:rPr>
        <w:t xml:space="preserve">   </w:t>
      </w:r>
      <w:r>
        <w:rPr>
          <w:rFonts w:hint="eastAsia" w:ascii="宋体" w:hAnsi="宋体" w:eastAsia="宋体" w:cs="宋体"/>
          <w:b/>
          <w:bCs/>
          <w:i w:val="0"/>
          <w:iCs w:val="0"/>
          <w:sz w:val="44"/>
          <w:szCs w:val="44"/>
          <w:highlight w:val="none"/>
          <w:lang w:val="en-US" w:eastAsia="zh-CN"/>
        </w:rPr>
        <w:t>）</w:t>
      </w:r>
      <w:bookmarkEnd w:id="75"/>
    </w:p>
    <w:p>
      <w:pPr>
        <w:rPr>
          <w:rFonts w:hint="eastAsia" w:ascii="宋体" w:hAnsi="宋体" w:eastAsia="宋体" w:cs="宋体"/>
          <w:lang w:val="en-US" w:eastAsia="zh-CN"/>
        </w:rPr>
      </w:pPr>
    </w:p>
    <w:p>
      <w:pPr>
        <w:pStyle w:val="10"/>
        <w:rPr>
          <w:rFonts w:hint="eastAsia" w:ascii="宋体" w:hAnsi="宋体" w:eastAsia="宋体" w:cs="宋体"/>
          <w:lang w:val="en-US" w:eastAsia="zh-CN"/>
        </w:rPr>
      </w:pPr>
    </w:p>
    <w:p>
      <w:pPr>
        <w:rPr>
          <w:rFonts w:hint="eastAsia" w:ascii="宋体" w:hAnsi="宋体" w:eastAsia="宋体" w:cs="宋体"/>
          <w:lang w:val="en-US" w:eastAsia="zh-CN"/>
        </w:rPr>
      </w:pPr>
    </w:p>
    <w:p>
      <w:pPr>
        <w:spacing w:line="600" w:lineRule="auto"/>
        <w:ind w:firstLine="211"/>
        <w:jc w:val="center"/>
        <w:outlineLvl w:val="9"/>
        <w:rPr>
          <w:rFonts w:hint="eastAsia" w:ascii="宋体" w:hAnsi="宋体" w:eastAsia="宋体" w:cs="宋体"/>
          <w:b/>
          <w:sz w:val="48"/>
          <w:szCs w:val="48"/>
          <w:highlight w:val="none"/>
        </w:rPr>
      </w:pPr>
      <w:r>
        <w:rPr>
          <w:rFonts w:hint="eastAsia" w:ascii="宋体" w:hAnsi="宋体" w:eastAsia="宋体" w:cs="宋体"/>
          <w:b/>
          <w:bCs/>
          <w:i w:val="0"/>
          <w:iCs w:val="0"/>
          <w:sz w:val="48"/>
          <w:szCs w:val="48"/>
          <w:highlight w:val="none"/>
          <w:lang w:val="en-US" w:eastAsia="zh-CN"/>
        </w:rPr>
        <w:t>投标文件</w:t>
      </w:r>
    </w:p>
    <w:p>
      <w:pPr>
        <w:pStyle w:val="4"/>
        <w:numPr>
          <w:ilvl w:val="2"/>
          <w:numId w:val="0"/>
        </w:numPr>
        <w:ind w:leftChars="0"/>
        <w:rPr>
          <w:rFonts w:hint="eastAsia" w:ascii="宋体" w:hAnsi="宋体" w:eastAsia="宋体" w:cs="宋体"/>
          <w:lang w:val="en-US" w:eastAsia="zh-CN"/>
        </w:rPr>
      </w:pPr>
    </w:p>
    <w:p>
      <w:pPr>
        <w:jc w:val="center"/>
        <w:outlineLvl w:val="9"/>
        <w:rPr>
          <w:rFonts w:hint="eastAsia" w:ascii="宋体" w:hAnsi="宋体" w:eastAsia="宋体" w:cs="宋体"/>
          <w:b/>
          <w:bCs/>
          <w:sz w:val="72"/>
          <w:szCs w:val="144"/>
          <w:highlight w:val="none"/>
          <w:lang w:val="en-US" w:eastAsia="zh-CN"/>
        </w:rPr>
      </w:pPr>
    </w:p>
    <w:p>
      <w:pPr>
        <w:spacing w:line="600" w:lineRule="auto"/>
        <w:ind w:firstLine="1285" w:firstLineChars="400"/>
        <w:outlineLvl w:val="9"/>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lang w:eastAsia="zh-CN"/>
        </w:rPr>
        <w:t>投标人</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u w:val="single"/>
          <w:lang w:val="en-US" w:eastAsia="zh-CN"/>
        </w:rPr>
        <w:t xml:space="preserve">   </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（公章）</w:t>
      </w:r>
    </w:p>
    <w:p>
      <w:pPr>
        <w:spacing w:line="600" w:lineRule="auto"/>
        <w:ind w:firstLine="1285" w:firstLineChars="40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w:t>
      </w:r>
      <w:r>
        <w:rPr>
          <w:rFonts w:hint="eastAsia" w:ascii="宋体" w:hAnsi="宋体" w:eastAsia="宋体" w:cs="宋体"/>
          <w:b/>
          <w:bCs/>
          <w:sz w:val="32"/>
          <w:szCs w:val="32"/>
          <w:highlight w:val="none"/>
          <w:lang w:val="en-US" w:eastAsia="zh-CN"/>
        </w:rPr>
        <w:t>或授权代表</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（签字或盖章）</w:t>
      </w:r>
    </w:p>
    <w:p>
      <w:pPr>
        <w:spacing w:line="480" w:lineRule="auto"/>
        <w:ind w:firstLine="1285" w:firstLineChars="400"/>
        <w:outlineLvl w:val="9"/>
        <w:rPr>
          <w:rFonts w:hint="eastAsia" w:ascii="宋体" w:hAnsi="宋体" w:eastAsia="宋体" w:cs="宋体"/>
          <w:sz w:val="32"/>
          <w:szCs w:val="32"/>
          <w:highlight w:val="none"/>
          <w:lang w:val="en-US" w:eastAsia="zh-CN"/>
        </w:rPr>
      </w:pPr>
      <w:r>
        <w:rPr>
          <w:rFonts w:hint="eastAsia" w:ascii="宋体" w:hAnsi="宋体" w:eastAsia="宋体" w:cs="宋体"/>
          <w:b/>
          <w:bCs/>
          <w:sz w:val="32"/>
          <w:szCs w:val="32"/>
          <w:highlight w:val="none"/>
        </w:rPr>
        <w:t>时    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月</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u w:val="none"/>
          <w:lang w:val="en-US" w:eastAsia="zh-CN"/>
        </w:rPr>
        <w:t>日</w:t>
      </w:r>
    </w:p>
    <w:p>
      <w:pPr>
        <w:widowControl/>
        <w:spacing w:line="480" w:lineRule="auto"/>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pPr>
        <w:widowControl/>
        <w:spacing w:line="480" w:lineRule="auto"/>
        <w:jc w:val="center"/>
        <w:outlineLvl w:val="9"/>
        <w:rPr>
          <w:rFonts w:hint="eastAsia" w:ascii="宋体" w:hAnsi="宋体" w:eastAsia="宋体" w:cs="宋体"/>
          <w:sz w:val="32"/>
          <w:szCs w:val="32"/>
          <w:highlight w:val="none"/>
        </w:rPr>
      </w:pPr>
      <w:bookmarkStart w:id="76" w:name="_Toc75259380"/>
      <w:r>
        <w:rPr>
          <w:rFonts w:hint="eastAsia" w:ascii="宋体" w:hAnsi="宋体" w:eastAsia="宋体" w:cs="宋体"/>
          <w:b/>
          <w:sz w:val="32"/>
          <w:szCs w:val="28"/>
          <w:highlight w:val="none"/>
        </w:rPr>
        <w:t>目  录</w:t>
      </w:r>
      <w:bookmarkEnd w:id="76"/>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函</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一览表</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三、法定代表人身份证明及法定代表人授权委托书</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四、资格证明文件</w:t>
      </w:r>
    </w:p>
    <w:p>
      <w:pPr>
        <w:pStyle w:val="19"/>
        <w:spacing w:line="480" w:lineRule="auto"/>
        <w:jc w:val="left"/>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五、投标保证金缴纳凭证</w:t>
      </w:r>
    </w:p>
    <w:p>
      <w:pPr>
        <w:pStyle w:val="19"/>
        <w:spacing w:line="480" w:lineRule="auto"/>
        <w:jc w:val="left"/>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六</w:t>
      </w:r>
      <w:r>
        <w:rPr>
          <w:rFonts w:hint="eastAsia" w:ascii="宋体" w:hAnsi="宋体" w:eastAsia="宋体" w:cs="宋体"/>
          <w:bCs/>
          <w:sz w:val="24"/>
          <w:szCs w:val="24"/>
          <w:highlight w:val="none"/>
        </w:rPr>
        <w:t>、商务部分</w:t>
      </w:r>
    </w:p>
    <w:p>
      <w:pPr>
        <w:pStyle w:val="19"/>
        <w:spacing w:line="480" w:lineRule="auto"/>
        <w:jc w:val="left"/>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七</w:t>
      </w:r>
      <w:r>
        <w:rPr>
          <w:rFonts w:hint="eastAsia" w:ascii="宋体" w:hAnsi="宋体" w:eastAsia="宋体" w:cs="宋体"/>
          <w:bCs/>
          <w:sz w:val="24"/>
          <w:szCs w:val="24"/>
          <w:highlight w:val="none"/>
        </w:rPr>
        <w:t>、技术部分</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八</w:t>
      </w:r>
      <w:r>
        <w:rPr>
          <w:rFonts w:hint="eastAsia" w:ascii="宋体" w:hAnsi="宋体" w:eastAsia="宋体" w:cs="宋体"/>
          <w:bCs/>
          <w:sz w:val="24"/>
          <w:szCs w:val="24"/>
          <w:highlight w:val="none"/>
        </w:rPr>
        <w:t>、其他材料</w:t>
      </w:r>
    </w:p>
    <w:p>
      <w:pPr>
        <w:outlineLvl w:val="9"/>
        <w:rPr>
          <w:rFonts w:hint="eastAsia" w:ascii="宋体" w:hAnsi="宋体" w:eastAsia="宋体" w:cs="宋体"/>
          <w:highlight w:val="none"/>
        </w:rPr>
      </w:pPr>
    </w:p>
    <w:p>
      <w:pPr>
        <w:outlineLvl w:val="9"/>
        <w:rPr>
          <w:rFonts w:hint="eastAsia" w:ascii="宋体" w:hAnsi="宋体" w:eastAsia="宋体" w:cs="宋体"/>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6"/>
          <w:szCs w:val="36"/>
          <w:highlight w:val="none"/>
        </w:rPr>
      </w:pPr>
      <w:r>
        <w:rPr>
          <w:rFonts w:hint="eastAsia" w:ascii="宋体" w:hAnsi="宋体" w:eastAsia="宋体" w:cs="宋体"/>
          <w:b/>
          <w:sz w:val="30"/>
          <w:szCs w:val="30"/>
          <w:highlight w:val="none"/>
        </w:rPr>
        <w:br w:type="page"/>
      </w:r>
      <w:bookmarkStart w:id="77" w:name="_Toc75259381"/>
      <w:r>
        <w:rPr>
          <w:rFonts w:hint="eastAsia" w:ascii="宋体" w:hAnsi="宋体" w:eastAsia="宋体" w:cs="宋体"/>
          <w:b/>
          <w:sz w:val="32"/>
          <w:szCs w:val="24"/>
          <w:highlight w:val="none"/>
        </w:rPr>
        <w:t>一、</w:t>
      </w:r>
      <w:r>
        <w:rPr>
          <w:rFonts w:hint="eastAsia" w:ascii="宋体" w:hAnsi="宋体" w:eastAsia="宋体" w:cs="宋体"/>
          <w:b/>
          <w:sz w:val="32"/>
          <w:szCs w:val="24"/>
          <w:highlight w:val="none"/>
          <w:lang w:val="en-US" w:eastAsia="zh-CN"/>
        </w:rPr>
        <w:t>投</w:t>
      </w:r>
      <w:r>
        <w:rPr>
          <w:rFonts w:hint="eastAsia" w:ascii="宋体" w:hAnsi="宋体" w:eastAsia="宋体" w:cs="宋体"/>
          <w:b/>
          <w:sz w:val="32"/>
          <w:szCs w:val="24"/>
          <w:highlight w:val="none"/>
          <w:lang w:eastAsia="zh-CN"/>
        </w:rPr>
        <w:t>标</w:t>
      </w:r>
      <w:r>
        <w:rPr>
          <w:rFonts w:hint="eastAsia" w:ascii="宋体" w:hAnsi="宋体" w:eastAsia="宋体" w:cs="宋体"/>
          <w:b/>
          <w:sz w:val="32"/>
          <w:szCs w:val="24"/>
          <w:highlight w:val="none"/>
          <w:lang w:val="en-US" w:eastAsia="zh-CN"/>
        </w:rPr>
        <w:t>响应</w:t>
      </w:r>
      <w:r>
        <w:rPr>
          <w:rFonts w:hint="eastAsia" w:ascii="宋体" w:hAnsi="宋体" w:eastAsia="宋体" w:cs="宋体"/>
          <w:b/>
          <w:sz w:val="32"/>
          <w:szCs w:val="24"/>
          <w:highlight w:val="none"/>
        </w:rPr>
        <w:t>函</w:t>
      </w:r>
      <w:bookmarkEnd w:id="77"/>
    </w:p>
    <w:p>
      <w:pPr>
        <w:pStyle w:val="19"/>
        <w:keepNext w:val="0"/>
        <w:keepLines w:val="0"/>
        <w:pageBreakBefore w:val="0"/>
        <w:widowControl w:val="0"/>
        <w:kinsoku/>
        <w:wordWrap/>
        <w:overflowPunct/>
        <w:topLinePunct w:val="0"/>
        <w:autoSpaceDE/>
        <w:autoSpaceDN/>
        <w:bidi w:val="0"/>
        <w:adjustRightInd/>
        <w:snapToGrid/>
        <w:spacing w:line="384" w:lineRule="auto"/>
        <w:ind w:firstLine="482" w:firstLineChars="200"/>
        <w:textAlignment w:val="auto"/>
        <w:outlineLvl w:val="9"/>
        <w:rPr>
          <w:rFonts w:hint="eastAsia" w:ascii="宋体" w:hAnsi="宋体" w:eastAsia="宋体" w:cs="宋体"/>
          <w:b/>
          <w:sz w:val="24"/>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spacing w:line="384" w:lineRule="auto"/>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陕西楚元项目管理有限公司</w:t>
      </w:r>
      <w:r>
        <w:rPr>
          <w:rFonts w:hint="eastAsia" w:ascii="宋体" w:hAnsi="宋体" w:eastAsia="宋体" w:cs="宋体"/>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bookmarkStart w:id="78" w:name="_Hlk74735128"/>
      <w:r>
        <w:rPr>
          <w:rFonts w:hint="eastAsia" w:ascii="宋体" w:hAnsi="宋体" w:eastAsia="宋体" w:cs="宋体"/>
          <w:sz w:val="24"/>
          <w:szCs w:val="24"/>
          <w:highlight w:val="none"/>
        </w:rPr>
        <w:t>我单位收到贵公司</w:t>
      </w:r>
      <w:r>
        <w:rPr>
          <w:rFonts w:hint="eastAsia" w:ascii="宋体" w:hAnsi="宋体" w:eastAsia="宋体" w:cs="宋体"/>
          <w:sz w:val="24"/>
          <w:szCs w:val="24"/>
          <w:highlight w:val="none"/>
          <w:u w:val="single"/>
          <w:lang w:val="en-US" w:eastAsia="zh-CN"/>
        </w:rPr>
        <w:t xml:space="preserve">项目名称及合同包号: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文件，经详细研究，我们决定参加本次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一、愿意按照</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文件中的要求，提供相应的技术服务，完成合同的责任和义务。</w:t>
      </w:r>
    </w:p>
    <w:p>
      <w:pPr>
        <w:keepNext w:val="0"/>
        <w:keepLines w:val="0"/>
        <w:pageBreakBefore w:val="0"/>
        <w:widowControl w:val="0"/>
        <w:kinsoku/>
        <w:wordWrap w:val="0"/>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二、按</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文件的规定，我公司的</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报价为：人民币（大写）：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元），并对</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报价负法律责任。</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三、我方承诺遵守《中华人民共和国政府采购法》及其实施条例的有关规定，保证在获得</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资格后按照</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文件确定的事项签订政府采购合同，履行双方所签订的合同，并承担合同规定的责任和义务，保证合同签订生效后</w:t>
      </w:r>
      <w:r>
        <w:rPr>
          <w:rFonts w:hint="eastAsia" w:ascii="宋体" w:hAnsi="宋体" w:eastAsia="宋体" w:cs="宋体"/>
          <w:color w:val="auto"/>
          <w:sz w:val="24"/>
          <w:szCs w:val="24"/>
          <w:highlight w:val="none"/>
          <w:lang w:val="en-US" w:eastAsia="zh-CN"/>
        </w:rPr>
        <w:t>服务时限</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四、我方已详细阅读了</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文件，并</w:t>
      </w:r>
      <w:r>
        <w:rPr>
          <w:rFonts w:hint="eastAsia" w:ascii="宋体" w:hAnsi="宋体" w:eastAsia="宋体" w:cs="宋体"/>
          <w:sz w:val="24"/>
          <w:szCs w:val="24"/>
          <w:highlight w:val="none"/>
          <w:lang w:val="en-US" w:eastAsia="zh-CN"/>
        </w:rPr>
        <w:t>完全同意招标文件的各项商务要求及实质性要求</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后在规定的</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有效期内撤回</w:t>
      </w: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rPr>
        <w:t>，我们愿接受有关处罚决定。</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、同意向贵方提供可能要求的，与本次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有关的任何证据或资料。我们完全理解最低</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报价不作为</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的唯一条件，且尊重</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的评审结论和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结果。</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、我方的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文件在</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后有效期为90个日历天，若我方</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文件有效期自动延长至合同执行完毕。</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、有关于本</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文件的函电，请按下列地址联系。</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78"/>
    <w:p>
      <w:pPr>
        <w:widowControl/>
        <w:spacing w:line="360" w:lineRule="auto"/>
        <w:jc w:val="center"/>
        <w:outlineLvl w:val="9"/>
        <w:rPr>
          <w:rFonts w:hint="eastAsia" w:ascii="宋体" w:hAnsi="宋体" w:eastAsia="宋体" w:cs="宋体"/>
          <w:b/>
          <w:sz w:val="32"/>
          <w:szCs w:val="24"/>
          <w:highlight w:val="none"/>
        </w:rPr>
      </w:pPr>
      <w:r>
        <w:rPr>
          <w:rFonts w:hint="eastAsia" w:ascii="宋体" w:hAnsi="宋体" w:eastAsia="宋体" w:cs="宋体"/>
          <w:b/>
          <w:sz w:val="32"/>
          <w:szCs w:val="24"/>
          <w:highlight w:val="none"/>
        </w:rPr>
        <w:br w:type="page"/>
      </w:r>
      <w:bookmarkStart w:id="79" w:name="_Toc75259382"/>
      <w:r>
        <w:rPr>
          <w:rFonts w:hint="eastAsia" w:ascii="宋体" w:hAnsi="宋体" w:eastAsia="宋体" w:cs="宋体"/>
          <w:b/>
          <w:sz w:val="32"/>
          <w:szCs w:val="24"/>
          <w:highlight w:val="none"/>
        </w:rPr>
        <w:t>二、</w:t>
      </w:r>
      <w:r>
        <w:rPr>
          <w:rFonts w:hint="eastAsia" w:ascii="宋体" w:hAnsi="宋体" w:eastAsia="宋体" w:cs="宋体"/>
          <w:b/>
          <w:sz w:val="32"/>
          <w:szCs w:val="24"/>
          <w:highlight w:val="none"/>
          <w:lang w:val="en-US" w:eastAsia="zh-CN"/>
        </w:rPr>
        <w:t>开标</w:t>
      </w:r>
      <w:r>
        <w:rPr>
          <w:rFonts w:hint="eastAsia" w:ascii="宋体" w:hAnsi="宋体" w:eastAsia="宋体" w:cs="宋体"/>
          <w:b/>
          <w:sz w:val="32"/>
          <w:szCs w:val="24"/>
          <w:highlight w:val="none"/>
        </w:rPr>
        <w:t>一览表</w:t>
      </w:r>
      <w:bookmarkEnd w:id="79"/>
    </w:p>
    <w:p>
      <w:pPr>
        <w:jc w:val="center"/>
        <w:outlineLvl w:val="9"/>
        <w:rPr>
          <w:rFonts w:hint="eastAsia" w:ascii="宋体" w:hAnsi="宋体" w:eastAsia="宋体" w:cs="宋体"/>
          <w:highlight w:val="none"/>
        </w:rPr>
      </w:pPr>
    </w:p>
    <w:p>
      <w:pPr>
        <w:jc w:val="center"/>
        <w:outlineLvl w:val="9"/>
        <w:rPr>
          <w:rFonts w:hint="eastAsia" w:ascii="宋体" w:hAnsi="宋体" w:eastAsia="宋体" w:cs="宋体"/>
          <w:highlight w:val="none"/>
        </w:rPr>
      </w:pPr>
    </w:p>
    <w:tbl>
      <w:tblPr>
        <w:tblStyle w:val="24"/>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3"/>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项目名称及合同包号</w:t>
            </w:r>
          </w:p>
        </w:tc>
        <w:tc>
          <w:tcPr>
            <w:tcW w:w="5444" w:type="dxa"/>
            <w:vAlign w:val="center"/>
          </w:tcPr>
          <w:p>
            <w:pPr>
              <w:outlineLvl w:val="9"/>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总报价（元）</w:t>
            </w:r>
          </w:p>
        </w:tc>
        <w:tc>
          <w:tcPr>
            <w:tcW w:w="5444" w:type="dxa"/>
            <w:vAlign w:val="center"/>
          </w:tcPr>
          <w:p>
            <w:pPr>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pPr>
              <w:spacing w:line="360" w:lineRule="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lang w:val="en-US" w:eastAsia="zh-CN"/>
              </w:rPr>
              <w:t>时限</w:t>
            </w:r>
          </w:p>
        </w:tc>
        <w:tc>
          <w:tcPr>
            <w:tcW w:w="5444" w:type="dxa"/>
            <w:vAlign w:val="center"/>
          </w:tcPr>
          <w:p>
            <w:pPr>
              <w:jc w:val="left"/>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5444" w:type="dxa"/>
            <w:vAlign w:val="center"/>
          </w:tcPr>
          <w:p>
            <w:pPr>
              <w:jc w:val="left"/>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其他说明事项</w:t>
            </w:r>
          </w:p>
        </w:tc>
        <w:tc>
          <w:tcPr>
            <w:tcW w:w="5444" w:type="dxa"/>
            <w:vAlign w:val="center"/>
          </w:tcPr>
          <w:p>
            <w:pPr>
              <w:pStyle w:val="4"/>
              <w:numPr>
                <w:ilvl w:val="2"/>
                <w:numId w:val="0"/>
              </w:numPr>
              <w:ind w:leftChars="0"/>
              <w:rPr>
                <w:rFonts w:hint="eastAsia" w:ascii="宋体" w:hAnsi="宋体" w:eastAsia="宋体" w:cs="宋体"/>
                <w:sz w:val="24"/>
                <w:szCs w:val="24"/>
                <w:lang w:eastAsia="zh-CN"/>
              </w:rPr>
            </w:pPr>
          </w:p>
        </w:tc>
      </w:tr>
    </w:tbl>
    <w:p>
      <w:pPr>
        <w:spacing w:line="360" w:lineRule="auto"/>
        <w:outlineLvl w:val="9"/>
        <w:rPr>
          <w:rFonts w:hint="eastAsia" w:ascii="宋体" w:hAnsi="宋体" w:eastAsia="宋体" w:cs="宋体"/>
          <w:highlight w:val="none"/>
        </w:rPr>
      </w:pPr>
    </w:p>
    <w:p>
      <w:pPr>
        <w:outlineLvl w:val="9"/>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bookmarkStart w:id="80" w:name="_Toc75259383"/>
    </w:p>
    <w:p>
      <w:pPr>
        <w:rPr>
          <w:rFonts w:hint="eastAsia" w:ascii="宋体" w:hAnsi="宋体" w:eastAsia="宋体" w:cs="宋体"/>
          <w:lang w:val="en-US" w:eastAsia="zh-CN"/>
        </w:rPr>
      </w:pPr>
      <w:r>
        <w:rPr>
          <w:rFonts w:hint="eastAsia" w:ascii="宋体" w:hAnsi="宋体" w:eastAsia="宋体" w:cs="宋体"/>
          <w:lang w:val="en-US" w:eastAsia="zh-CN"/>
        </w:rPr>
        <w:br w:type="page"/>
      </w:r>
    </w:p>
    <w:p>
      <w:pPr>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分项报价表</w:t>
      </w:r>
    </w:p>
    <w:p>
      <w:pPr>
        <w:pStyle w:val="53"/>
        <w:numPr>
          <w:ilvl w:val="0"/>
          <w:numId w:val="0"/>
        </w:numPr>
        <w:rPr>
          <w:rFonts w:hint="eastAsia" w:ascii="宋体" w:hAnsi="宋体" w:eastAsia="宋体" w:cs="宋体"/>
          <w:b/>
          <w:bCs/>
          <w:color w:val="000000"/>
          <w:kern w:val="0"/>
          <w:sz w:val="24"/>
          <w:szCs w:val="24"/>
          <w:lang w:val="en-US" w:eastAsia="zh-CN" w:bidi="ar-SA"/>
        </w:rPr>
      </w:pPr>
    </w:p>
    <w:p>
      <w:pPr>
        <w:pStyle w:val="53"/>
        <w:numPr>
          <w:ilvl w:val="0"/>
          <w:numId w:val="0"/>
        </w:numPr>
        <w:rPr>
          <w:rFonts w:hint="eastAsia" w:ascii="宋体" w:hAnsi="宋体" w:eastAsia="宋体" w:cs="宋体"/>
          <w:b/>
          <w:bCs/>
          <w:color w:val="000000"/>
          <w:kern w:val="0"/>
          <w:sz w:val="24"/>
          <w:szCs w:val="24"/>
          <w:lang w:val="en-US" w:eastAsia="zh-CN" w:bidi="ar-SA"/>
        </w:rPr>
      </w:pPr>
    </w:p>
    <w:p>
      <w:pPr>
        <w:pStyle w:val="53"/>
        <w:numPr>
          <w:ilvl w:val="0"/>
          <w:numId w:val="0"/>
        </w:numP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 xml:space="preserve">项目名称及合同包号：                                                     </w:t>
      </w:r>
    </w:p>
    <w:p>
      <w:pPr>
        <w:pStyle w:val="53"/>
        <w:numPr>
          <w:ilvl w:val="0"/>
          <w:numId w:val="0"/>
        </w:numPr>
        <w:jc w:val="both"/>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项目编号：                                                      单位：元</w:t>
      </w:r>
    </w:p>
    <w:p>
      <w:pPr>
        <w:pStyle w:val="53"/>
        <w:numPr>
          <w:ilvl w:val="0"/>
          <w:numId w:val="0"/>
        </w:numPr>
        <w:rPr>
          <w:rFonts w:hint="eastAsia" w:ascii="宋体" w:hAnsi="宋体" w:eastAsia="宋体" w:cs="宋体"/>
          <w:b/>
          <w:bCs/>
          <w:color w:val="000000"/>
          <w:sz w:val="21"/>
          <w:szCs w:val="21"/>
          <w:lang w:val="zh-CN"/>
        </w:rPr>
      </w:pPr>
      <w:r>
        <w:rPr>
          <w:rFonts w:hint="eastAsia" w:ascii="宋体" w:hAnsi="宋体" w:eastAsia="宋体" w:cs="宋体"/>
          <w:b/>
          <w:bCs/>
          <w:lang w:val="en-US" w:eastAsia="zh-CN"/>
        </w:rPr>
        <w:t xml:space="preserve">                                                                                                     </w:t>
      </w:r>
    </w:p>
    <w:p>
      <w:pPr>
        <w:adjustRightInd w:val="0"/>
        <w:snapToGrid w:val="0"/>
        <w:spacing w:line="360" w:lineRule="auto"/>
        <w:rPr>
          <w:rFonts w:hint="eastAsia" w:ascii="宋体" w:hAnsi="宋体" w:eastAsia="宋体" w:cs="宋体"/>
          <w:bCs/>
          <w:color w:val="000000"/>
          <w:sz w:val="28"/>
          <w:szCs w:val="28"/>
        </w:rPr>
      </w:pPr>
    </w:p>
    <w:p>
      <w:pPr>
        <w:adjustRightInd w:val="0"/>
        <w:snapToGrid w:val="0"/>
        <w:spacing w:line="360" w:lineRule="auto"/>
        <w:jc w:val="center"/>
        <w:rPr>
          <w:rFonts w:hint="eastAsia" w:ascii="宋体" w:hAnsi="宋体" w:eastAsia="宋体" w:cs="宋体"/>
          <w:bCs/>
          <w:color w:val="000000"/>
          <w:sz w:val="21"/>
          <w:szCs w:val="21"/>
        </w:rPr>
      </w:pPr>
    </w:p>
    <w:p>
      <w:pPr>
        <w:adjustRightInd w:val="0"/>
        <w:snapToGrid w:val="0"/>
        <w:spacing w:line="360" w:lineRule="auto"/>
        <w:jc w:val="center"/>
        <w:rPr>
          <w:rFonts w:hint="eastAsia" w:ascii="宋体" w:hAnsi="宋体" w:eastAsia="宋体" w:cs="宋体"/>
          <w:bCs/>
          <w:color w:val="000000"/>
          <w:sz w:val="21"/>
          <w:szCs w:val="21"/>
        </w:rPr>
      </w:pPr>
    </w:p>
    <w:p>
      <w:pPr>
        <w:adjustRightInd w:val="0"/>
        <w:snapToGrid w:val="0"/>
        <w:spacing w:line="360" w:lineRule="auto"/>
        <w:jc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无固定格式，供应商自拟。</w:t>
      </w:r>
      <w:r>
        <w:rPr>
          <w:rFonts w:hint="eastAsia" w:ascii="宋体" w:hAnsi="宋体" w:eastAsia="宋体" w:cs="宋体"/>
          <w:bCs/>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bookmarkEnd w:id="80"/>
    <w:p>
      <w:pPr>
        <w:jc w:val="center"/>
        <w:rPr>
          <w:rFonts w:hint="eastAsia" w:ascii="宋体" w:hAnsi="宋体" w:eastAsia="宋体" w:cs="宋体"/>
          <w:b/>
          <w:sz w:val="32"/>
          <w:szCs w:val="32"/>
          <w:highlight w:val="none"/>
        </w:rPr>
      </w:pPr>
      <w:r>
        <w:rPr>
          <w:rFonts w:hint="eastAsia" w:ascii="宋体" w:hAnsi="宋体" w:eastAsia="宋体" w:cs="宋体"/>
          <w:b/>
          <w:color w:val="auto"/>
          <w:sz w:val="32"/>
          <w:szCs w:val="32"/>
          <w:highlight w:val="none"/>
          <w:lang w:val="en-US" w:eastAsia="zh-CN"/>
        </w:rPr>
        <w:br w:type="page"/>
      </w:r>
      <w:bookmarkStart w:id="81" w:name="_Toc75259385"/>
      <w:r>
        <w:rPr>
          <w:rFonts w:hint="eastAsia" w:ascii="宋体" w:hAnsi="宋体" w:eastAsia="宋体" w:cs="宋体"/>
          <w:b/>
          <w:sz w:val="32"/>
          <w:szCs w:val="32"/>
          <w:highlight w:val="none"/>
        </w:rPr>
        <w:t>技术</w:t>
      </w:r>
      <w:r>
        <w:rPr>
          <w:rFonts w:hint="eastAsia" w:ascii="宋体" w:hAnsi="宋体" w:eastAsia="宋体" w:cs="宋体"/>
          <w:b/>
          <w:sz w:val="32"/>
          <w:szCs w:val="32"/>
          <w:highlight w:val="none"/>
          <w:lang w:val="en-US" w:eastAsia="zh-CN"/>
        </w:rPr>
        <w:t>参数</w:t>
      </w:r>
      <w:r>
        <w:rPr>
          <w:rFonts w:hint="eastAsia" w:ascii="宋体" w:hAnsi="宋体" w:eastAsia="宋体" w:cs="宋体"/>
          <w:b/>
          <w:sz w:val="32"/>
          <w:szCs w:val="32"/>
          <w:highlight w:val="none"/>
          <w:lang w:eastAsia="zh-CN"/>
        </w:rPr>
        <w:t>响应</w:t>
      </w:r>
      <w:r>
        <w:rPr>
          <w:rFonts w:hint="eastAsia" w:ascii="宋体" w:hAnsi="宋体" w:eastAsia="宋体" w:cs="宋体"/>
          <w:b/>
          <w:sz w:val="32"/>
          <w:szCs w:val="32"/>
          <w:highlight w:val="none"/>
        </w:rPr>
        <w:t>表</w:t>
      </w:r>
    </w:p>
    <w:p>
      <w:pPr>
        <w:spacing w:line="360" w:lineRule="auto"/>
        <w:jc w:val="left"/>
        <w:outlineLvl w:val="9"/>
        <w:rPr>
          <w:rFonts w:hint="eastAsia" w:ascii="宋体" w:hAnsi="宋体" w:eastAsia="宋体" w:cs="宋体"/>
          <w:b/>
          <w:bCs/>
          <w:spacing w:val="-6"/>
          <w:sz w:val="24"/>
          <w:szCs w:val="32"/>
          <w:highlight w:val="none"/>
          <w:lang w:val="en-US" w:eastAsia="zh-CN"/>
        </w:rPr>
      </w:pPr>
    </w:p>
    <w:p>
      <w:pPr>
        <w:spacing w:line="360" w:lineRule="auto"/>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项目名称及合同包号：</w:t>
      </w:r>
      <w:r>
        <w:rPr>
          <w:rFonts w:hint="eastAsia" w:ascii="宋体" w:hAnsi="宋体" w:eastAsia="宋体" w:cs="宋体"/>
          <w:color w:val="auto"/>
          <w:sz w:val="24"/>
          <w:szCs w:val="24"/>
          <w:highlight w:val="none"/>
          <w:u w:val="single"/>
          <w:lang w:val="en-US" w:eastAsia="zh-CN"/>
        </w:rPr>
        <w:t xml:space="preserve">                                           </w:t>
      </w:r>
    </w:p>
    <w:tbl>
      <w:tblPr>
        <w:tblStyle w:val="24"/>
        <w:tblW w:w="93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910"/>
        <w:gridCol w:w="2437"/>
        <w:gridCol w:w="1635"/>
        <w:gridCol w:w="1170"/>
        <w:gridCol w:w="13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1910"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名称</w:t>
            </w: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招标文件要求</w:t>
            </w: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投标响应情况</w:t>
            </w: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偏离</w:t>
            </w: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lang w:val="en-US" w:eastAsia="zh-CN"/>
              </w:rPr>
              <w:t>1</w:t>
            </w:r>
          </w:p>
        </w:tc>
        <w:tc>
          <w:tcPr>
            <w:tcW w:w="1910" w:type="dxa"/>
            <w:tcBorders>
              <w:top w:val="double" w:color="auto" w:sz="4" w:space="0"/>
            </w:tcBorders>
            <w:vAlign w:val="center"/>
          </w:tcPr>
          <w:p>
            <w:pPr>
              <w:spacing w:line="360" w:lineRule="auto"/>
              <w:jc w:val="center"/>
              <w:rPr>
                <w:rFonts w:hint="eastAsia" w:ascii="宋体" w:hAnsi="宋体" w:eastAsia="宋体" w:cs="宋体"/>
                <w:b/>
                <w:bCs/>
              </w:rPr>
            </w:pP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lang w:val="en-US" w:eastAsia="zh-CN"/>
              </w:rPr>
              <w:t>2</w:t>
            </w:r>
          </w:p>
        </w:tc>
        <w:tc>
          <w:tcPr>
            <w:tcW w:w="1910" w:type="dxa"/>
            <w:tcBorders>
              <w:top w:val="double" w:color="auto" w:sz="4" w:space="0"/>
            </w:tcBorders>
            <w:vAlign w:val="center"/>
          </w:tcPr>
          <w:p>
            <w:pPr>
              <w:spacing w:line="360" w:lineRule="auto"/>
              <w:jc w:val="center"/>
              <w:rPr>
                <w:rFonts w:hint="eastAsia" w:ascii="宋体" w:hAnsi="宋体" w:eastAsia="宋体" w:cs="宋体"/>
              </w:rPr>
            </w:pP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lang w:val="en-US" w:eastAsia="zh-CN"/>
              </w:rPr>
              <w:t>3</w:t>
            </w:r>
          </w:p>
        </w:tc>
        <w:tc>
          <w:tcPr>
            <w:tcW w:w="1910" w:type="dxa"/>
            <w:tcBorders>
              <w:top w:val="double" w:color="auto" w:sz="4" w:space="0"/>
              <w:bottom w:val="double" w:color="auto" w:sz="4" w:space="0"/>
            </w:tcBorders>
            <w:vAlign w:val="center"/>
          </w:tcPr>
          <w:p>
            <w:pPr>
              <w:spacing w:line="360" w:lineRule="auto"/>
              <w:jc w:val="center"/>
              <w:rPr>
                <w:rFonts w:hint="eastAsia" w:ascii="宋体" w:hAnsi="宋体" w:eastAsia="宋体" w:cs="宋体"/>
              </w:rPr>
            </w:pPr>
          </w:p>
        </w:tc>
        <w:tc>
          <w:tcPr>
            <w:tcW w:w="2437"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w:t>
            </w:r>
          </w:p>
        </w:tc>
        <w:tc>
          <w:tcPr>
            <w:tcW w:w="1910" w:type="dxa"/>
            <w:tcBorders>
              <w:top w:val="double" w:color="auto" w:sz="4" w:space="0"/>
              <w:bottom w:val="double" w:color="auto" w:sz="4" w:space="0"/>
            </w:tcBorders>
            <w:vAlign w:val="center"/>
          </w:tcPr>
          <w:p>
            <w:pPr>
              <w:spacing w:line="360" w:lineRule="auto"/>
              <w:jc w:val="center"/>
              <w:rPr>
                <w:rFonts w:hint="eastAsia" w:ascii="宋体" w:hAnsi="宋体" w:eastAsia="宋体" w:cs="宋体"/>
                <w:b w:val="0"/>
                <w:bCs w:val="0"/>
                <w:lang w:val="en-US" w:eastAsia="zh-CN"/>
              </w:rPr>
            </w:pPr>
          </w:p>
        </w:tc>
        <w:tc>
          <w:tcPr>
            <w:tcW w:w="2437"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r>
    </w:tbl>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sz w:val="24"/>
          <w:szCs w:val="24"/>
        </w:rPr>
        <w:t>注：1、投标人可根据招标文件第四部分</w:t>
      </w:r>
      <w:r>
        <w:rPr>
          <w:rFonts w:hint="eastAsia" w:ascii="宋体" w:hAnsi="宋体" w:eastAsia="宋体" w:cs="宋体"/>
          <w:sz w:val="24"/>
          <w:szCs w:val="24"/>
          <w:lang w:val="en-US" w:eastAsia="zh-CN"/>
        </w:rPr>
        <w:t xml:space="preserve"> 采购需求</w:t>
      </w:r>
      <w:r>
        <w:rPr>
          <w:rFonts w:hint="eastAsia" w:ascii="宋体" w:hAnsi="宋体" w:eastAsia="宋体" w:cs="宋体"/>
          <w:sz w:val="24"/>
          <w:szCs w:val="24"/>
        </w:rPr>
        <w:t>，对所投产品技术参数</w:t>
      </w:r>
      <w:r>
        <w:rPr>
          <w:rFonts w:hint="eastAsia" w:ascii="宋体" w:hAnsi="宋体" w:eastAsia="宋体" w:cs="宋体"/>
          <w:sz w:val="24"/>
          <w:szCs w:val="24"/>
          <w:lang w:eastAsia="zh-CN"/>
        </w:rPr>
        <w:t>如实</w:t>
      </w:r>
      <w:r>
        <w:rPr>
          <w:rFonts w:hint="eastAsia" w:ascii="宋体" w:hAnsi="宋体" w:eastAsia="宋体" w:cs="宋体"/>
          <w:sz w:val="24"/>
          <w:szCs w:val="24"/>
        </w:rPr>
        <w:t>做出</w:t>
      </w:r>
      <w:r>
        <w:rPr>
          <w:rFonts w:hint="eastAsia" w:ascii="宋体" w:hAnsi="宋体" w:eastAsia="宋体" w:cs="宋体"/>
          <w:sz w:val="24"/>
          <w:szCs w:val="24"/>
          <w:lang w:eastAsia="zh-CN"/>
        </w:rPr>
        <w:t>偏离说明（</w:t>
      </w:r>
      <w:r>
        <w:rPr>
          <w:rFonts w:hint="eastAsia" w:ascii="宋体" w:hAnsi="宋体" w:eastAsia="宋体" w:cs="宋体"/>
          <w:sz w:val="24"/>
          <w:szCs w:val="24"/>
          <w:lang w:val="en-US" w:eastAsia="zh-CN"/>
        </w:rPr>
        <w:t>负偏离、</w:t>
      </w:r>
      <w:r>
        <w:rPr>
          <w:rFonts w:hint="eastAsia" w:ascii="宋体" w:hAnsi="宋体" w:eastAsia="宋体" w:cs="宋体"/>
          <w:sz w:val="24"/>
          <w:szCs w:val="24"/>
          <w:lang w:eastAsia="zh-CN"/>
        </w:rPr>
        <w:t>无偏离、正偏离），表格不够，可自行添加；</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出现负偏离、正偏离说明原因；</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出现偏离会影响评审分值，但不得影响采购人正常使用。</w:t>
      </w:r>
    </w:p>
    <w:p>
      <w:pPr>
        <w:spacing w:line="360" w:lineRule="auto"/>
        <w:outlineLvl w:val="9"/>
        <w:rPr>
          <w:rFonts w:hint="eastAsia" w:ascii="宋体" w:hAnsi="宋体" w:eastAsia="宋体" w:cs="宋体"/>
          <w:highlight w:val="none"/>
        </w:rPr>
      </w:pPr>
    </w:p>
    <w:p>
      <w:pPr>
        <w:spacing w:line="360" w:lineRule="auto"/>
        <w:outlineLvl w:val="9"/>
        <w:rPr>
          <w:rFonts w:hint="eastAsia" w:ascii="宋体" w:hAnsi="宋体" w:eastAsia="宋体" w:cs="宋体"/>
          <w:highlight w:val="none"/>
        </w:rPr>
      </w:pPr>
    </w:p>
    <w:p>
      <w:pPr>
        <w:spacing w:line="360" w:lineRule="auto"/>
        <w:outlineLvl w:val="9"/>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widowControl/>
        <w:spacing w:line="360" w:lineRule="auto"/>
        <w:jc w:val="cente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both"/>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b/>
          <w:sz w:val="30"/>
          <w:szCs w:val="30"/>
          <w:highlight w:val="none"/>
        </w:rPr>
      </w:pPr>
      <w:r>
        <w:rPr>
          <w:rFonts w:hint="eastAsia" w:ascii="宋体" w:hAnsi="宋体" w:eastAsia="宋体" w:cs="宋体"/>
          <w:b/>
          <w:sz w:val="32"/>
          <w:szCs w:val="24"/>
          <w:highlight w:val="none"/>
        </w:rPr>
        <w:t>三、</w:t>
      </w:r>
      <w:bookmarkStart w:id="82" w:name="_Hlk63340562"/>
      <w:r>
        <w:rPr>
          <w:rFonts w:hint="eastAsia" w:ascii="宋体" w:hAnsi="宋体" w:eastAsia="宋体" w:cs="宋体"/>
          <w:b/>
          <w:sz w:val="32"/>
          <w:szCs w:val="24"/>
          <w:highlight w:val="none"/>
        </w:rPr>
        <w:t>法定代表人（自然人）身份证明</w:t>
      </w:r>
      <w:bookmarkEnd w:id="81"/>
    </w:p>
    <w:bookmarkEnd w:id="82"/>
    <w:p>
      <w:pPr>
        <w:autoSpaceDE w:val="0"/>
        <w:autoSpaceDN w:val="0"/>
        <w:adjustRightInd w:val="0"/>
        <w:spacing w:line="360" w:lineRule="auto"/>
        <w:jc w:val="right"/>
        <w:outlineLvl w:val="9"/>
        <w:rPr>
          <w:rFonts w:hint="eastAsia" w:ascii="宋体" w:hAnsi="宋体" w:eastAsia="宋体" w:cs="宋体"/>
          <w:szCs w:val="21"/>
          <w:highlight w:val="none"/>
          <w:lang w:val="zh-CN"/>
        </w:rPr>
      </w:pPr>
    </w:p>
    <w:p>
      <w:pPr>
        <w:autoSpaceDE w:val="0"/>
        <w:autoSpaceDN w:val="0"/>
        <w:adjustRightInd w:val="0"/>
        <w:spacing w:line="60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投标人名称：</w:t>
      </w:r>
      <w:r>
        <w:rPr>
          <w:rFonts w:hint="eastAsia" w:ascii="宋体" w:hAnsi="宋体" w:eastAsia="宋体" w:cs="宋体"/>
          <w:sz w:val="24"/>
          <w:szCs w:val="24"/>
          <w:highlight w:val="none"/>
          <w:u w:val="single"/>
          <w:lang w:val="zh-CN"/>
        </w:rPr>
        <w:t xml:space="preserve">                                    </w:t>
      </w:r>
    </w:p>
    <w:p>
      <w:pPr>
        <w:autoSpaceDE w:val="0"/>
        <w:autoSpaceDN w:val="0"/>
        <w:adjustRightInd w:val="0"/>
        <w:spacing w:line="60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姓名：</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性别：</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年龄：</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职务：</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系</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（投标人名称）的法定代表人。</w:t>
      </w:r>
    </w:p>
    <w:p>
      <w:pPr>
        <w:autoSpaceDE w:val="0"/>
        <w:autoSpaceDN w:val="0"/>
        <w:adjustRightInd w:val="0"/>
        <w:spacing w:line="600" w:lineRule="auto"/>
        <w:ind w:right="105" w:firstLine="480" w:firstLineChars="200"/>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特此证明。</w:t>
      </w: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附：法定代表人身份证复印件。</w:t>
      </w:r>
    </w:p>
    <w:tbl>
      <w:tblPr>
        <w:tblStyle w:val="2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550" w:type="dxa"/>
          </w:tcPr>
          <w:p>
            <w:pPr>
              <w:autoSpaceDE w:val="0"/>
              <w:autoSpaceDN w:val="0"/>
              <w:adjustRightInd w:val="0"/>
              <w:spacing w:line="360" w:lineRule="auto"/>
              <w:ind w:right="105"/>
              <w:jc w:val="left"/>
              <w:outlineLvl w:val="9"/>
              <w:rPr>
                <w:rFonts w:hint="eastAsia" w:ascii="宋体" w:hAnsi="宋体" w:eastAsia="宋体" w:cs="宋体"/>
                <w:sz w:val="24"/>
                <w:szCs w:val="24"/>
                <w:highlight w:val="none"/>
                <w:vertAlign w:val="baseline"/>
                <w:lang w:val="zh-CN"/>
              </w:rPr>
            </w:pPr>
          </w:p>
        </w:tc>
        <w:tc>
          <w:tcPr>
            <w:tcW w:w="4550" w:type="dxa"/>
          </w:tcPr>
          <w:p>
            <w:pPr>
              <w:autoSpaceDE w:val="0"/>
              <w:autoSpaceDN w:val="0"/>
              <w:adjustRightInd w:val="0"/>
              <w:spacing w:line="360" w:lineRule="auto"/>
              <w:ind w:right="105"/>
              <w:jc w:val="left"/>
              <w:outlineLvl w:val="9"/>
              <w:rPr>
                <w:rFonts w:hint="eastAsia" w:ascii="宋体" w:hAnsi="宋体" w:eastAsia="宋体" w:cs="宋体"/>
                <w:sz w:val="24"/>
                <w:szCs w:val="24"/>
                <w:highlight w:val="none"/>
                <w:vertAlign w:val="baseline"/>
                <w:lang w:val="zh-CN"/>
              </w:rPr>
            </w:pPr>
          </w:p>
        </w:tc>
      </w:tr>
    </w:tbl>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p>
    <w:p>
      <w:pPr>
        <w:outlineLvl w:val="9"/>
        <w:rPr>
          <w:rFonts w:hint="eastAsia" w:ascii="宋体" w:hAnsi="宋体" w:eastAsia="宋体" w:cs="宋体"/>
          <w:highlight w:val="none"/>
          <w:lang w:val="zh-CN"/>
        </w:rPr>
      </w:pP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注：自然人</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val="zh-CN"/>
        </w:rPr>
        <w:t>标的此处只附身份证复印件。</w:t>
      </w:r>
    </w:p>
    <w:p>
      <w:pPr>
        <w:autoSpaceDE w:val="0"/>
        <w:autoSpaceDN w:val="0"/>
        <w:adjustRightInd w:val="0"/>
        <w:spacing w:line="360" w:lineRule="auto"/>
        <w:ind w:right="105"/>
        <w:jc w:val="left"/>
        <w:outlineLvl w:val="9"/>
        <w:rPr>
          <w:rFonts w:hint="eastAsia" w:ascii="宋体" w:hAnsi="宋体" w:eastAsia="宋体" w:cs="宋体"/>
          <w:szCs w:val="21"/>
          <w:highlight w:val="none"/>
          <w:lang w:val="zh-CN"/>
        </w:rPr>
      </w:pPr>
    </w:p>
    <w:p>
      <w:pPr>
        <w:autoSpaceDE w:val="0"/>
        <w:autoSpaceDN w:val="0"/>
        <w:adjustRightInd w:val="0"/>
        <w:spacing w:line="360" w:lineRule="auto"/>
        <w:ind w:right="105"/>
        <w:jc w:val="left"/>
        <w:outlineLvl w:val="9"/>
        <w:rPr>
          <w:rFonts w:hint="eastAsia" w:ascii="宋体" w:hAnsi="宋体" w:eastAsia="宋体" w:cs="宋体"/>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autoSpaceDE w:val="0"/>
        <w:autoSpaceDN w:val="0"/>
        <w:adjustRightInd w:val="0"/>
        <w:spacing w:line="360" w:lineRule="auto"/>
        <w:jc w:val="left"/>
        <w:outlineLvl w:val="9"/>
        <w:rPr>
          <w:rFonts w:hint="eastAsia" w:ascii="宋体" w:hAnsi="宋体" w:eastAsia="宋体" w:cs="宋体"/>
          <w:szCs w:val="21"/>
          <w:highlight w:val="none"/>
          <w:lang w:val="zh-CN"/>
        </w:rPr>
      </w:pPr>
    </w:p>
    <w:p>
      <w:pPr>
        <w:spacing w:line="360" w:lineRule="auto"/>
        <w:ind w:firstLine="210"/>
        <w:jc w:val="center"/>
        <w:outlineLvl w:val="9"/>
        <w:rPr>
          <w:rFonts w:hint="eastAsia" w:ascii="宋体" w:hAnsi="宋体" w:eastAsia="宋体" w:cs="宋体"/>
          <w:b/>
          <w:sz w:val="32"/>
          <w:szCs w:val="32"/>
          <w:highlight w:val="none"/>
        </w:rPr>
      </w:pPr>
      <w:r>
        <w:rPr>
          <w:rFonts w:hint="eastAsia" w:ascii="宋体" w:hAnsi="宋体" w:eastAsia="宋体" w:cs="宋体"/>
          <w:szCs w:val="21"/>
          <w:highlight w:val="none"/>
          <w:lang w:val="zh-CN"/>
        </w:rPr>
        <w:br w:type="page"/>
      </w:r>
      <w:bookmarkStart w:id="83" w:name="_Toc75259386"/>
      <w:r>
        <w:rPr>
          <w:rFonts w:hint="eastAsia" w:ascii="宋体" w:hAnsi="宋体" w:eastAsia="宋体" w:cs="宋体"/>
          <w:b/>
          <w:bCs/>
          <w:color w:val="auto"/>
          <w:sz w:val="32"/>
          <w:szCs w:val="32"/>
          <w:highlight w:val="none"/>
          <w:lang w:val="en-US" w:eastAsia="zh-CN"/>
        </w:rPr>
        <w:t>法定代表人</w:t>
      </w:r>
      <w:r>
        <w:rPr>
          <w:rFonts w:hint="eastAsia" w:ascii="宋体" w:hAnsi="宋体" w:eastAsia="宋体" w:cs="宋体"/>
          <w:b/>
          <w:color w:val="auto"/>
          <w:sz w:val="32"/>
          <w:szCs w:val="32"/>
          <w:highlight w:val="none"/>
        </w:rPr>
        <w:t>授权委托书</w:t>
      </w:r>
      <w:bookmarkEnd w:id="8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bookmarkStart w:id="84" w:name="_Toc75259387"/>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名称）的法定代表人，现委托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根据授权，以我方名义签署、澄清确认、递交、撤回、修改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项目名称及合同包号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委托期限：同</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zh-CN"/>
        </w:rPr>
        <w:t>有效期。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被授权人无转委托权。</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附：法定代表人身份证复印件及被授权人身份证复印件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bl>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（盖单位公章）</w:t>
      </w:r>
    </w:p>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wordWrap w:val="0"/>
        <w:autoSpaceDE w:val="0"/>
        <w:autoSpaceDN w:val="0"/>
        <w:adjustRightInd w:val="0"/>
        <w:spacing w:line="600" w:lineRule="auto"/>
        <w:ind w:left="0" w:leftChars="0" w:right="21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autoSpaceDE w:val="0"/>
        <w:autoSpaceDN w:val="0"/>
        <w:adjustRightInd w:val="0"/>
        <w:spacing w:line="600" w:lineRule="auto"/>
        <w:ind w:firstLine="6000" w:firstLineChars="2500"/>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年    月    日</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注：法定代表人（自然人）本人直接</w:t>
      </w:r>
      <w:r>
        <w:rPr>
          <w:rFonts w:hint="eastAsia" w:ascii="宋体" w:hAnsi="宋体" w:eastAsia="宋体" w:cs="宋体"/>
          <w:b/>
          <w:bCs/>
          <w:color w:val="auto"/>
          <w:sz w:val="22"/>
          <w:szCs w:val="22"/>
          <w:highlight w:val="none"/>
          <w:lang w:val="en-US" w:eastAsia="zh-CN"/>
        </w:rPr>
        <w:t>参与投标</w:t>
      </w:r>
      <w:r>
        <w:rPr>
          <w:rFonts w:hint="eastAsia" w:ascii="宋体" w:hAnsi="宋体" w:eastAsia="宋体" w:cs="宋体"/>
          <w:b/>
          <w:bCs/>
          <w:color w:val="auto"/>
          <w:sz w:val="22"/>
          <w:szCs w:val="22"/>
          <w:highlight w:val="none"/>
          <w:lang w:val="zh-CN"/>
        </w:rPr>
        <w:t>的不填写本部分内容。</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b/>
          <w:bCs/>
          <w:color w:val="auto"/>
          <w:sz w:val="22"/>
          <w:szCs w:val="22"/>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b/>
          <w:bCs/>
          <w:color w:val="auto"/>
          <w:sz w:val="22"/>
          <w:szCs w:val="22"/>
          <w:highlight w:val="none"/>
          <w:lang w:val="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0"/>
          <w:szCs w:val="30"/>
          <w:highlight w:val="none"/>
        </w:rPr>
      </w:pPr>
      <w:r>
        <w:rPr>
          <w:rFonts w:hint="eastAsia" w:ascii="宋体" w:hAnsi="宋体" w:eastAsia="宋体" w:cs="宋体"/>
          <w:b/>
          <w:sz w:val="32"/>
          <w:szCs w:val="24"/>
          <w:highlight w:val="none"/>
        </w:rPr>
        <w:t>四、资格证明文件</w:t>
      </w:r>
      <w:bookmarkEnd w:id="8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iCs w:val="0"/>
          <w:caps w:val="0"/>
          <w:color w:val="333333"/>
          <w:spacing w:val="0"/>
          <w:sz w:val="24"/>
          <w:szCs w:val="24"/>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（1）具有独立承担民事责任能力的法人或其他组织，提供合法有效的统一社会信用代码的营业执照或事业单位法人证书等国家规定的相关证明，自然人参与的提供其身份证明；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（2）法定代表人直接参加投标须出具身份证，非法定代表人参加投标，须出具法定代表人授权书及被授权人身份证；</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（3）投标人应出具参加政府采购活动前3年内在经营活动中没有重大违法记录的书面声明；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（4）税收缴纳证明：提供2025年5月至今已缴存的至少一个月的纳税证明或完税证明，纳税证明或完税证明上应有代收机构或税务机关的公章。依法免税的供应商应提供相关文件证明；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（5）社会保障资金缴纳证明：提供2025年5月至今已缴存的至少一个月的社会保障资金缴存单据或社保机构开具的社会保险参保缴费情况证明，依法不需要缴纳社会保障资金的供应商应提供相关文件证明；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6）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（7）供应商未被列入“信用中国”网站严重失信主体名单和重大税收违法失信主体；中国政府采购网政府采购严重违法失信行为记录名单中被财政部门禁止参加政府采购活动的供应商；</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注：单位负责人为同一人或者存在直接控股、管理关系的不同供应商，不得参加同一合同项下的政府采购活动。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center"/>
        <w:textAlignment w:val="auto"/>
        <w:outlineLvl w:val="9"/>
        <w:rPr>
          <w:rFonts w:hint="eastAsia" w:ascii="宋体" w:hAnsi="宋体" w:eastAsia="宋体" w:cs="宋体"/>
          <w:b/>
          <w:sz w:val="32"/>
          <w:szCs w:val="32"/>
          <w:highlight w:val="none"/>
        </w:rPr>
      </w:pPr>
      <w:r>
        <w:rPr>
          <w:rFonts w:hint="eastAsia" w:ascii="宋体" w:hAnsi="宋体" w:eastAsia="宋体" w:cs="宋体"/>
          <w:i w:val="0"/>
          <w:iCs w:val="0"/>
          <w:caps w:val="0"/>
          <w:color w:val="333333"/>
          <w:spacing w:val="0"/>
          <w:sz w:val="24"/>
          <w:szCs w:val="24"/>
          <w:shd w:val="clear" w:color="auto" w:fill="FFFFFF"/>
        </w:rPr>
        <w:br w:type="page"/>
      </w:r>
      <w:r>
        <w:rPr>
          <w:rFonts w:hint="eastAsia" w:ascii="宋体" w:hAnsi="宋体" w:eastAsia="宋体" w:cs="宋体"/>
          <w:b/>
          <w:sz w:val="32"/>
          <w:szCs w:val="32"/>
          <w:highlight w:val="none"/>
          <w:lang w:val="en-US" w:eastAsia="zh-CN"/>
        </w:rPr>
        <w:t>五、投</w:t>
      </w:r>
      <w:r>
        <w:rPr>
          <w:rFonts w:hint="eastAsia" w:ascii="宋体" w:hAnsi="宋体" w:eastAsia="宋体" w:cs="宋体"/>
          <w:b/>
          <w:sz w:val="32"/>
          <w:szCs w:val="32"/>
          <w:highlight w:val="none"/>
          <w:lang w:eastAsia="zh-CN"/>
        </w:rPr>
        <w:t>标</w:t>
      </w:r>
      <w:r>
        <w:rPr>
          <w:rFonts w:hint="eastAsia" w:ascii="宋体" w:hAnsi="宋体" w:eastAsia="宋体" w:cs="宋体"/>
          <w:b/>
          <w:sz w:val="32"/>
          <w:szCs w:val="32"/>
          <w:highlight w:val="none"/>
        </w:rPr>
        <w:t>保证金缴纳凭证</w:t>
      </w:r>
    </w:p>
    <w:p>
      <w:pPr>
        <w:spacing w:line="360" w:lineRule="auto"/>
        <w:ind w:left="1262"/>
        <w:outlineLvl w:val="9"/>
        <w:rPr>
          <w:rFonts w:hint="eastAsia" w:ascii="宋体" w:hAnsi="宋体" w:eastAsia="宋体" w:cs="宋体"/>
          <w:sz w:val="24"/>
          <w:highlight w:val="none"/>
        </w:rPr>
      </w:pPr>
    </w:p>
    <w:tbl>
      <w:tblPr>
        <w:tblStyle w:val="24"/>
        <w:tblW w:w="82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573" w:hRule="atLeast"/>
          <w:jc w:val="center"/>
        </w:trPr>
        <w:tc>
          <w:tcPr>
            <w:tcW w:w="8280"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粘贴处</w:t>
            </w:r>
          </w:p>
        </w:tc>
      </w:tr>
    </w:tbl>
    <w:p>
      <w:pPr>
        <w:spacing w:line="360" w:lineRule="auto"/>
        <w:ind w:firstLine="716" w:firstLineChars="297"/>
        <w:outlineLvl w:val="9"/>
        <w:rPr>
          <w:rFonts w:hint="eastAsia" w:ascii="宋体" w:hAnsi="宋体" w:eastAsia="宋体" w:cs="宋体"/>
          <w:b/>
          <w:sz w:val="24"/>
          <w:highlight w:val="none"/>
        </w:rPr>
      </w:pPr>
    </w:p>
    <w:p>
      <w:pPr>
        <w:spacing w:line="360" w:lineRule="auto"/>
        <w:outlineLvl w:val="9"/>
        <w:rPr>
          <w:rFonts w:hint="eastAsia" w:ascii="宋体" w:hAnsi="宋体" w:eastAsia="宋体" w:cs="宋体"/>
          <w:b/>
          <w:sz w:val="24"/>
          <w:highlight w:val="none"/>
        </w:rPr>
      </w:pPr>
      <w:r>
        <w:rPr>
          <w:rFonts w:hint="eastAsia" w:ascii="宋体" w:hAnsi="宋体" w:eastAsia="宋体" w:cs="宋体"/>
          <w:b/>
          <w:sz w:val="24"/>
          <w:highlight w:val="none"/>
        </w:rPr>
        <w:t>注：须附开户许可证或基本存款账户信息</w:t>
      </w:r>
    </w:p>
    <w:p>
      <w:pPr>
        <w:outlineLvl w:val="9"/>
        <w:rPr>
          <w:rFonts w:hint="eastAsia" w:ascii="宋体" w:hAnsi="宋体" w:eastAsia="宋体" w:cs="宋体"/>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kern w:val="13"/>
          <w:sz w:val="24"/>
          <w:highlight w:val="none"/>
        </w:rPr>
        <w:br w:type="page"/>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2"/>
          <w:szCs w:val="24"/>
          <w:highlight w:val="none"/>
          <w:lang w:eastAsia="zh-CN"/>
        </w:rPr>
      </w:pPr>
      <w:bookmarkStart w:id="85" w:name="_Toc16976"/>
      <w:bookmarkStart w:id="86" w:name="_Toc3574"/>
      <w:bookmarkStart w:id="87" w:name="_Toc500323115"/>
      <w:bookmarkStart w:id="88" w:name="_Toc16310"/>
      <w:r>
        <w:rPr>
          <w:rFonts w:hint="eastAsia" w:ascii="宋体" w:hAnsi="宋体" w:eastAsia="宋体" w:cs="宋体"/>
          <w:b/>
          <w:sz w:val="32"/>
          <w:szCs w:val="24"/>
          <w:highlight w:val="none"/>
          <w:lang w:val="en-US" w:eastAsia="zh-CN"/>
        </w:rPr>
        <w:t>六</w:t>
      </w:r>
      <w:r>
        <w:rPr>
          <w:rFonts w:hint="eastAsia" w:ascii="宋体" w:hAnsi="宋体" w:eastAsia="宋体" w:cs="宋体"/>
          <w:b/>
          <w:sz w:val="32"/>
          <w:szCs w:val="24"/>
          <w:highlight w:val="none"/>
        </w:rPr>
        <w:t>、</w:t>
      </w:r>
      <w:bookmarkEnd w:id="85"/>
      <w:bookmarkEnd w:id="86"/>
      <w:bookmarkEnd w:id="87"/>
      <w:bookmarkEnd w:id="88"/>
      <w:r>
        <w:rPr>
          <w:rFonts w:hint="eastAsia" w:ascii="宋体" w:hAnsi="宋体" w:eastAsia="宋体" w:cs="宋体"/>
          <w:b/>
          <w:sz w:val="32"/>
          <w:szCs w:val="24"/>
          <w:highlight w:val="none"/>
          <w:lang w:eastAsia="zh-CN"/>
        </w:rPr>
        <w:t>商务部分</w:t>
      </w:r>
    </w:p>
    <w:p>
      <w:pPr>
        <w:numPr>
          <w:ilvl w:val="0"/>
          <w:numId w:val="0"/>
        </w:numPr>
        <w:spacing w:line="360" w:lineRule="auto"/>
        <w:rPr>
          <w:rFonts w:hint="eastAsia" w:ascii="宋体" w:hAnsi="宋体" w:eastAsia="宋体" w:cs="宋体"/>
          <w:b w:val="0"/>
          <w:bCs/>
          <w:color w:val="auto"/>
          <w:kern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0"/>
        <w:rPr>
          <w:rFonts w:hint="eastAsia" w:ascii="宋体" w:hAnsi="宋体" w:eastAsia="宋体" w:cs="宋体"/>
          <w:sz w:val="24"/>
          <w:szCs w:val="24"/>
          <w:highlight w:val="none"/>
          <w:lang w:val="en-US" w:eastAsia="zh-CN"/>
        </w:rPr>
      </w:pPr>
      <w:bookmarkStart w:id="89" w:name="_Toc9514"/>
      <w:bookmarkStart w:id="90" w:name="_Toc10532"/>
      <w:r>
        <w:rPr>
          <w:rFonts w:hint="eastAsia" w:ascii="宋体" w:hAnsi="宋体" w:eastAsia="宋体" w:cs="宋体"/>
          <w:sz w:val="24"/>
          <w:szCs w:val="24"/>
          <w:highlight w:val="none"/>
          <w:lang w:val="en-US" w:eastAsia="zh-CN"/>
        </w:rPr>
        <w:t>投标方案无固定格式，供应商根据采购需求的采购内容及对应所投合同包的详细评审因素，可自主编写方案说明，包含但不限于采购需求的采购内容及对应所投合同包的详细评审因素的所有内容）</w:t>
      </w:r>
      <w:bookmarkEnd w:id="89"/>
      <w:bookmarkEnd w:id="90"/>
    </w:p>
    <w:p>
      <w:pPr>
        <w:pStyle w:val="6"/>
        <w:rPr>
          <w:rFonts w:hint="eastAsia" w:ascii="宋体" w:hAnsi="宋体" w:eastAsia="宋体" w:cs="宋体"/>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right="1470"/>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12"/>
        <w:ind w:left="0" w:leftChars="0" w:right="1470" w:firstLine="0" w:firstLineChars="0"/>
        <w:rPr>
          <w:rFonts w:hint="eastAsia" w:ascii="宋体" w:hAnsi="宋体" w:eastAsia="宋体" w:cs="宋体"/>
          <w:color w:val="000000"/>
          <w:sz w:val="28"/>
          <w:szCs w:val="28"/>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2"/>
          <w:szCs w:val="24"/>
          <w:highlight w:val="none"/>
          <w:lang w:eastAsia="zh-CN"/>
        </w:rPr>
      </w:pPr>
      <w:bookmarkStart w:id="91" w:name="_Toc26138"/>
      <w:bookmarkStart w:id="92" w:name="_Toc500323116"/>
      <w:bookmarkStart w:id="93" w:name="_Toc6747"/>
      <w:bookmarkStart w:id="94" w:name="_Toc7931"/>
      <w:bookmarkStart w:id="95" w:name="_Toc14452"/>
      <w:r>
        <w:rPr>
          <w:rFonts w:hint="eastAsia" w:ascii="宋体" w:hAnsi="宋体" w:eastAsia="宋体" w:cs="宋体"/>
          <w:b/>
          <w:sz w:val="32"/>
          <w:szCs w:val="24"/>
          <w:highlight w:val="none"/>
          <w:lang w:eastAsia="zh-CN"/>
        </w:rPr>
        <w:t>七、</w:t>
      </w:r>
      <w:bookmarkEnd w:id="91"/>
      <w:bookmarkEnd w:id="92"/>
      <w:bookmarkEnd w:id="93"/>
      <w:bookmarkEnd w:id="94"/>
      <w:bookmarkEnd w:id="95"/>
      <w:r>
        <w:rPr>
          <w:rFonts w:hint="eastAsia" w:ascii="宋体" w:hAnsi="宋体" w:eastAsia="宋体" w:cs="宋体"/>
          <w:b/>
          <w:sz w:val="32"/>
          <w:szCs w:val="24"/>
          <w:highlight w:val="none"/>
          <w:lang w:eastAsia="zh-CN"/>
        </w:rPr>
        <w:t>技术部分</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0"/>
        <w:rPr>
          <w:rFonts w:hint="eastAsia" w:ascii="宋体" w:hAnsi="宋体" w:eastAsia="宋体" w:cs="宋体"/>
          <w:sz w:val="24"/>
          <w:szCs w:val="24"/>
          <w:highlight w:val="none"/>
          <w:lang w:val="en-US" w:eastAsia="zh-CN"/>
        </w:rPr>
      </w:pPr>
      <w:bookmarkStart w:id="96" w:name="_Toc17521"/>
      <w:bookmarkStart w:id="97" w:name="_Toc30440"/>
      <w:r>
        <w:rPr>
          <w:rFonts w:hint="eastAsia" w:ascii="宋体" w:hAnsi="宋体" w:eastAsia="宋体" w:cs="宋体"/>
          <w:sz w:val="24"/>
          <w:szCs w:val="24"/>
          <w:highlight w:val="none"/>
          <w:lang w:val="en-US" w:eastAsia="zh-CN"/>
        </w:rPr>
        <w:t>投标方案无固定格式，供应商根据采购需求的采购内容及对应所投合同包的详细评审因素，可自主编写方案说明，包含但不限于采购需求的采购内容及对应所投合同包的详细评审因素的所有内容）</w:t>
      </w:r>
      <w:bookmarkEnd w:id="96"/>
      <w:bookmarkEnd w:id="97"/>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sz w:val="32"/>
          <w:szCs w:val="24"/>
          <w:highlight w:val="none"/>
        </w:rPr>
      </w:pPr>
      <w:r>
        <w:rPr>
          <w:rFonts w:hint="eastAsia" w:ascii="宋体" w:hAnsi="宋体" w:eastAsia="宋体" w:cs="宋体"/>
          <w:sz w:val="24"/>
          <w:szCs w:val="24"/>
          <w:highlight w:val="none"/>
          <w:lang w:val="en-US" w:eastAsia="zh-CN"/>
        </w:rPr>
        <w:br w:type="page"/>
      </w:r>
      <w:bookmarkStart w:id="98" w:name="_Toc10006"/>
      <w:bookmarkStart w:id="99" w:name="_Toc75259390"/>
      <w:bookmarkStart w:id="100" w:name="_Toc21746"/>
      <w:r>
        <w:rPr>
          <w:rFonts w:hint="eastAsia" w:ascii="宋体" w:hAnsi="宋体" w:eastAsia="宋体" w:cs="宋体"/>
          <w:b/>
          <w:sz w:val="32"/>
          <w:szCs w:val="24"/>
          <w:highlight w:val="none"/>
          <w:lang w:val="en-US" w:eastAsia="zh-CN"/>
        </w:rPr>
        <w:t>八</w:t>
      </w:r>
      <w:r>
        <w:rPr>
          <w:rFonts w:hint="eastAsia" w:ascii="宋体" w:hAnsi="宋体" w:eastAsia="宋体" w:cs="宋体"/>
          <w:b/>
          <w:sz w:val="32"/>
          <w:szCs w:val="24"/>
          <w:highlight w:val="none"/>
          <w:lang w:eastAsia="zh-CN"/>
        </w:rPr>
        <w:t>、</w:t>
      </w:r>
      <w:r>
        <w:rPr>
          <w:rFonts w:hint="eastAsia" w:ascii="宋体" w:hAnsi="宋体" w:eastAsia="宋体" w:cs="宋体"/>
          <w:b/>
          <w:sz w:val="32"/>
          <w:szCs w:val="24"/>
          <w:highlight w:val="none"/>
        </w:rPr>
        <w:t>其他材料</w:t>
      </w:r>
      <w:bookmarkEnd w:id="98"/>
      <w:bookmarkEnd w:id="99"/>
      <w:bookmarkEnd w:id="100"/>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bookmarkStart w:id="101" w:name="_Hlk74736213"/>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1、投标人拒绝政府采购领域商业贿赂承诺书</w:t>
      </w:r>
    </w:p>
    <w:p>
      <w:pPr>
        <w:outlineLvl w:val="9"/>
        <w:rPr>
          <w:rFonts w:hint="eastAsia" w:ascii="宋体" w:hAnsi="宋体" w:eastAsia="宋体" w:cs="宋体"/>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为响应党中央、国务院关于治理采购领域商业贿赂行为的号召，我公司</w:t>
      </w:r>
      <w:r>
        <w:rPr>
          <w:rFonts w:hint="eastAsia" w:ascii="宋体" w:hAnsi="宋体" w:eastAsia="宋体" w:cs="宋体"/>
          <w:sz w:val="24"/>
          <w:szCs w:val="24"/>
          <w:highlight w:val="none"/>
          <w:lang w:val="en-US" w:eastAsia="zh-CN"/>
        </w:rPr>
        <w:t>在此</w:t>
      </w:r>
      <w:r>
        <w:rPr>
          <w:rFonts w:hint="eastAsia" w:ascii="宋体" w:hAnsi="宋体" w:eastAsia="宋体" w:cs="宋体"/>
          <w:sz w:val="24"/>
          <w:szCs w:val="24"/>
          <w:highlight w:val="none"/>
          <w:lang w:val="zh-CN"/>
        </w:rPr>
        <w:t>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1、在参与采购活动中遵纪守法、诚信经营、公平竞标。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2、不向采购人、采购代理机构和采购评审专家进行任何形式的商业贿赂以谋取交易机会。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3、不向采购代理机构和采购人提供虚假资质文件或采用虚假应标方式参与采购市场竞争并谋取中标、成交。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4、不采取“围标、陪标”等商业欺诈手段获取采购订单。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5、不采取不正当手段诋毁、排挤其他投标人。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7、不与采购人、采购代理机构、采购评审专家或其他投标人恶意串通，进行质疑和投诉，维护采购市场秩序。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8、尊重和接受采购监督管理部门的监督和采购代理机构招标采购要求，承担因违约行为给采购人造成的损失。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Cs w:val="21"/>
          <w:highlight w:val="none"/>
          <w:lang w:val="zh-CN"/>
        </w:rPr>
      </w:pPr>
      <w:r>
        <w:rPr>
          <w:rFonts w:hint="eastAsia" w:ascii="宋体" w:hAnsi="宋体" w:eastAsia="宋体" w:cs="宋体"/>
          <w:sz w:val="24"/>
          <w:szCs w:val="24"/>
          <w:highlight w:val="none"/>
          <w:lang w:val="zh-CN"/>
        </w:rPr>
        <w:t>9、不发生其他有悖于政府采购公开、公平、公正和诚信原则的行为。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szCs w:val="21"/>
          <w:highlight w:val="none"/>
          <w:lang w:val="zh-CN"/>
        </w:rPr>
      </w:pP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lang w:val="zh-CN"/>
        </w:rPr>
        <w:t xml:space="preserve">                    </w:t>
      </w:r>
      <w:r>
        <w:rPr>
          <w:rFonts w:hint="eastAsia" w:ascii="宋体" w:hAnsi="宋体" w:eastAsia="宋体" w:cs="宋体"/>
          <w:sz w:val="24"/>
          <w:szCs w:val="24"/>
          <w:highlight w:val="none"/>
          <w:lang w:val="zh-CN"/>
        </w:rPr>
        <w:t xml:space="preserve"> </w:t>
      </w:r>
      <w:r>
        <w:rPr>
          <w:rFonts w:hint="eastAsia" w:ascii="宋体" w:hAnsi="宋体" w:eastAsia="宋体" w:cs="宋体"/>
          <w:szCs w:val="21"/>
          <w:highlight w:val="none"/>
          <w:lang w:val="zh-CN"/>
        </w:rPr>
        <w:t xml:space="preserve">      </w:t>
      </w:r>
    </w:p>
    <w:p>
      <w:pPr>
        <w:autoSpaceDE w:val="0"/>
        <w:autoSpaceDN w:val="0"/>
        <w:adjustRightInd w:val="0"/>
        <w:spacing w:line="360" w:lineRule="auto"/>
        <w:ind w:firstLine="420" w:firstLineChars="200"/>
        <w:jc w:val="right"/>
        <w:outlineLvl w:val="9"/>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                     </w:t>
      </w:r>
    </w:p>
    <w:p>
      <w:pPr>
        <w:autoSpaceDE w:val="0"/>
        <w:autoSpaceDN w:val="0"/>
        <w:adjustRightInd w:val="0"/>
        <w:spacing w:line="360" w:lineRule="auto"/>
        <w:ind w:firstLine="480" w:firstLineChars="200"/>
        <w:jc w:val="right"/>
        <w:outlineLvl w:val="9"/>
        <w:rPr>
          <w:rFonts w:hint="eastAsia" w:ascii="宋体" w:hAnsi="宋体" w:eastAsia="宋体" w:cs="宋体"/>
          <w:szCs w:val="21"/>
          <w:highlight w:val="none"/>
          <w:lang w:val="zh-CN"/>
        </w:rPr>
      </w:pPr>
      <w:r>
        <w:rPr>
          <w:rFonts w:hint="eastAsia" w:ascii="宋体" w:hAnsi="宋体" w:eastAsia="宋体" w:cs="宋体"/>
          <w:sz w:val="24"/>
          <w:szCs w:val="24"/>
          <w:highlight w:val="none"/>
          <w:lang w:val="zh-CN"/>
        </w:rPr>
        <w:t xml:space="preserve"> 年    月    日</w:t>
      </w:r>
    </w:p>
    <w:p>
      <w:pPr>
        <w:autoSpaceDE w:val="0"/>
        <w:autoSpaceDN w:val="0"/>
        <w:adjustRightInd w:val="0"/>
        <w:spacing w:line="360" w:lineRule="auto"/>
        <w:ind w:firstLine="420" w:firstLineChars="200"/>
        <w:jc w:val="left"/>
        <w:outlineLvl w:val="9"/>
        <w:rPr>
          <w:rFonts w:hint="eastAsia" w:ascii="宋体" w:hAnsi="宋体" w:eastAsia="宋体" w:cs="宋体"/>
          <w:szCs w:val="21"/>
          <w:highlight w:val="none"/>
          <w:lang w:val="zh-CN"/>
        </w:rPr>
      </w:pPr>
    </w:p>
    <w:p>
      <w:pPr>
        <w:autoSpaceDE w:val="0"/>
        <w:autoSpaceDN w:val="0"/>
        <w:adjustRightInd w:val="0"/>
        <w:spacing w:line="360" w:lineRule="auto"/>
        <w:jc w:val="left"/>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br w:type="page"/>
      </w:r>
      <w:r>
        <w:rPr>
          <w:rFonts w:hint="eastAsia" w:ascii="宋体" w:hAnsi="宋体" w:eastAsia="宋体" w:cs="宋体"/>
          <w:b/>
          <w:sz w:val="28"/>
          <w:szCs w:val="28"/>
          <w:highlight w:val="none"/>
          <w:lang w:val="zh-CN"/>
        </w:rPr>
        <w:t>2、投标人资格承诺书</w:t>
      </w:r>
    </w:p>
    <w:p>
      <w:pPr>
        <w:outlineLvl w:val="9"/>
        <w:rPr>
          <w:rFonts w:hint="eastAsia" w:ascii="宋体" w:hAnsi="宋体" w:eastAsia="宋体" w:cs="宋体"/>
          <w:lang w:val="zh-CN"/>
        </w:rPr>
      </w:pP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我方承诺，不存在相关法律法规规定的禁止投标的情形。我单位的股权关系、与其他单位的管理关系和其他与本项目有关的利害关系等，作如下说明和承诺：</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1.我方在本项目投标中，不存在与其他投标人单位负责人为同一人或者存在直接控股、管理关系。</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bookmarkStart w:id="102" w:name="_Toc10578_WPSOffice_Level2"/>
      <w:bookmarkStart w:id="103" w:name="_Toc14125_WPSOffice_Level2"/>
      <w:bookmarkStart w:id="104" w:name="_Toc16297_WPSOffice_Level2"/>
      <w:r>
        <w:rPr>
          <w:rFonts w:hint="eastAsia" w:ascii="宋体" w:hAnsi="宋体" w:eastAsia="宋体" w:cs="宋体"/>
          <w:color w:val="auto"/>
          <w:sz w:val="24"/>
          <w:szCs w:val="24"/>
          <w:highlight w:val="none"/>
          <w:lang w:val="zh-CN"/>
        </w:rPr>
        <w:t>1.1股权关系说明</w:t>
      </w:r>
      <w:bookmarkEnd w:id="102"/>
      <w:bookmarkEnd w:id="103"/>
      <w:bookmarkEnd w:id="104"/>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1.1.1我单位法定代表人（单位负责人）姓名：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1.1.2我单位控股的单位有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1.1.3我单位被</w:t>
      </w:r>
      <w:r>
        <w:rPr>
          <w:rFonts w:hint="eastAsia" w:ascii="宋体" w:hAnsi="宋体" w:eastAsia="宋体" w:cs="宋体"/>
          <w:color w:val="auto"/>
          <w:sz w:val="24"/>
          <w:szCs w:val="24"/>
          <w:highlight w:val="none"/>
          <w:u w:val="single"/>
          <w:lang w:val="zh-CN"/>
        </w:rPr>
        <w:t xml:space="preserve">                      （单位或自然人）  </w:t>
      </w:r>
      <w:r>
        <w:rPr>
          <w:rFonts w:hint="eastAsia" w:ascii="宋体" w:hAnsi="宋体" w:eastAsia="宋体" w:cs="宋体"/>
          <w:color w:val="auto"/>
          <w:sz w:val="24"/>
          <w:szCs w:val="24"/>
          <w:highlight w:val="none"/>
          <w:lang w:val="zh-CN"/>
        </w:rPr>
        <w:t>控股。</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bookmarkStart w:id="105" w:name="_Toc26574_WPSOffice_Level2"/>
      <w:bookmarkStart w:id="106" w:name="_Toc1335_WPSOffice_Level2"/>
      <w:bookmarkStart w:id="107" w:name="_Toc20668_WPSOffice_Level2"/>
      <w:r>
        <w:rPr>
          <w:rFonts w:hint="eastAsia" w:ascii="宋体" w:hAnsi="宋体" w:eastAsia="宋体" w:cs="宋体"/>
          <w:color w:val="auto"/>
          <w:sz w:val="24"/>
          <w:szCs w:val="24"/>
          <w:highlight w:val="none"/>
          <w:lang w:val="zh-CN"/>
        </w:rPr>
        <w:t>1.2管理关系说明</w:t>
      </w:r>
      <w:bookmarkEnd w:id="105"/>
      <w:bookmarkEnd w:id="106"/>
      <w:bookmarkEnd w:id="107"/>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1.2.1我单位管理的下属单位有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1.2.2我单位的上级管理单位有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2.我方与采购人不存在利害关系及其他可能影响招标公正性的情形。</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3.我方没有为采购项目提供整体设计、规范编制或者项目管理、监理、检测等服务；</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4.其他与本项目有关的利害关系说明：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5.信用记录</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（填“未被列入”或“被列入”）失信被执行人名单。</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（填“未被列入”或“被列入”）政府采购严重违法失信行为记录名单。</w:t>
      </w:r>
    </w:p>
    <w:p>
      <w:pPr>
        <w:spacing w:line="500" w:lineRule="exact"/>
        <w:ind w:firstLine="480" w:firstLineChars="200"/>
        <w:outlineLvl w:val="9"/>
        <w:rPr>
          <w:rFonts w:hint="eastAsia" w:ascii="宋体" w:hAnsi="宋体" w:eastAsia="宋体" w:cs="宋体"/>
          <w:highlight w:val="none"/>
        </w:rPr>
      </w:pPr>
      <w:r>
        <w:rPr>
          <w:rFonts w:hint="eastAsia" w:ascii="宋体" w:hAnsi="宋体" w:eastAsia="宋体" w:cs="宋体"/>
          <w:color w:val="auto"/>
          <w:sz w:val="24"/>
          <w:szCs w:val="24"/>
          <w:highlight w:val="none"/>
          <w:lang w:val="zh-CN"/>
        </w:rPr>
        <w:t>我方承诺以上说明</w:t>
      </w: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autoSpaceDE w:val="0"/>
        <w:autoSpaceDN w:val="0"/>
        <w:adjustRightInd w:val="0"/>
        <w:spacing w:line="360" w:lineRule="auto"/>
        <w:jc w:val="left"/>
        <w:outlineLvl w:val="9"/>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r>
        <w:rPr>
          <w:rFonts w:hint="eastAsia" w:ascii="宋体" w:hAnsi="宋体" w:eastAsia="宋体" w:cs="宋体"/>
          <w:highlight w:val="none"/>
        </w:rPr>
        <w:br w:type="page"/>
      </w:r>
      <w:r>
        <w:rPr>
          <w:rFonts w:hint="eastAsia" w:ascii="宋体" w:hAnsi="宋体" w:eastAsia="宋体" w:cs="宋体"/>
          <w:b/>
          <w:bCs/>
          <w:sz w:val="28"/>
          <w:szCs w:val="36"/>
          <w:highlight w:val="none"/>
          <w:lang w:val="en-US" w:eastAsia="zh-CN"/>
        </w:rPr>
        <w:t>3、</w:t>
      </w:r>
      <w:r>
        <w:rPr>
          <w:rFonts w:hint="eastAsia" w:ascii="宋体" w:hAnsi="宋体" w:eastAsia="宋体" w:cs="宋体"/>
          <w:b/>
          <w:sz w:val="28"/>
          <w:szCs w:val="28"/>
          <w:highlight w:val="none"/>
          <w:lang w:val="zh-CN"/>
        </w:rPr>
        <w:t>投标人书面声明函</w:t>
      </w:r>
    </w:p>
    <w:p>
      <w:pPr>
        <w:autoSpaceDE w:val="0"/>
        <w:autoSpaceDN w:val="0"/>
        <w:adjustRightInd w:val="0"/>
        <w:spacing w:line="360" w:lineRule="auto"/>
        <w:ind w:firstLine="420" w:firstLineChars="200"/>
        <w:jc w:val="left"/>
        <w:outlineLvl w:val="9"/>
        <w:rPr>
          <w:rFonts w:hint="eastAsia" w:ascii="宋体" w:hAnsi="宋体" w:eastAsia="宋体" w:cs="宋体"/>
          <w:szCs w:val="21"/>
          <w:highlight w:val="none"/>
          <w:lang w:val="zh-CN"/>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陕西楚元项目管理有限公司</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lang w:eastAsia="zh-CN"/>
        </w:rPr>
        <w:t>（</w:t>
      </w:r>
      <w:r>
        <w:rPr>
          <w:rFonts w:hint="eastAsia" w:ascii="宋体" w:hAnsi="宋体" w:eastAsia="宋体" w:cs="宋体"/>
          <w:sz w:val="24"/>
          <w:szCs w:val="24"/>
          <w:highlight w:val="none"/>
          <w:u w:val="single"/>
          <w:lang w:val="en-US" w:eastAsia="zh-CN"/>
        </w:rPr>
        <w:t>项目名称及合同包号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，在此郑重声明：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（填“没有”或“有”）重大违法记录。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2、在参加本次政府采购项目经营活动中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（填“没有”或“有”）履行合同所必需的设备和专业技术能力</w:t>
      </w:r>
      <w:r>
        <w:rPr>
          <w:rFonts w:hint="eastAsia" w:ascii="宋体" w:hAnsi="宋体" w:eastAsia="宋体" w:cs="宋体"/>
          <w:b/>
          <w:bCs/>
          <w:color w:val="auto"/>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widowControl w:val="0"/>
        <w:spacing w:afterLines="50" w:line="360" w:lineRule="auto"/>
        <w:jc w:val="both"/>
        <w:rPr>
          <w:rFonts w:hint="eastAsia" w:ascii="宋体" w:hAnsi="宋体" w:eastAsia="宋体" w:cs="宋体"/>
          <w:color w:val="auto"/>
          <w:kern w:val="2"/>
          <w:sz w:val="24"/>
          <w:szCs w:val="24"/>
          <w:highlight w:val="none"/>
          <w:u w:val="single"/>
          <w:lang w:val="en-US" w:eastAsia="zh-CN" w:bidi="ar-SA"/>
        </w:rPr>
      </w:pPr>
    </w:p>
    <w:p>
      <w:pPr>
        <w:shd w:val="clear"/>
        <w:rPr>
          <w:rFonts w:hint="eastAsia" w:ascii="宋体" w:hAnsi="宋体" w:eastAsia="宋体" w:cs="宋体"/>
          <w:color w:val="auto"/>
          <w:sz w:val="24"/>
          <w:szCs w:val="24"/>
          <w:highlight w:val="none"/>
          <w:u w:val="single"/>
        </w:rPr>
      </w:pPr>
    </w:p>
    <w:p>
      <w:pPr>
        <w:keepNext w:val="0"/>
        <w:keepLines w:val="0"/>
        <w:pageBreakBefore w:val="0"/>
        <w:widowControl w:val="0"/>
        <w:numPr>
          <w:ilvl w:val="0"/>
          <w:numId w:val="0"/>
        </w:numPr>
        <w:shd w:val="clear" w:color="auto"/>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sz w:val="24"/>
          <w:szCs w:val="32"/>
          <w:highlight w:val="none"/>
        </w:rPr>
      </w:pPr>
      <w:r>
        <w:rPr>
          <w:rFonts w:hint="eastAsia" w:ascii="宋体" w:hAnsi="宋体" w:eastAsia="宋体" w:cs="宋体"/>
          <w:b/>
          <w:bCs/>
          <w:color w:val="auto"/>
          <w:kern w:val="2"/>
          <w:sz w:val="21"/>
          <w:szCs w:val="32"/>
          <w:highlight w:val="none"/>
          <w:shd w:val="clear"/>
          <w:lang w:val="en-US" w:eastAsia="zh-CN" w:bidi="ar-SA"/>
        </w:rPr>
        <w:t>注：投标人在参加政府采购活动前3年内因违法经营被禁止在一定期限内参加政府采购活动，期限届满的，可以参加政府采购活动，但应提供期限届满的证明材料。</w:t>
      </w:r>
      <w:r>
        <w:rPr>
          <w:rFonts w:hint="eastAsia" w:ascii="宋体" w:hAnsi="宋体" w:eastAsia="宋体" w:cs="宋体"/>
          <w:sz w:val="18"/>
          <w:highlight w:val="none"/>
        </w:rPr>
        <w:br w:type="page"/>
      </w:r>
      <w:bookmarkStart w:id="108" w:name="_Hlk63418484"/>
      <w:r>
        <w:rPr>
          <w:rFonts w:hint="eastAsia" w:ascii="宋体" w:hAnsi="宋体" w:eastAsia="宋体" w:cs="宋体"/>
          <w:b/>
          <w:bCs/>
          <w:sz w:val="24"/>
          <w:szCs w:val="32"/>
          <w:highlight w:val="none"/>
        </w:rPr>
        <w:t>附件</w:t>
      </w:r>
      <w:r>
        <w:rPr>
          <w:rFonts w:hint="eastAsia" w:ascii="宋体" w:hAnsi="宋体" w:eastAsia="宋体" w:cs="宋体"/>
          <w:b/>
          <w:bCs/>
          <w:sz w:val="24"/>
          <w:szCs w:val="32"/>
          <w:highlight w:val="none"/>
          <w:lang w:val="en-US" w:eastAsia="zh-CN"/>
        </w:rPr>
        <w:t>一</w:t>
      </w:r>
      <w:r>
        <w:rPr>
          <w:rFonts w:hint="eastAsia" w:ascii="宋体" w:hAnsi="宋体" w:eastAsia="宋体" w:cs="宋体"/>
          <w:b/>
          <w:bCs/>
          <w:sz w:val="24"/>
          <w:szCs w:val="32"/>
          <w:highlight w:val="none"/>
        </w:rPr>
        <w:t>：</w:t>
      </w:r>
    </w:p>
    <w:bookmarkEnd w:id="108"/>
    <w:p>
      <w:pPr>
        <w:bidi w:val="0"/>
        <w:spacing w:line="240" w:lineRule="auto"/>
        <w:jc w:val="center"/>
        <w:rPr>
          <w:rFonts w:hint="eastAsia" w:ascii="宋体" w:hAnsi="宋体" w:eastAsia="宋体" w:cs="宋体"/>
          <w:b/>
          <w:bCs/>
          <w:color w:val="auto"/>
          <w:spacing w:val="15"/>
          <w:szCs w:val="36"/>
          <w:highlight w:val="none"/>
          <w:shd w:val="clear" w:color="auto" w:fill="FFFFFF"/>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sz w:val="24"/>
          <w:szCs w:val="24"/>
          <w:highlight w:val="none"/>
          <w:u w:val="single"/>
          <w:lang w:val="en-US" w:eastAsia="zh-CN"/>
        </w:rPr>
        <w:t>项目名称及合同包号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u w:val="single"/>
          <w:lang w:val="en-US" w:eastAsia="zh-CN"/>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09" w:name="_Hlk74735468"/>
      <w:r>
        <w:rPr>
          <w:rFonts w:hint="eastAsia" w:ascii="宋体" w:hAnsi="宋体" w:eastAsia="宋体" w:cs="宋体"/>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bookmarkEnd w:id="109"/>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pacing w:val="6"/>
          <w:szCs w:val="32"/>
          <w:highlight w:val="none"/>
        </w:rPr>
      </w:pPr>
      <w:r>
        <w:rPr>
          <w:rFonts w:hint="eastAsia" w:ascii="宋体" w:hAnsi="宋体" w:eastAsia="宋体" w:cs="宋体"/>
          <w:color w:val="auto"/>
          <w:sz w:val="24"/>
          <w:szCs w:val="24"/>
        </w:rPr>
        <w:t xml:space="preserve">日  期： 年 月 </w:t>
      </w:r>
      <w:r>
        <w:rPr>
          <w:rFonts w:hint="eastAsia" w:ascii="宋体" w:hAnsi="宋体" w:eastAsia="宋体" w:cs="宋体"/>
          <w:color w:val="auto"/>
          <w:spacing w:val="6"/>
          <w:szCs w:val="32"/>
          <w:highlight w:val="none"/>
        </w:rPr>
        <w:t>日</w:t>
      </w:r>
    </w:p>
    <w:p>
      <w:pPr>
        <w:numPr>
          <w:ilvl w:val="0"/>
          <w:numId w:val="0"/>
        </w:numPr>
        <w:tabs>
          <w:tab w:val="left" w:pos="0"/>
        </w:tabs>
        <w:spacing w:line="360" w:lineRule="auto"/>
        <w:ind w:leftChars="0"/>
        <w:outlineLvl w:val="9"/>
        <w:rPr>
          <w:rFonts w:hint="eastAsia" w:ascii="宋体" w:hAnsi="宋体" w:eastAsia="宋体" w:cs="宋体"/>
          <w:b/>
          <w:bCs/>
          <w:szCs w:val="21"/>
          <w:highlight w:val="none"/>
          <w:lang w:val="en-US" w:eastAsia="zh-CN"/>
        </w:rPr>
      </w:pPr>
      <w:r>
        <w:rPr>
          <w:rFonts w:hint="eastAsia" w:ascii="宋体" w:hAnsi="宋体" w:eastAsia="宋体" w:cs="宋体"/>
          <w:b/>
          <w:bCs/>
          <w:color w:val="333333"/>
          <w:spacing w:val="15"/>
          <w:sz w:val="21"/>
          <w:highlight w:val="none"/>
          <w:shd w:val="clear" w:color="auto" w:fill="FFFFFF"/>
          <w:lang w:val="en-US" w:eastAsia="zh-CN"/>
        </w:rPr>
        <w:t>注：1、</w:t>
      </w:r>
      <w:r>
        <w:rPr>
          <w:rFonts w:hint="eastAsia" w:ascii="宋体" w:hAnsi="宋体" w:eastAsia="宋体" w:cs="宋体"/>
          <w:b/>
          <w:bCs/>
          <w:color w:val="333333"/>
          <w:spacing w:val="15"/>
          <w:sz w:val="21"/>
          <w:highlight w:val="none"/>
          <w:shd w:val="clear" w:color="auto" w:fill="FFFFFF"/>
        </w:rPr>
        <w:t>从业人员、营业收入、资产总额填报上一年度数据，无上一年度数据的新成立企业可不填报。</w:t>
      </w:r>
    </w:p>
    <w:p>
      <w:pPr>
        <w:numPr>
          <w:ilvl w:val="0"/>
          <w:numId w:val="0"/>
        </w:numPr>
        <w:tabs>
          <w:tab w:val="left" w:pos="0"/>
        </w:tabs>
        <w:spacing w:line="360" w:lineRule="auto"/>
        <w:ind w:leftChars="0"/>
        <w:outlineLvl w:val="9"/>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如不是该类企业则不需提供相关声明，若提供虚假材料谋取中标、成交的，将按照《政府采购法》第七十七条规定对</w:t>
      </w:r>
      <w:r>
        <w:rPr>
          <w:rFonts w:hint="eastAsia" w:ascii="宋体" w:hAnsi="宋体" w:eastAsia="宋体" w:cs="宋体"/>
          <w:b/>
          <w:bCs/>
          <w:szCs w:val="21"/>
          <w:highlight w:val="none"/>
          <w:lang w:eastAsia="zh-CN"/>
        </w:rPr>
        <w:t>投标人</w:t>
      </w:r>
      <w:r>
        <w:rPr>
          <w:rFonts w:hint="eastAsia" w:ascii="宋体" w:hAnsi="宋体" w:eastAsia="宋体" w:cs="宋体"/>
          <w:b/>
          <w:bCs/>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outlineLvl w:val="9"/>
        <w:rPr>
          <w:rFonts w:hint="eastAsia" w:ascii="宋体" w:hAnsi="宋体" w:eastAsia="宋体" w:cs="宋体"/>
          <w:spacing w:val="6"/>
          <w:sz w:val="30"/>
          <w:szCs w:val="30"/>
          <w:highlight w:val="none"/>
        </w:rPr>
      </w:pPr>
      <w:r>
        <w:rPr>
          <w:rFonts w:hint="eastAsia" w:ascii="宋体" w:hAnsi="宋体" w:eastAsia="宋体" w:cs="宋体"/>
          <w:b/>
          <w:kern w:val="0"/>
          <w:sz w:val="24"/>
          <w:szCs w:val="24"/>
          <w:highlight w:val="none"/>
        </w:rPr>
        <w:br w:type="page"/>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30"/>
          <w:szCs w:val="30"/>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p>
    <w:p>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8"/>
          <w:szCs w:val="36"/>
          <w:highlight w:val="none"/>
          <w:shd w:val="clear" w:color="auto" w:fill="FFFFFF"/>
          <w:lang w:val="en-US" w:eastAsia="zh-CN" w:bidi="ar-SA"/>
        </w:rPr>
        <w:t>残疾人福利性单位声明函</w:t>
      </w:r>
    </w:p>
    <w:p>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4"/>
          <w:szCs w:val="24"/>
          <w:highlight w:val="none"/>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pPr>
        <w:numPr>
          <w:ilvl w:val="0"/>
          <w:numId w:val="3"/>
        </w:numPr>
        <w:suppressAutoHyphens/>
        <w:spacing w:line="360" w:lineRule="auto"/>
        <w:outlineLvl w:val="9"/>
        <w:rPr>
          <w:rFonts w:hint="eastAsia" w:ascii="宋体" w:hAnsi="宋体" w:eastAsia="宋体" w:cs="宋体"/>
          <w:color w:val="auto"/>
          <w:spacing w:val="6"/>
          <w:sz w:val="24"/>
          <w:szCs w:val="32"/>
          <w:highlight w:val="none"/>
        </w:rPr>
      </w:pPr>
    </w:p>
    <w:p>
      <w:pPr>
        <w:numPr>
          <w:ilvl w:val="0"/>
          <w:numId w:val="3"/>
        </w:numPr>
        <w:spacing w:line="588" w:lineRule="exact"/>
        <w:outlineLvl w:val="9"/>
        <w:rPr>
          <w:rFonts w:hint="eastAsia" w:ascii="宋体" w:hAnsi="宋体" w:eastAsia="宋体" w:cs="宋体"/>
          <w:color w:val="auto"/>
          <w:spacing w:val="15"/>
          <w:kern w:val="0"/>
          <w:sz w:val="24"/>
          <w:highlight w:val="none"/>
          <w:shd w:val="clear" w:color="auto" w:fill="FFFFFF"/>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企业名称（盖章）：</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日  期： 年 月 日</w:t>
      </w:r>
    </w:p>
    <w:p>
      <w:pPr>
        <w:numPr>
          <w:ilvl w:val="0"/>
          <w:numId w:val="3"/>
        </w:numPr>
        <w:jc w:val="center"/>
        <w:outlineLvl w:val="9"/>
        <w:rPr>
          <w:rFonts w:hint="eastAsia" w:ascii="宋体" w:hAnsi="宋体" w:eastAsia="宋体" w:cs="宋体"/>
          <w:b/>
          <w:color w:val="auto"/>
          <w:szCs w:val="21"/>
          <w:highlight w:val="none"/>
        </w:rPr>
      </w:pPr>
    </w:p>
    <w:p>
      <w:pPr>
        <w:numPr>
          <w:ilvl w:val="0"/>
          <w:numId w:val="3"/>
        </w:numPr>
        <w:jc w:val="center"/>
        <w:outlineLvl w:val="9"/>
        <w:rPr>
          <w:rFonts w:hint="eastAsia" w:ascii="宋体" w:hAnsi="宋体" w:eastAsia="宋体" w:cs="宋体"/>
          <w:b/>
          <w:color w:val="auto"/>
          <w:szCs w:val="21"/>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szCs w:val="21"/>
          <w:highlight w:val="none"/>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szCs w:val="21"/>
          <w:highlight w:val="none"/>
        </w:rPr>
        <w:br w:type="page"/>
      </w:r>
      <w:bookmarkEnd w:id="101"/>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color w:val="auto"/>
          <w:sz w:val="24"/>
          <w:szCs w:val="24"/>
          <w:highlight w:val="none"/>
        </w:rPr>
        <w:t>：</w:t>
      </w:r>
    </w:p>
    <w:p>
      <w:pPr>
        <w:bidi w:val="0"/>
        <w:jc w:val="center"/>
        <w:rPr>
          <w:rFonts w:hint="eastAsia" w:ascii="宋体" w:hAnsi="宋体" w:eastAsia="宋体" w:cs="宋体"/>
          <w:b/>
          <w:bCs/>
          <w:color w:val="auto"/>
          <w:spacing w:val="15"/>
          <w:szCs w:val="36"/>
          <w:highlight w:val="none"/>
          <w:shd w:val="clear" w:color="auto" w:fill="FFFFFF"/>
          <w:lang w:val="en-US" w:eastAsia="zh-CN"/>
        </w:rPr>
      </w:pPr>
      <w:r>
        <w:rPr>
          <w:rFonts w:hint="eastAsia" w:ascii="宋体" w:hAnsi="宋体" w:eastAsia="宋体" w:cs="宋体"/>
          <w:b/>
          <w:bCs/>
          <w:color w:val="auto"/>
          <w:sz w:val="28"/>
          <w:szCs w:val="36"/>
          <w:lang w:val="en-US" w:eastAsia="zh-CN"/>
        </w:rPr>
        <w:t>监狱企业声明函</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numPr>
          <w:ilvl w:val="0"/>
          <w:numId w:val="3"/>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pPr>
        <w:outlineLvl w:val="9"/>
        <w:rPr>
          <w:rFonts w:hint="eastAsia" w:ascii="宋体" w:hAnsi="宋体" w:eastAsia="宋体" w:cs="宋体"/>
          <w:color w:val="auto"/>
          <w:szCs w:val="21"/>
          <w:highlight w:val="none"/>
        </w:rPr>
      </w:pPr>
    </w:p>
    <w:p>
      <w:pPr>
        <w:outlineLvl w:val="9"/>
        <w:rPr>
          <w:rFonts w:hint="eastAsia" w:ascii="宋体" w:hAnsi="宋体" w:eastAsia="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后附：由省级以上监狱管理局、戒毒管理局（含新疆生产建设兵团）出具的属于监狱企业的证明文件</w:t>
      </w:r>
    </w:p>
    <w:p>
      <w:pPr>
        <w:pStyle w:val="4"/>
        <w:numPr>
          <w:ilvl w:val="2"/>
          <w:numId w:val="0"/>
        </w:numPr>
        <w:ind w:leftChars="0"/>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4"/>
        <w:numPr>
          <w:ilvl w:val="2"/>
          <w:numId w:val="0"/>
        </w:numPr>
        <w:ind w:leftChars="0"/>
        <w:rPr>
          <w:rFonts w:hint="eastAsia" w:ascii="宋体" w:hAnsi="宋体" w:eastAsia="宋体" w:cs="宋体"/>
          <w:lang w:val="en-US" w:eastAsia="zh-CN"/>
        </w:rPr>
      </w:pPr>
    </w:p>
    <w:sectPr>
      <w:headerReference r:id="rId6" w:type="default"/>
      <w:footerReference r:id="rId7" w:type="default"/>
      <w:pgSz w:w="11906" w:h="16838"/>
      <w:pgMar w:top="1417" w:right="1417" w:bottom="1417" w:left="1417" w:header="851" w:footer="850"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r>
      <w:rPr>
        <w:rFonts w:hint="eastAsia"/>
        <w:lang w:val="en-US" w:eastAsia="zh-CN"/>
      </w:rPr>
      <w:t xml:space="preserve">                        </w:t>
    </w:r>
    <w:r>
      <w:rPr>
        <w:rFonts w:hint="eastAsia"/>
        <w:sz w:val="10"/>
        <w:szCs w:val="16"/>
        <w:lang w:val="en-US" w:eastAsia="zh-CN"/>
      </w:rPr>
      <w:t xml:space="preserve">   </w: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4E7A725F"/>
    <w:multiLevelType w:val="multilevel"/>
    <w:tmpl w:val="4E7A725F"/>
    <w:lvl w:ilvl="0" w:tentative="0">
      <w:start w:val="1"/>
      <w:numFmt w:val="decimal"/>
      <w:pStyle w:val="52"/>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79575CAC"/>
    <w:multiLevelType w:val="multilevel"/>
    <w:tmpl w:val="79575CAC"/>
    <w:lvl w:ilvl="0" w:tentative="0">
      <w:start w:val="1"/>
      <w:numFmt w:val="decimal"/>
      <w:suff w:val="nothing"/>
      <w:lvlText w:val="%1."/>
      <w:lvlJc w:val="left"/>
      <w:pPr>
        <w:ind w:left="425" w:hanging="425"/>
      </w:pPr>
      <w:rPr>
        <w:rFonts w:hint="eastAsia" w:ascii="新宋体" w:hAnsi="新宋体" w:eastAsia="新宋体"/>
      </w:rPr>
    </w:lvl>
    <w:lvl w:ilvl="1" w:tentative="0">
      <w:start w:val="1"/>
      <w:numFmt w:val="decimal"/>
      <w:suff w:val="nothing"/>
      <w:lvlText w:val="%1.%2."/>
      <w:lvlJc w:val="left"/>
      <w:pPr>
        <w:ind w:left="567" w:hanging="567"/>
      </w:pPr>
      <w:rPr>
        <w:rFonts w:hint="eastAsia" w:ascii="新宋体" w:hAnsi="新宋体" w:eastAsia="新宋体"/>
      </w:rPr>
    </w:lvl>
    <w:lvl w:ilvl="2" w:tentative="0">
      <w:start w:val="1"/>
      <w:numFmt w:val="decimal"/>
      <w:pStyle w:val="5"/>
      <w:suff w:val="nothing"/>
      <w:lvlText w:val="%1.%2.%3."/>
      <w:lvlJc w:val="left"/>
      <w:pPr>
        <w:ind w:left="709" w:hanging="709"/>
      </w:pPr>
      <w:rPr>
        <w:rFonts w:hint="eastAsia" w:ascii="新宋体" w:hAnsi="新宋体" w:eastAsia="新宋体"/>
        <w:b w:val="0"/>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readOnly" w:enforcement="1" w:cryptProviderType="rsaFull" w:cryptAlgorithmClass="hash" w:cryptAlgorithmType="typeAny" w:cryptAlgorithmSid="4" w:cryptSpinCount="0" w:hash="52GbAY/ZSO8yn15RlEUERnmN8Ms=" w:salt="zsDhArczTa+U4pU8RvAzYg=="/>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IsImhkaWQiOiJkMWIzODA1NTk0ODUyNWM1YTI0MDMwZThjOGQ5YmRmNCIsInVzZXJDb3VudCI6MjF9"/>
    <w:docVar w:name="KSO_WPS_MARK_KEY" w:val="2e30f5e9-a5cd-4a98-97ce-93280a9ce60e"/>
  </w:docVars>
  <w:rsids>
    <w:rsidRoot w:val="538E1483"/>
    <w:rsid w:val="00213043"/>
    <w:rsid w:val="002E43DA"/>
    <w:rsid w:val="004E43BF"/>
    <w:rsid w:val="006B4F71"/>
    <w:rsid w:val="006F6BEC"/>
    <w:rsid w:val="007B34C5"/>
    <w:rsid w:val="00932EA7"/>
    <w:rsid w:val="00C11035"/>
    <w:rsid w:val="00DA22F4"/>
    <w:rsid w:val="00FC02BF"/>
    <w:rsid w:val="01830099"/>
    <w:rsid w:val="01A83C46"/>
    <w:rsid w:val="01B80805"/>
    <w:rsid w:val="01C301AB"/>
    <w:rsid w:val="01EC20E2"/>
    <w:rsid w:val="021332F5"/>
    <w:rsid w:val="02223910"/>
    <w:rsid w:val="022E3A7D"/>
    <w:rsid w:val="025306FA"/>
    <w:rsid w:val="026C6D7F"/>
    <w:rsid w:val="02704AC1"/>
    <w:rsid w:val="027D26BF"/>
    <w:rsid w:val="027F4D04"/>
    <w:rsid w:val="02903F44"/>
    <w:rsid w:val="02C14713"/>
    <w:rsid w:val="0348159A"/>
    <w:rsid w:val="038369CF"/>
    <w:rsid w:val="038B765F"/>
    <w:rsid w:val="039D3787"/>
    <w:rsid w:val="03CA29C7"/>
    <w:rsid w:val="03EC2B7B"/>
    <w:rsid w:val="04013182"/>
    <w:rsid w:val="041A3266"/>
    <w:rsid w:val="04333FF8"/>
    <w:rsid w:val="044004C3"/>
    <w:rsid w:val="048762FD"/>
    <w:rsid w:val="049C1B9D"/>
    <w:rsid w:val="04A10F62"/>
    <w:rsid w:val="04B072CD"/>
    <w:rsid w:val="04B24EC3"/>
    <w:rsid w:val="04DB3D9A"/>
    <w:rsid w:val="04F64013"/>
    <w:rsid w:val="051C0CEF"/>
    <w:rsid w:val="056623E8"/>
    <w:rsid w:val="057E6715"/>
    <w:rsid w:val="05803F47"/>
    <w:rsid w:val="05D62E8D"/>
    <w:rsid w:val="05D84E57"/>
    <w:rsid w:val="05F31C91"/>
    <w:rsid w:val="05FF6C49"/>
    <w:rsid w:val="06170C68"/>
    <w:rsid w:val="06515C5D"/>
    <w:rsid w:val="065345EF"/>
    <w:rsid w:val="065529C1"/>
    <w:rsid w:val="06832BC0"/>
    <w:rsid w:val="069140D4"/>
    <w:rsid w:val="06952D48"/>
    <w:rsid w:val="06B425B3"/>
    <w:rsid w:val="06B9291D"/>
    <w:rsid w:val="06D84848"/>
    <w:rsid w:val="06ED47ED"/>
    <w:rsid w:val="06F90600"/>
    <w:rsid w:val="06FC6923"/>
    <w:rsid w:val="074D2288"/>
    <w:rsid w:val="07705CC0"/>
    <w:rsid w:val="079E3E7E"/>
    <w:rsid w:val="07C25ACA"/>
    <w:rsid w:val="07DC1AF5"/>
    <w:rsid w:val="082C76F8"/>
    <w:rsid w:val="08404F36"/>
    <w:rsid w:val="08453F49"/>
    <w:rsid w:val="08491227"/>
    <w:rsid w:val="084D31AF"/>
    <w:rsid w:val="086F0B77"/>
    <w:rsid w:val="088C403D"/>
    <w:rsid w:val="088F6118"/>
    <w:rsid w:val="089D5EE4"/>
    <w:rsid w:val="089E0931"/>
    <w:rsid w:val="089F41B4"/>
    <w:rsid w:val="08D5688C"/>
    <w:rsid w:val="09205A07"/>
    <w:rsid w:val="094F2CD3"/>
    <w:rsid w:val="098623FB"/>
    <w:rsid w:val="09976DD7"/>
    <w:rsid w:val="09BA4003"/>
    <w:rsid w:val="09BB7E03"/>
    <w:rsid w:val="09BC3307"/>
    <w:rsid w:val="09E455C4"/>
    <w:rsid w:val="0A5B6057"/>
    <w:rsid w:val="0A9B0776"/>
    <w:rsid w:val="0ACE4448"/>
    <w:rsid w:val="0ACF7E39"/>
    <w:rsid w:val="0B1E54CC"/>
    <w:rsid w:val="0B2172BD"/>
    <w:rsid w:val="0B7F5D75"/>
    <w:rsid w:val="0B94510B"/>
    <w:rsid w:val="0B967837"/>
    <w:rsid w:val="0B9A2898"/>
    <w:rsid w:val="0BA852CC"/>
    <w:rsid w:val="0BDB61AF"/>
    <w:rsid w:val="0C396F1E"/>
    <w:rsid w:val="0C454CAB"/>
    <w:rsid w:val="0CAF10DB"/>
    <w:rsid w:val="0CAF61E6"/>
    <w:rsid w:val="0CE54E38"/>
    <w:rsid w:val="0CEE7CC6"/>
    <w:rsid w:val="0CFA5CD7"/>
    <w:rsid w:val="0D1D4F92"/>
    <w:rsid w:val="0D2D19A9"/>
    <w:rsid w:val="0D591574"/>
    <w:rsid w:val="0D801976"/>
    <w:rsid w:val="0DBD4381"/>
    <w:rsid w:val="0DEB3061"/>
    <w:rsid w:val="0E160A2D"/>
    <w:rsid w:val="0E202EB5"/>
    <w:rsid w:val="0E5256A6"/>
    <w:rsid w:val="0E6A4C34"/>
    <w:rsid w:val="0E9438E5"/>
    <w:rsid w:val="0E9854D3"/>
    <w:rsid w:val="0E9B2EC6"/>
    <w:rsid w:val="0EA40291"/>
    <w:rsid w:val="0EB27397"/>
    <w:rsid w:val="0EB4052B"/>
    <w:rsid w:val="0EB43DAF"/>
    <w:rsid w:val="0ED87C76"/>
    <w:rsid w:val="0EEE7BDE"/>
    <w:rsid w:val="0F2A44F0"/>
    <w:rsid w:val="0F6730C7"/>
    <w:rsid w:val="0FB02D4D"/>
    <w:rsid w:val="0FBF2BE4"/>
    <w:rsid w:val="0FF24D67"/>
    <w:rsid w:val="101C207C"/>
    <w:rsid w:val="10337AA3"/>
    <w:rsid w:val="10393BAA"/>
    <w:rsid w:val="103A226A"/>
    <w:rsid w:val="105C0433"/>
    <w:rsid w:val="1060257A"/>
    <w:rsid w:val="108F6B38"/>
    <w:rsid w:val="10992CCA"/>
    <w:rsid w:val="10A75B78"/>
    <w:rsid w:val="10B22749"/>
    <w:rsid w:val="10CA7A92"/>
    <w:rsid w:val="10E00EC0"/>
    <w:rsid w:val="11337646"/>
    <w:rsid w:val="1174709A"/>
    <w:rsid w:val="117F1CC3"/>
    <w:rsid w:val="11847C41"/>
    <w:rsid w:val="11B36079"/>
    <w:rsid w:val="11B67C1F"/>
    <w:rsid w:val="11C664AC"/>
    <w:rsid w:val="11EB7CC0"/>
    <w:rsid w:val="12450788"/>
    <w:rsid w:val="1248390A"/>
    <w:rsid w:val="125D5E2E"/>
    <w:rsid w:val="126D4B79"/>
    <w:rsid w:val="12A14823"/>
    <w:rsid w:val="12A20B21"/>
    <w:rsid w:val="12A82A2A"/>
    <w:rsid w:val="12B02782"/>
    <w:rsid w:val="12CD07BD"/>
    <w:rsid w:val="12DF7E44"/>
    <w:rsid w:val="13021E3F"/>
    <w:rsid w:val="1308765F"/>
    <w:rsid w:val="1336140F"/>
    <w:rsid w:val="134B7CB5"/>
    <w:rsid w:val="135505C5"/>
    <w:rsid w:val="13702B73"/>
    <w:rsid w:val="13706BF0"/>
    <w:rsid w:val="13717EF5"/>
    <w:rsid w:val="137C27E0"/>
    <w:rsid w:val="1381018F"/>
    <w:rsid w:val="1384217A"/>
    <w:rsid w:val="13E214AD"/>
    <w:rsid w:val="13E3112D"/>
    <w:rsid w:val="13E56991"/>
    <w:rsid w:val="14162C01"/>
    <w:rsid w:val="1444244B"/>
    <w:rsid w:val="14846311"/>
    <w:rsid w:val="14CB5A92"/>
    <w:rsid w:val="14E90674"/>
    <w:rsid w:val="1505030B"/>
    <w:rsid w:val="150C0A16"/>
    <w:rsid w:val="150C7943"/>
    <w:rsid w:val="15201985"/>
    <w:rsid w:val="152D6842"/>
    <w:rsid w:val="153674A4"/>
    <w:rsid w:val="1540215A"/>
    <w:rsid w:val="15477903"/>
    <w:rsid w:val="155939A6"/>
    <w:rsid w:val="15995C17"/>
    <w:rsid w:val="15BE749A"/>
    <w:rsid w:val="15EC2259"/>
    <w:rsid w:val="163634D4"/>
    <w:rsid w:val="16833FFF"/>
    <w:rsid w:val="1683496B"/>
    <w:rsid w:val="16A757E2"/>
    <w:rsid w:val="16BF171B"/>
    <w:rsid w:val="16C90EF1"/>
    <w:rsid w:val="16DA118B"/>
    <w:rsid w:val="16E14399"/>
    <w:rsid w:val="16E73D24"/>
    <w:rsid w:val="16F70EB5"/>
    <w:rsid w:val="16F72CB9"/>
    <w:rsid w:val="17096457"/>
    <w:rsid w:val="17973BE5"/>
    <w:rsid w:val="17D34C26"/>
    <w:rsid w:val="17FB49D5"/>
    <w:rsid w:val="18525B00"/>
    <w:rsid w:val="18816044"/>
    <w:rsid w:val="18A706B9"/>
    <w:rsid w:val="18FE17AD"/>
    <w:rsid w:val="19061883"/>
    <w:rsid w:val="19162124"/>
    <w:rsid w:val="19375EE1"/>
    <w:rsid w:val="195A686C"/>
    <w:rsid w:val="19CD1B5D"/>
    <w:rsid w:val="19D133E7"/>
    <w:rsid w:val="19DF3A01"/>
    <w:rsid w:val="19FF5E4F"/>
    <w:rsid w:val="1A1D29DB"/>
    <w:rsid w:val="1A1F2BFD"/>
    <w:rsid w:val="1A29799F"/>
    <w:rsid w:val="1A2E7004"/>
    <w:rsid w:val="1A617CB9"/>
    <w:rsid w:val="1AAC3EE9"/>
    <w:rsid w:val="1AD51892"/>
    <w:rsid w:val="1AF02A44"/>
    <w:rsid w:val="1AF15B75"/>
    <w:rsid w:val="1B034A5E"/>
    <w:rsid w:val="1B306F48"/>
    <w:rsid w:val="1B416BA3"/>
    <w:rsid w:val="1B525FB3"/>
    <w:rsid w:val="1BDD21C2"/>
    <w:rsid w:val="1BF84678"/>
    <w:rsid w:val="1C205EA6"/>
    <w:rsid w:val="1C27423E"/>
    <w:rsid w:val="1C307A4E"/>
    <w:rsid w:val="1C3C5F7F"/>
    <w:rsid w:val="1C485FFA"/>
    <w:rsid w:val="1C7B464A"/>
    <w:rsid w:val="1CBF2475"/>
    <w:rsid w:val="1D3C3AC6"/>
    <w:rsid w:val="1D5C3938"/>
    <w:rsid w:val="1D67554C"/>
    <w:rsid w:val="1D7930FB"/>
    <w:rsid w:val="1DC67833"/>
    <w:rsid w:val="1DD6376D"/>
    <w:rsid w:val="1DE86D9F"/>
    <w:rsid w:val="1E1B36DB"/>
    <w:rsid w:val="1E2702D2"/>
    <w:rsid w:val="1F15491F"/>
    <w:rsid w:val="1F8D4ED2"/>
    <w:rsid w:val="1FAD38F4"/>
    <w:rsid w:val="203778E9"/>
    <w:rsid w:val="20474300"/>
    <w:rsid w:val="2055491A"/>
    <w:rsid w:val="20664819"/>
    <w:rsid w:val="2073774E"/>
    <w:rsid w:val="20992ED7"/>
    <w:rsid w:val="20A90B21"/>
    <w:rsid w:val="20BE47F2"/>
    <w:rsid w:val="20C932CD"/>
    <w:rsid w:val="21005580"/>
    <w:rsid w:val="216721D9"/>
    <w:rsid w:val="21723DED"/>
    <w:rsid w:val="217B5198"/>
    <w:rsid w:val="218477E9"/>
    <w:rsid w:val="21A32365"/>
    <w:rsid w:val="21A908AD"/>
    <w:rsid w:val="21DC7694"/>
    <w:rsid w:val="21E408A9"/>
    <w:rsid w:val="220F4F71"/>
    <w:rsid w:val="224F6049"/>
    <w:rsid w:val="227E4E0A"/>
    <w:rsid w:val="22A31EF1"/>
    <w:rsid w:val="22BA1922"/>
    <w:rsid w:val="22C4560A"/>
    <w:rsid w:val="22E51EDA"/>
    <w:rsid w:val="22EB365A"/>
    <w:rsid w:val="22FF35CB"/>
    <w:rsid w:val="230664CB"/>
    <w:rsid w:val="2364421D"/>
    <w:rsid w:val="23747E8B"/>
    <w:rsid w:val="23A82279"/>
    <w:rsid w:val="23AB5058"/>
    <w:rsid w:val="23EF1C03"/>
    <w:rsid w:val="2409047A"/>
    <w:rsid w:val="240F6752"/>
    <w:rsid w:val="241B4257"/>
    <w:rsid w:val="242E16E8"/>
    <w:rsid w:val="24975894"/>
    <w:rsid w:val="249C309C"/>
    <w:rsid w:val="24CD15F1"/>
    <w:rsid w:val="24D07B95"/>
    <w:rsid w:val="24DD6008"/>
    <w:rsid w:val="250C6CFC"/>
    <w:rsid w:val="25413B2E"/>
    <w:rsid w:val="2569146F"/>
    <w:rsid w:val="25783280"/>
    <w:rsid w:val="259C1492"/>
    <w:rsid w:val="25BC2BEF"/>
    <w:rsid w:val="26097CF4"/>
    <w:rsid w:val="26955359"/>
    <w:rsid w:val="269975E3"/>
    <w:rsid w:val="26CC32B5"/>
    <w:rsid w:val="26EA34C6"/>
    <w:rsid w:val="26ED37EA"/>
    <w:rsid w:val="27277595"/>
    <w:rsid w:val="27B32BD6"/>
    <w:rsid w:val="28050C76"/>
    <w:rsid w:val="284B3726"/>
    <w:rsid w:val="284E0B51"/>
    <w:rsid w:val="2876586F"/>
    <w:rsid w:val="28D15A0A"/>
    <w:rsid w:val="28DA2535"/>
    <w:rsid w:val="29001F50"/>
    <w:rsid w:val="290A4A78"/>
    <w:rsid w:val="29274E64"/>
    <w:rsid w:val="297445E7"/>
    <w:rsid w:val="299946CD"/>
    <w:rsid w:val="29BF6B0B"/>
    <w:rsid w:val="29D33D5C"/>
    <w:rsid w:val="29FA4AED"/>
    <w:rsid w:val="2A0E0598"/>
    <w:rsid w:val="2A3235C6"/>
    <w:rsid w:val="2A331048"/>
    <w:rsid w:val="2A475AEA"/>
    <w:rsid w:val="2A4C2E6E"/>
    <w:rsid w:val="2A5C4ABD"/>
    <w:rsid w:val="2A806F49"/>
    <w:rsid w:val="2A8873A0"/>
    <w:rsid w:val="2AD07FCD"/>
    <w:rsid w:val="2AEC4179"/>
    <w:rsid w:val="2B964513"/>
    <w:rsid w:val="2C12605B"/>
    <w:rsid w:val="2C1A16AC"/>
    <w:rsid w:val="2CA8493F"/>
    <w:rsid w:val="2CB05936"/>
    <w:rsid w:val="2CE579BE"/>
    <w:rsid w:val="2CF33A75"/>
    <w:rsid w:val="2D76092E"/>
    <w:rsid w:val="2D9D35E3"/>
    <w:rsid w:val="2DB27D69"/>
    <w:rsid w:val="2DB93FAE"/>
    <w:rsid w:val="2DC77CAA"/>
    <w:rsid w:val="2DCF1834"/>
    <w:rsid w:val="2DE977FF"/>
    <w:rsid w:val="2DF95B61"/>
    <w:rsid w:val="2EA17C2D"/>
    <w:rsid w:val="2EED2E72"/>
    <w:rsid w:val="2EF56704"/>
    <w:rsid w:val="2EF74B19"/>
    <w:rsid w:val="2F0106CB"/>
    <w:rsid w:val="2F2F3D79"/>
    <w:rsid w:val="2F421715"/>
    <w:rsid w:val="2F4E0DAB"/>
    <w:rsid w:val="2F8530AA"/>
    <w:rsid w:val="30207172"/>
    <w:rsid w:val="304F36B8"/>
    <w:rsid w:val="307C3A1B"/>
    <w:rsid w:val="308E3273"/>
    <w:rsid w:val="30D46628"/>
    <w:rsid w:val="30DA5FB3"/>
    <w:rsid w:val="31420A9C"/>
    <w:rsid w:val="31490245"/>
    <w:rsid w:val="316A7E21"/>
    <w:rsid w:val="31723B02"/>
    <w:rsid w:val="31732CAF"/>
    <w:rsid w:val="31B35C97"/>
    <w:rsid w:val="31B934DF"/>
    <w:rsid w:val="31CD2AE7"/>
    <w:rsid w:val="31D67BED"/>
    <w:rsid w:val="31DE6AA2"/>
    <w:rsid w:val="32003B98"/>
    <w:rsid w:val="320831A2"/>
    <w:rsid w:val="320C1BA8"/>
    <w:rsid w:val="320F32F0"/>
    <w:rsid w:val="321B0836"/>
    <w:rsid w:val="32221084"/>
    <w:rsid w:val="327F1EE7"/>
    <w:rsid w:val="32916D4E"/>
    <w:rsid w:val="32B46EF9"/>
    <w:rsid w:val="32CA6AE3"/>
    <w:rsid w:val="32F12805"/>
    <w:rsid w:val="33141852"/>
    <w:rsid w:val="33437FFC"/>
    <w:rsid w:val="334C5DB8"/>
    <w:rsid w:val="33583DC9"/>
    <w:rsid w:val="33660F1D"/>
    <w:rsid w:val="339C103A"/>
    <w:rsid w:val="33BC7371"/>
    <w:rsid w:val="33F34DF0"/>
    <w:rsid w:val="33F66251"/>
    <w:rsid w:val="340071A3"/>
    <w:rsid w:val="34057765"/>
    <w:rsid w:val="347E3BAB"/>
    <w:rsid w:val="34866A39"/>
    <w:rsid w:val="34D00132"/>
    <w:rsid w:val="34E564DF"/>
    <w:rsid w:val="34E65B59"/>
    <w:rsid w:val="34F5482E"/>
    <w:rsid w:val="34F66B57"/>
    <w:rsid w:val="354E2054"/>
    <w:rsid w:val="356419B4"/>
    <w:rsid w:val="3591146E"/>
    <w:rsid w:val="35DD41CD"/>
    <w:rsid w:val="35EB7636"/>
    <w:rsid w:val="36062A6B"/>
    <w:rsid w:val="36201D7F"/>
    <w:rsid w:val="362426FA"/>
    <w:rsid w:val="364B03CB"/>
    <w:rsid w:val="36592B9B"/>
    <w:rsid w:val="366C33D7"/>
    <w:rsid w:val="367C1473"/>
    <w:rsid w:val="36BA7C1A"/>
    <w:rsid w:val="36C50230"/>
    <w:rsid w:val="36D6068F"/>
    <w:rsid w:val="372A1601"/>
    <w:rsid w:val="375201D1"/>
    <w:rsid w:val="379A05C5"/>
    <w:rsid w:val="37A15B0C"/>
    <w:rsid w:val="381A45AC"/>
    <w:rsid w:val="3821593A"/>
    <w:rsid w:val="382316B2"/>
    <w:rsid w:val="387A6511"/>
    <w:rsid w:val="38B05B8F"/>
    <w:rsid w:val="38D34FF7"/>
    <w:rsid w:val="39153335"/>
    <w:rsid w:val="391A77BD"/>
    <w:rsid w:val="39453E84"/>
    <w:rsid w:val="39495149"/>
    <w:rsid w:val="39621496"/>
    <w:rsid w:val="397D1296"/>
    <w:rsid w:val="398B45F9"/>
    <w:rsid w:val="39916116"/>
    <w:rsid w:val="39957106"/>
    <w:rsid w:val="39CB2002"/>
    <w:rsid w:val="39F913A9"/>
    <w:rsid w:val="3A704957"/>
    <w:rsid w:val="3B025F76"/>
    <w:rsid w:val="3B032B60"/>
    <w:rsid w:val="3B094FE2"/>
    <w:rsid w:val="3B292DA0"/>
    <w:rsid w:val="3B30272B"/>
    <w:rsid w:val="3B516704"/>
    <w:rsid w:val="3B5F4EEA"/>
    <w:rsid w:val="3B857BD7"/>
    <w:rsid w:val="3BC3771B"/>
    <w:rsid w:val="3BCF6ED8"/>
    <w:rsid w:val="3BD57167"/>
    <w:rsid w:val="3C0964E4"/>
    <w:rsid w:val="3C1771A5"/>
    <w:rsid w:val="3C3E2F5F"/>
    <w:rsid w:val="3C3F0722"/>
    <w:rsid w:val="3C8B6E7A"/>
    <w:rsid w:val="3CB70A48"/>
    <w:rsid w:val="3CC2763E"/>
    <w:rsid w:val="3CE50AF7"/>
    <w:rsid w:val="3CE8720B"/>
    <w:rsid w:val="3CF62F90"/>
    <w:rsid w:val="3D0C6BB9"/>
    <w:rsid w:val="3D404689"/>
    <w:rsid w:val="3D635B43"/>
    <w:rsid w:val="3D6E7757"/>
    <w:rsid w:val="3D7147EA"/>
    <w:rsid w:val="3DAE0540"/>
    <w:rsid w:val="3DF21F2E"/>
    <w:rsid w:val="3DFA4C63"/>
    <w:rsid w:val="3E1D5166"/>
    <w:rsid w:val="3E23240C"/>
    <w:rsid w:val="3E2A2088"/>
    <w:rsid w:val="3E554D5D"/>
    <w:rsid w:val="3E5B60DB"/>
    <w:rsid w:val="3E6212E9"/>
    <w:rsid w:val="3E7147CA"/>
    <w:rsid w:val="3F2567B2"/>
    <w:rsid w:val="3F266AA8"/>
    <w:rsid w:val="3F4F1E6B"/>
    <w:rsid w:val="3F5B1501"/>
    <w:rsid w:val="3F8844F1"/>
    <w:rsid w:val="3FB93A98"/>
    <w:rsid w:val="3FCA4B09"/>
    <w:rsid w:val="3FF17476"/>
    <w:rsid w:val="405F34A4"/>
    <w:rsid w:val="40980F08"/>
    <w:rsid w:val="40C4524F"/>
    <w:rsid w:val="410B3E5B"/>
    <w:rsid w:val="41284465"/>
    <w:rsid w:val="41595743"/>
    <w:rsid w:val="41D028AB"/>
    <w:rsid w:val="41F87BCB"/>
    <w:rsid w:val="422D769A"/>
    <w:rsid w:val="428A38B6"/>
    <w:rsid w:val="429531AD"/>
    <w:rsid w:val="4298064E"/>
    <w:rsid w:val="42A631E7"/>
    <w:rsid w:val="42AF3B46"/>
    <w:rsid w:val="42BD668F"/>
    <w:rsid w:val="42DB5C3F"/>
    <w:rsid w:val="434155E3"/>
    <w:rsid w:val="438D1B94"/>
    <w:rsid w:val="43B93FA8"/>
    <w:rsid w:val="43CC1562"/>
    <w:rsid w:val="44547A2A"/>
    <w:rsid w:val="447211D8"/>
    <w:rsid w:val="44726FDA"/>
    <w:rsid w:val="44842778"/>
    <w:rsid w:val="449528FE"/>
    <w:rsid w:val="44B75423"/>
    <w:rsid w:val="45283286"/>
    <w:rsid w:val="454B3FF6"/>
    <w:rsid w:val="45B11EE5"/>
    <w:rsid w:val="45CE0E96"/>
    <w:rsid w:val="460728F4"/>
    <w:rsid w:val="46130905"/>
    <w:rsid w:val="46325936"/>
    <w:rsid w:val="465D4913"/>
    <w:rsid w:val="465F3D3F"/>
    <w:rsid w:val="46606805"/>
    <w:rsid w:val="46BA7686"/>
    <w:rsid w:val="46F459F4"/>
    <w:rsid w:val="46FB0C02"/>
    <w:rsid w:val="4703600F"/>
    <w:rsid w:val="47721B46"/>
    <w:rsid w:val="47745A86"/>
    <w:rsid w:val="478430E5"/>
    <w:rsid w:val="478A52AA"/>
    <w:rsid w:val="47C96CD1"/>
    <w:rsid w:val="47EA32D8"/>
    <w:rsid w:val="481F54E2"/>
    <w:rsid w:val="485D651B"/>
    <w:rsid w:val="487E7D2A"/>
    <w:rsid w:val="48B325DE"/>
    <w:rsid w:val="48DD765B"/>
    <w:rsid w:val="49801C26"/>
    <w:rsid w:val="49A17BDC"/>
    <w:rsid w:val="4A007BF5"/>
    <w:rsid w:val="4A0D4D0D"/>
    <w:rsid w:val="4A187A15"/>
    <w:rsid w:val="4A614B3F"/>
    <w:rsid w:val="4A7224B3"/>
    <w:rsid w:val="4A913C61"/>
    <w:rsid w:val="4A9B77CE"/>
    <w:rsid w:val="4AA76173"/>
    <w:rsid w:val="4AB8753E"/>
    <w:rsid w:val="4AC85440"/>
    <w:rsid w:val="4AD54756"/>
    <w:rsid w:val="4B0E61F2"/>
    <w:rsid w:val="4B1A4B97"/>
    <w:rsid w:val="4B1F004D"/>
    <w:rsid w:val="4BC82845"/>
    <w:rsid w:val="4BEA27BB"/>
    <w:rsid w:val="4C0119DC"/>
    <w:rsid w:val="4C614434"/>
    <w:rsid w:val="4C6319E4"/>
    <w:rsid w:val="4C694B6C"/>
    <w:rsid w:val="4C7C718B"/>
    <w:rsid w:val="4C9E28EA"/>
    <w:rsid w:val="4CD54258"/>
    <w:rsid w:val="4D3549A8"/>
    <w:rsid w:val="4D884FC4"/>
    <w:rsid w:val="4D9B0761"/>
    <w:rsid w:val="4DAE06A0"/>
    <w:rsid w:val="4DBB2867"/>
    <w:rsid w:val="4DBF0779"/>
    <w:rsid w:val="4DC40DEA"/>
    <w:rsid w:val="4E10402F"/>
    <w:rsid w:val="4E3221F7"/>
    <w:rsid w:val="4E3C6BD2"/>
    <w:rsid w:val="4E4F2DA9"/>
    <w:rsid w:val="4F183151"/>
    <w:rsid w:val="4F1A6654"/>
    <w:rsid w:val="4F2711ED"/>
    <w:rsid w:val="4F3E3390"/>
    <w:rsid w:val="4F7C6D97"/>
    <w:rsid w:val="4F9F2130"/>
    <w:rsid w:val="4FA72771"/>
    <w:rsid w:val="4FB94ED8"/>
    <w:rsid w:val="4FC21359"/>
    <w:rsid w:val="4FD6019B"/>
    <w:rsid w:val="4FE21920"/>
    <w:rsid w:val="4FF90C20"/>
    <w:rsid w:val="504812C4"/>
    <w:rsid w:val="50525457"/>
    <w:rsid w:val="505D0DBB"/>
    <w:rsid w:val="509F1CD3"/>
    <w:rsid w:val="50D05D25"/>
    <w:rsid w:val="50E36F44"/>
    <w:rsid w:val="51295DBA"/>
    <w:rsid w:val="512E02BD"/>
    <w:rsid w:val="514C0DAD"/>
    <w:rsid w:val="517C3C40"/>
    <w:rsid w:val="51981EEB"/>
    <w:rsid w:val="51A61200"/>
    <w:rsid w:val="51A90A23"/>
    <w:rsid w:val="51D01703"/>
    <w:rsid w:val="51FF2B94"/>
    <w:rsid w:val="5248208F"/>
    <w:rsid w:val="52781559"/>
    <w:rsid w:val="527D59E1"/>
    <w:rsid w:val="52B25E02"/>
    <w:rsid w:val="52D860FA"/>
    <w:rsid w:val="532603F8"/>
    <w:rsid w:val="532F6D06"/>
    <w:rsid w:val="53486019"/>
    <w:rsid w:val="536D0B6C"/>
    <w:rsid w:val="537A7E82"/>
    <w:rsid w:val="538C04D9"/>
    <w:rsid w:val="538E1483"/>
    <w:rsid w:val="53933738"/>
    <w:rsid w:val="539574B0"/>
    <w:rsid w:val="53AF28DA"/>
    <w:rsid w:val="53CB6987"/>
    <w:rsid w:val="53EA723C"/>
    <w:rsid w:val="54054518"/>
    <w:rsid w:val="540E1011"/>
    <w:rsid w:val="54234E18"/>
    <w:rsid w:val="54422ADF"/>
    <w:rsid w:val="54517EE5"/>
    <w:rsid w:val="54547DDA"/>
    <w:rsid w:val="545710C7"/>
    <w:rsid w:val="545B7804"/>
    <w:rsid w:val="54745318"/>
    <w:rsid w:val="548B5741"/>
    <w:rsid w:val="548D462B"/>
    <w:rsid w:val="54B17E17"/>
    <w:rsid w:val="54D75BC0"/>
    <w:rsid w:val="54E64B55"/>
    <w:rsid w:val="5510379B"/>
    <w:rsid w:val="5567155C"/>
    <w:rsid w:val="55826059"/>
    <w:rsid w:val="55C51FC5"/>
    <w:rsid w:val="55E96D02"/>
    <w:rsid w:val="55F96F9C"/>
    <w:rsid w:val="564B02FA"/>
    <w:rsid w:val="566D0271"/>
    <w:rsid w:val="56892BD1"/>
    <w:rsid w:val="57024240"/>
    <w:rsid w:val="570606C5"/>
    <w:rsid w:val="57136356"/>
    <w:rsid w:val="574E07C7"/>
    <w:rsid w:val="58010C9D"/>
    <w:rsid w:val="580764A3"/>
    <w:rsid w:val="583C439E"/>
    <w:rsid w:val="5853496B"/>
    <w:rsid w:val="585A2A77"/>
    <w:rsid w:val="587250A7"/>
    <w:rsid w:val="5878114F"/>
    <w:rsid w:val="587A7F35"/>
    <w:rsid w:val="587D3437"/>
    <w:rsid w:val="58A73382"/>
    <w:rsid w:val="58AE4F0C"/>
    <w:rsid w:val="58F72073"/>
    <w:rsid w:val="59505C28"/>
    <w:rsid w:val="595E6596"/>
    <w:rsid w:val="59AE0884"/>
    <w:rsid w:val="59B35F2D"/>
    <w:rsid w:val="59EA7E2A"/>
    <w:rsid w:val="5A032C9A"/>
    <w:rsid w:val="5A25681F"/>
    <w:rsid w:val="5A46271D"/>
    <w:rsid w:val="5A777D7A"/>
    <w:rsid w:val="5AA13726"/>
    <w:rsid w:val="5AB011D9"/>
    <w:rsid w:val="5AB368DA"/>
    <w:rsid w:val="5ADC7773"/>
    <w:rsid w:val="5B0D2022"/>
    <w:rsid w:val="5B264E92"/>
    <w:rsid w:val="5B304A82"/>
    <w:rsid w:val="5B8878FB"/>
    <w:rsid w:val="5BA800EC"/>
    <w:rsid w:val="5BD26DC8"/>
    <w:rsid w:val="5BDB5443"/>
    <w:rsid w:val="5BF92475"/>
    <w:rsid w:val="5C0D61A2"/>
    <w:rsid w:val="5C1D1DF7"/>
    <w:rsid w:val="5C2B186B"/>
    <w:rsid w:val="5C3D1C65"/>
    <w:rsid w:val="5C41066B"/>
    <w:rsid w:val="5C717B35"/>
    <w:rsid w:val="5C926B39"/>
    <w:rsid w:val="5C9522F3"/>
    <w:rsid w:val="5CAE541B"/>
    <w:rsid w:val="5D0900B4"/>
    <w:rsid w:val="5D441192"/>
    <w:rsid w:val="5D8A256E"/>
    <w:rsid w:val="5D965719"/>
    <w:rsid w:val="5DB54949"/>
    <w:rsid w:val="5DD91686"/>
    <w:rsid w:val="5E021BE6"/>
    <w:rsid w:val="5E1436C8"/>
    <w:rsid w:val="5E344E15"/>
    <w:rsid w:val="5E8873BA"/>
    <w:rsid w:val="5EA031AD"/>
    <w:rsid w:val="5EAE61E6"/>
    <w:rsid w:val="5EE27322"/>
    <w:rsid w:val="5EEC1AE2"/>
    <w:rsid w:val="5F0059FA"/>
    <w:rsid w:val="5F5C1802"/>
    <w:rsid w:val="5F67138C"/>
    <w:rsid w:val="5F9576F1"/>
    <w:rsid w:val="5FA93E7F"/>
    <w:rsid w:val="60003F04"/>
    <w:rsid w:val="60194FC5"/>
    <w:rsid w:val="605B1725"/>
    <w:rsid w:val="6061582C"/>
    <w:rsid w:val="60B116A2"/>
    <w:rsid w:val="60BF40B3"/>
    <w:rsid w:val="60C57A73"/>
    <w:rsid w:val="60CE7B5E"/>
    <w:rsid w:val="60D34866"/>
    <w:rsid w:val="611F660B"/>
    <w:rsid w:val="612B1454"/>
    <w:rsid w:val="614442C4"/>
    <w:rsid w:val="61474825"/>
    <w:rsid w:val="61BD5AE9"/>
    <w:rsid w:val="61FE0AD0"/>
    <w:rsid w:val="61FE6552"/>
    <w:rsid w:val="6206395E"/>
    <w:rsid w:val="620D32E9"/>
    <w:rsid w:val="620F48D2"/>
    <w:rsid w:val="625258D6"/>
    <w:rsid w:val="625A6C6C"/>
    <w:rsid w:val="62797F9D"/>
    <w:rsid w:val="62AA7CF0"/>
    <w:rsid w:val="62D91738"/>
    <w:rsid w:val="636F0D32"/>
    <w:rsid w:val="63A26C03"/>
    <w:rsid w:val="63A63014"/>
    <w:rsid w:val="63B30A3C"/>
    <w:rsid w:val="63BD0227"/>
    <w:rsid w:val="63CC2F28"/>
    <w:rsid w:val="63D73BDA"/>
    <w:rsid w:val="63FA53C3"/>
    <w:rsid w:val="64216453"/>
    <w:rsid w:val="645422AA"/>
    <w:rsid w:val="64706357"/>
    <w:rsid w:val="6488096B"/>
    <w:rsid w:val="64940C62"/>
    <w:rsid w:val="64AC4EB7"/>
    <w:rsid w:val="64E56D6B"/>
    <w:rsid w:val="650B0753"/>
    <w:rsid w:val="652A1008"/>
    <w:rsid w:val="65815634"/>
    <w:rsid w:val="659B47BF"/>
    <w:rsid w:val="65BF14FC"/>
    <w:rsid w:val="65C07C91"/>
    <w:rsid w:val="65D12A9B"/>
    <w:rsid w:val="65EB11B2"/>
    <w:rsid w:val="65EB4F15"/>
    <w:rsid w:val="6619508D"/>
    <w:rsid w:val="66383744"/>
    <w:rsid w:val="6661190A"/>
    <w:rsid w:val="666178D9"/>
    <w:rsid w:val="66BA201C"/>
    <w:rsid w:val="66C8504F"/>
    <w:rsid w:val="66E47FD9"/>
    <w:rsid w:val="66F74A7C"/>
    <w:rsid w:val="67123590"/>
    <w:rsid w:val="67225A66"/>
    <w:rsid w:val="672D4F56"/>
    <w:rsid w:val="677C4CD5"/>
    <w:rsid w:val="67BC2E06"/>
    <w:rsid w:val="67BD092C"/>
    <w:rsid w:val="68213264"/>
    <w:rsid w:val="682746DE"/>
    <w:rsid w:val="68336A02"/>
    <w:rsid w:val="6841159B"/>
    <w:rsid w:val="68596C41"/>
    <w:rsid w:val="686D4100"/>
    <w:rsid w:val="68890C27"/>
    <w:rsid w:val="689D4BB9"/>
    <w:rsid w:val="689E250C"/>
    <w:rsid w:val="68B855D7"/>
    <w:rsid w:val="68D66149"/>
    <w:rsid w:val="68E33322"/>
    <w:rsid w:val="68E8522C"/>
    <w:rsid w:val="691205EE"/>
    <w:rsid w:val="691D7C84"/>
    <w:rsid w:val="696A3A87"/>
    <w:rsid w:val="69950BC7"/>
    <w:rsid w:val="69A27EDD"/>
    <w:rsid w:val="69B226F6"/>
    <w:rsid w:val="69D95E39"/>
    <w:rsid w:val="6A123A14"/>
    <w:rsid w:val="6A37294F"/>
    <w:rsid w:val="6A4D0376"/>
    <w:rsid w:val="6A5012FB"/>
    <w:rsid w:val="6A6E399A"/>
    <w:rsid w:val="6ABE6E95"/>
    <w:rsid w:val="6AC33838"/>
    <w:rsid w:val="6AEC6564"/>
    <w:rsid w:val="6B10458A"/>
    <w:rsid w:val="6B4051E0"/>
    <w:rsid w:val="6BCC55E2"/>
    <w:rsid w:val="6BD25AD5"/>
    <w:rsid w:val="6C065B49"/>
    <w:rsid w:val="6C557601"/>
    <w:rsid w:val="6C562E6D"/>
    <w:rsid w:val="6C5C22D4"/>
    <w:rsid w:val="6C5F3259"/>
    <w:rsid w:val="6C7F158F"/>
    <w:rsid w:val="6CA141D8"/>
    <w:rsid w:val="6CA707F8"/>
    <w:rsid w:val="6CF55693"/>
    <w:rsid w:val="6CFF5361"/>
    <w:rsid w:val="6D003795"/>
    <w:rsid w:val="6D0D1A0E"/>
    <w:rsid w:val="6D431DB2"/>
    <w:rsid w:val="6D741A8D"/>
    <w:rsid w:val="6D7970A3"/>
    <w:rsid w:val="6D9B51DF"/>
    <w:rsid w:val="6D9C0FE4"/>
    <w:rsid w:val="6DA822F6"/>
    <w:rsid w:val="6DB17AC5"/>
    <w:rsid w:val="6DD775C2"/>
    <w:rsid w:val="6DEE5C76"/>
    <w:rsid w:val="6E1206A1"/>
    <w:rsid w:val="6E404E9F"/>
    <w:rsid w:val="6E5F4684"/>
    <w:rsid w:val="6E7C1BAC"/>
    <w:rsid w:val="6E894E68"/>
    <w:rsid w:val="6EB02B29"/>
    <w:rsid w:val="6F2A1462"/>
    <w:rsid w:val="6F441D17"/>
    <w:rsid w:val="6F547DC8"/>
    <w:rsid w:val="6F810491"/>
    <w:rsid w:val="6F821E2F"/>
    <w:rsid w:val="6F9A4CA5"/>
    <w:rsid w:val="6FC14D32"/>
    <w:rsid w:val="6FCD0B01"/>
    <w:rsid w:val="6FE3639E"/>
    <w:rsid w:val="6FF440BA"/>
    <w:rsid w:val="704746FE"/>
    <w:rsid w:val="70480FAF"/>
    <w:rsid w:val="706224EF"/>
    <w:rsid w:val="707365AB"/>
    <w:rsid w:val="70BC17F8"/>
    <w:rsid w:val="711174A1"/>
    <w:rsid w:val="7137174F"/>
    <w:rsid w:val="71777D9E"/>
    <w:rsid w:val="717B17D0"/>
    <w:rsid w:val="71B60D3E"/>
    <w:rsid w:val="71E42F57"/>
    <w:rsid w:val="71F25676"/>
    <w:rsid w:val="723E077B"/>
    <w:rsid w:val="72411700"/>
    <w:rsid w:val="72516841"/>
    <w:rsid w:val="725738A4"/>
    <w:rsid w:val="725C35AF"/>
    <w:rsid w:val="725F6611"/>
    <w:rsid w:val="726760BC"/>
    <w:rsid w:val="726873C1"/>
    <w:rsid w:val="727069CC"/>
    <w:rsid w:val="72CE757C"/>
    <w:rsid w:val="72D73AA0"/>
    <w:rsid w:val="72D9097A"/>
    <w:rsid w:val="73372F12"/>
    <w:rsid w:val="73602DCE"/>
    <w:rsid w:val="736E0E6D"/>
    <w:rsid w:val="73985535"/>
    <w:rsid w:val="73A25E44"/>
    <w:rsid w:val="73F558BD"/>
    <w:rsid w:val="74337932"/>
    <w:rsid w:val="744D2996"/>
    <w:rsid w:val="74516715"/>
    <w:rsid w:val="74BD4538"/>
    <w:rsid w:val="74BE1A94"/>
    <w:rsid w:val="74C87E25"/>
    <w:rsid w:val="74CB28DA"/>
    <w:rsid w:val="74EF2BDF"/>
    <w:rsid w:val="75092705"/>
    <w:rsid w:val="75645AA5"/>
    <w:rsid w:val="758153F2"/>
    <w:rsid w:val="75A373B3"/>
    <w:rsid w:val="75FC5718"/>
    <w:rsid w:val="76F529B8"/>
    <w:rsid w:val="771D60FB"/>
    <w:rsid w:val="772B5411"/>
    <w:rsid w:val="77446974"/>
    <w:rsid w:val="7788565A"/>
    <w:rsid w:val="77BE5C84"/>
    <w:rsid w:val="77E62515"/>
    <w:rsid w:val="77EB5FB9"/>
    <w:rsid w:val="77FE2FC7"/>
    <w:rsid w:val="780505F7"/>
    <w:rsid w:val="784D28B2"/>
    <w:rsid w:val="787466AD"/>
    <w:rsid w:val="78900FA3"/>
    <w:rsid w:val="78F05DBF"/>
    <w:rsid w:val="78F63C9E"/>
    <w:rsid w:val="79060E03"/>
    <w:rsid w:val="790D269F"/>
    <w:rsid w:val="79646E59"/>
    <w:rsid w:val="79660E24"/>
    <w:rsid w:val="79711576"/>
    <w:rsid w:val="797152CB"/>
    <w:rsid w:val="79752E15"/>
    <w:rsid w:val="79933281"/>
    <w:rsid w:val="79C11BD2"/>
    <w:rsid w:val="79C27653"/>
    <w:rsid w:val="79D7333A"/>
    <w:rsid w:val="79F91D2C"/>
    <w:rsid w:val="79FD4D1C"/>
    <w:rsid w:val="7A16385A"/>
    <w:rsid w:val="7A281B72"/>
    <w:rsid w:val="7A614BD3"/>
    <w:rsid w:val="7A6F3D08"/>
    <w:rsid w:val="7AC65BFC"/>
    <w:rsid w:val="7AF81F4F"/>
    <w:rsid w:val="7B1F628B"/>
    <w:rsid w:val="7B556765"/>
    <w:rsid w:val="7B8E01BE"/>
    <w:rsid w:val="7BCA4E23"/>
    <w:rsid w:val="7BCB7A29"/>
    <w:rsid w:val="7BF26E13"/>
    <w:rsid w:val="7BFE58F9"/>
    <w:rsid w:val="7C166E56"/>
    <w:rsid w:val="7C4139CF"/>
    <w:rsid w:val="7C952974"/>
    <w:rsid w:val="7CA35EEB"/>
    <w:rsid w:val="7CB400F8"/>
    <w:rsid w:val="7CC16CBC"/>
    <w:rsid w:val="7D050953"/>
    <w:rsid w:val="7D1C02CF"/>
    <w:rsid w:val="7D4A1525"/>
    <w:rsid w:val="7D817FF3"/>
    <w:rsid w:val="7D952517"/>
    <w:rsid w:val="7E535DCD"/>
    <w:rsid w:val="7E5751DF"/>
    <w:rsid w:val="7EB470EC"/>
    <w:rsid w:val="7EE76874"/>
    <w:rsid w:val="7F14040A"/>
    <w:rsid w:val="7F272C0A"/>
    <w:rsid w:val="7F3E014D"/>
    <w:rsid w:val="7F626330"/>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unhideWhenUsed/>
    <w:qFormat/>
    <w:uiPriority w:val="9"/>
    <w:pPr>
      <w:keepNext/>
      <w:keepLines/>
      <w:numPr>
        <w:ilvl w:val="2"/>
        <w:numId w:val="1"/>
      </w:numPr>
      <w:spacing w:before="260" w:after="260" w:line="240" w:lineRule="auto"/>
      <w:ind w:left="0" w:firstLine="0" w:firstLineChars="0"/>
      <w:outlineLvl w:val="2"/>
    </w:pPr>
    <w:rPr>
      <w:bCs/>
      <w:sz w:val="28"/>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8">
    <w:name w:val="Note Heading"/>
    <w:basedOn w:val="1"/>
    <w:next w:val="1"/>
    <w:qFormat/>
    <w:uiPriority w:val="0"/>
    <w:pPr>
      <w:tabs>
        <w:tab w:val="left" w:pos="785"/>
      </w:tabs>
    </w:pPr>
    <w:rPr>
      <w:rFonts w:ascii="Verdana" w:hAnsi="Verdana" w:cs="Times New Roman"/>
      <w:szCs w:val="20"/>
    </w:rPr>
  </w:style>
  <w:style w:type="paragraph" w:styleId="9">
    <w:name w:val="annotation text"/>
    <w:basedOn w:val="1"/>
    <w:qFormat/>
    <w:uiPriority w:val="0"/>
    <w:pPr>
      <w:jc w:val="left"/>
    </w:pPr>
  </w:style>
  <w:style w:type="paragraph" w:styleId="10">
    <w:name w:val="Body Text"/>
    <w:basedOn w:val="1"/>
    <w:next w:val="1"/>
    <w:qFormat/>
    <w:uiPriority w:val="99"/>
    <w:rPr>
      <w:rFonts w:ascii="Calibri" w:hAnsi="Calibri" w:cs="Times New Roman"/>
      <w:kern w:val="0"/>
    </w:rPr>
  </w:style>
  <w:style w:type="paragraph" w:styleId="11">
    <w:name w:val="Body Text Indent"/>
    <w:basedOn w:val="1"/>
    <w:qFormat/>
    <w:uiPriority w:val="0"/>
    <w:pPr>
      <w:spacing w:line="360" w:lineRule="auto"/>
      <w:ind w:left="424" w:leftChars="202" w:firstLine="567"/>
    </w:pPr>
    <w:rPr>
      <w:sz w:val="24"/>
    </w:rPr>
  </w:style>
  <w:style w:type="paragraph" w:styleId="12">
    <w:name w:val="Block Text"/>
    <w:basedOn w:val="1"/>
    <w:next w:val="1"/>
    <w:unhideWhenUsed/>
    <w:qFormat/>
    <w:uiPriority w:val="99"/>
    <w:pPr>
      <w:ind w:left="1440" w:leftChars="700" w:right="700" w:rightChars="7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Date"/>
    <w:basedOn w:val="1"/>
    <w:next w:val="1"/>
    <w:qFormat/>
    <w:uiPriority w:val="0"/>
    <w:rPr>
      <w:rFonts w:ascii="Copperplate Gothic Bold" w:hAnsi="Copperplate Gothic Bold"/>
      <w:sz w:val="32"/>
    </w:rPr>
  </w:style>
  <w:style w:type="paragraph" w:styleId="16">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Theme="minorAscii" w:hAnsiTheme="minorAscii"/>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Body Text 2"/>
    <w:basedOn w:val="1"/>
    <w:qFormat/>
    <w:uiPriority w:val="0"/>
    <w:pPr>
      <w:adjustRightInd w:val="0"/>
      <w:snapToGrid w:val="0"/>
      <w:spacing w:line="480" w:lineRule="atLeast"/>
    </w:pPr>
    <w:rPr>
      <w:rFonts w:ascii="宋体" w:hAnsi="宋体"/>
      <w:sz w:val="28"/>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1">
    <w:name w:val="Title"/>
    <w:next w:val="1"/>
    <w:qFormat/>
    <w:uiPriority w:val="0"/>
    <w:pPr>
      <w:widowControl w:val="0"/>
      <w:spacing w:before="240" w:after="60"/>
      <w:jc w:val="center"/>
      <w:outlineLvl w:val="0"/>
    </w:pPr>
    <w:rPr>
      <w:rFonts w:ascii="Arial" w:hAnsi="Arial" w:eastAsia="宋体" w:cs="Times New Roman"/>
      <w:b/>
      <w:bCs/>
      <w:kern w:val="2"/>
      <w:sz w:val="32"/>
      <w:szCs w:val="32"/>
      <w:lang w:val="en-US" w:eastAsia="zh-CN" w:bidi="ar-SA"/>
    </w:rPr>
  </w:style>
  <w:style w:type="paragraph" w:styleId="22">
    <w:name w:val="Body Text First Indent"/>
    <w:basedOn w:val="10"/>
    <w:unhideWhenUsed/>
    <w:qFormat/>
    <w:uiPriority w:val="99"/>
    <w:pPr>
      <w:ind w:firstLine="420" w:firstLineChars="100"/>
    </w:pPr>
  </w:style>
  <w:style w:type="paragraph" w:styleId="23">
    <w:name w:val="Body Text First Indent 2"/>
    <w:basedOn w:val="11"/>
    <w:unhideWhenUsed/>
    <w:qFormat/>
    <w:uiPriority w:val="99"/>
    <w:pPr>
      <w:spacing w:after="120" w:line="240" w:lineRule="auto"/>
      <w:ind w:left="420" w:leftChars="200"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color w:val="800080"/>
      <w:u w:val="none"/>
    </w:rPr>
  </w:style>
  <w:style w:type="character" w:styleId="29">
    <w:name w:val="Emphasis"/>
    <w:basedOn w:val="26"/>
    <w:qFormat/>
    <w:uiPriority w:val="0"/>
    <w:rPr>
      <w:b/>
      <w:bCs/>
    </w:rPr>
  </w:style>
  <w:style w:type="character" w:styleId="30">
    <w:name w:val="HTML Definition"/>
    <w:basedOn w:val="26"/>
    <w:qFormat/>
    <w:uiPriority w:val="0"/>
  </w:style>
  <w:style w:type="character" w:styleId="31">
    <w:name w:val="HTML Typewriter"/>
    <w:basedOn w:val="26"/>
    <w:qFormat/>
    <w:uiPriority w:val="0"/>
    <w:rPr>
      <w:rFonts w:hint="default"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0"/>
    <w:rPr>
      <w:color w:val="0000FF"/>
      <w:u w:val="non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ascii="monospace" w:hAnsi="monospace" w:eastAsia="monospace" w:cs="monospace"/>
      <w:sz w:val="20"/>
    </w:rPr>
  </w:style>
  <w:style w:type="character" w:styleId="38">
    <w:name w:val="HTML Sample"/>
    <w:basedOn w:val="26"/>
    <w:qFormat/>
    <w:uiPriority w:val="0"/>
    <w:rPr>
      <w:rFonts w:hint="default" w:ascii="monospace" w:hAnsi="monospace" w:eastAsia="monospace" w:cs="monospace"/>
    </w:rPr>
  </w:style>
  <w:style w:type="paragraph" w:customStyle="1" w:styleId="39">
    <w:name w:val="MessageHeader"/>
    <w:basedOn w:val="1"/>
    <w:next w:val="40"/>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40">
    <w:name w:val="BodyText"/>
    <w:basedOn w:val="1"/>
    <w:next w:val="1"/>
    <w:qFormat/>
    <w:uiPriority w:val="0"/>
    <w:pPr>
      <w:jc w:val="center"/>
      <w:textAlignment w:val="baseline"/>
    </w:pPr>
  </w:style>
  <w:style w:type="paragraph" w:customStyle="1" w:styleId="41">
    <w:name w:val="List Paragraph1"/>
    <w:qFormat/>
    <w:uiPriority w:val="0"/>
    <w:pPr>
      <w:ind w:firstLine="420" w:firstLineChars="200"/>
    </w:pPr>
    <w:rPr>
      <w:rFonts w:ascii="Calibri" w:hAnsi="Calibri" w:eastAsia="宋体" w:cs="Times New Roman"/>
      <w:lang w:val="en-US" w:eastAsia="zh-CN" w:bidi="ar-SA"/>
    </w:rPr>
  </w:style>
  <w:style w:type="paragraph" w:customStyle="1" w:styleId="42">
    <w:name w:val="正文文本1"/>
    <w:basedOn w:val="1"/>
    <w:qFormat/>
    <w:uiPriority w:val="0"/>
    <w:pPr>
      <w:widowControl w:val="0"/>
      <w:shd w:val="clear" w:color="auto" w:fill="FFFFFF"/>
      <w:spacing w:after="60" w:line="463" w:lineRule="auto"/>
      <w:ind w:firstLine="400"/>
    </w:pPr>
    <w:rPr>
      <w:rFonts w:ascii="黑体" w:hAnsi="黑体" w:eastAsia="黑体" w:cs="黑体"/>
      <w:sz w:val="34"/>
      <w:szCs w:val="34"/>
      <w:u w:val="none"/>
      <w:lang w:val="zh-CN" w:eastAsia="zh-CN" w:bidi="zh-CN"/>
    </w:rPr>
  </w:style>
  <w:style w:type="character" w:customStyle="1" w:styleId="43">
    <w:name w:val="font31"/>
    <w:basedOn w:val="26"/>
    <w:qFormat/>
    <w:uiPriority w:val="0"/>
    <w:rPr>
      <w:rFonts w:hint="eastAsia" w:ascii="仿宋" w:hAnsi="仿宋" w:eastAsia="仿宋" w:cs="仿宋"/>
      <w:b/>
      <w:color w:val="000000"/>
      <w:sz w:val="20"/>
      <w:szCs w:val="20"/>
      <w:u w:val="none"/>
    </w:rPr>
  </w:style>
  <w:style w:type="character" w:customStyle="1" w:styleId="44">
    <w:name w:val="font112"/>
    <w:basedOn w:val="26"/>
    <w:qFormat/>
    <w:uiPriority w:val="0"/>
    <w:rPr>
      <w:rFonts w:hint="eastAsia" w:ascii="仿宋" w:hAnsi="仿宋" w:eastAsia="仿宋" w:cs="仿宋"/>
      <w:color w:val="000000"/>
      <w:sz w:val="20"/>
      <w:szCs w:val="20"/>
      <w:u w:val="none"/>
    </w:rPr>
  </w:style>
  <w:style w:type="character" w:customStyle="1" w:styleId="45">
    <w:name w:val="font101"/>
    <w:basedOn w:val="26"/>
    <w:qFormat/>
    <w:uiPriority w:val="0"/>
    <w:rPr>
      <w:rFonts w:hint="eastAsia" w:ascii="仿宋" w:hAnsi="仿宋" w:eastAsia="仿宋" w:cs="仿宋"/>
      <w:color w:val="000000"/>
      <w:sz w:val="20"/>
      <w:szCs w:val="20"/>
      <w:u w:val="none"/>
    </w:rPr>
  </w:style>
  <w:style w:type="character" w:customStyle="1" w:styleId="46">
    <w:name w:val="font41"/>
    <w:basedOn w:val="26"/>
    <w:qFormat/>
    <w:uiPriority w:val="0"/>
    <w:rPr>
      <w:rFonts w:hint="eastAsia" w:ascii="仿宋" w:hAnsi="仿宋" w:eastAsia="仿宋" w:cs="仿宋"/>
      <w:color w:val="000000"/>
      <w:sz w:val="20"/>
      <w:szCs w:val="20"/>
      <w:u w:val="none"/>
    </w:rPr>
  </w:style>
  <w:style w:type="character" w:customStyle="1" w:styleId="47">
    <w:name w:val="font51"/>
    <w:basedOn w:val="26"/>
    <w:qFormat/>
    <w:uiPriority w:val="0"/>
    <w:rPr>
      <w:rFonts w:hint="eastAsia" w:ascii="仿宋" w:hAnsi="仿宋" w:eastAsia="仿宋" w:cs="仿宋"/>
      <w:b/>
      <w:color w:val="FF0000"/>
      <w:sz w:val="20"/>
      <w:szCs w:val="20"/>
      <w:u w:val="none"/>
    </w:rPr>
  </w:style>
  <w:style w:type="character" w:customStyle="1" w:styleId="48">
    <w:name w:val="font61"/>
    <w:basedOn w:val="26"/>
    <w:qFormat/>
    <w:uiPriority w:val="0"/>
    <w:rPr>
      <w:rFonts w:hint="eastAsia" w:ascii="仿宋" w:hAnsi="仿宋" w:eastAsia="仿宋" w:cs="仿宋"/>
      <w:b/>
      <w:color w:val="000000"/>
      <w:sz w:val="20"/>
      <w:szCs w:val="20"/>
      <w:u w:val="none"/>
    </w:rPr>
  </w:style>
  <w:style w:type="character" w:customStyle="1" w:styleId="49">
    <w:name w:val="font81"/>
    <w:basedOn w:val="26"/>
    <w:qFormat/>
    <w:uiPriority w:val="0"/>
    <w:rPr>
      <w:rFonts w:hint="eastAsia" w:ascii="仿宋" w:hAnsi="仿宋" w:eastAsia="仿宋" w:cs="仿宋"/>
      <w:b/>
      <w:color w:val="C00000"/>
      <w:sz w:val="20"/>
      <w:szCs w:val="20"/>
      <w:u w:val="none"/>
    </w:rPr>
  </w:style>
  <w:style w:type="character" w:customStyle="1" w:styleId="50">
    <w:name w:val="font11"/>
    <w:basedOn w:val="26"/>
    <w:qFormat/>
    <w:uiPriority w:val="0"/>
    <w:rPr>
      <w:rFonts w:hint="eastAsia" w:ascii="仿宋" w:hAnsi="仿宋" w:eastAsia="仿宋" w:cs="仿宋"/>
      <w:b/>
      <w:color w:val="00B050"/>
      <w:sz w:val="20"/>
      <w:szCs w:val="20"/>
      <w:u w:val="none"/>
    </w:rPr>
  </w:style>
  <w:style w:type="character" w:customStyle="1" w:styleId="51">
    <w:name w:val="font71"/>
    <w:basedOn w:val="26"/>
    <w:qFormat/>
    <w:uiPriority w:val="0"/>
    <w:rPr>
      <w:rFonts w:hint="eastAsia" w:ascii="仿宋" w:hAnsi="仿宋" w:eastAsia="仿宋" w:cs="仿宋"/>
      <w:b/>
      <w:color w:val="000000"/>
      <w:sz w:val="20"/>
      <w:szCs w:val="20"/>
      <w:u w:val="none"/>
    </w:rPr>
  </w:style>
  <w:style w:type="paragraph" w:styleId="52">
    <w:name w:val="List Paragraph"/>
    <w:basedOn w:val="1"/>
    <w:qFormat/>
    <w:uiPriority w:val="34"/>
    <w:pPr>
      <w:widowControl/>
      <w:numPr>
        <w:ilvl w:val="0"/>
        <w:numId w:val="2"/>
      </w:numPr>
      <w:ind w:firstLine="0" w:firstLineChars="0"/>
      <w:contextualSpacing/>
    </w:pPr>
    <w:rPr>
      <w:rFonts w:ascii="Times New Roman" w:hAnsi="Times New Roman" w:cs="Times New Roman"/>
      <w:kern w:val="0"/>
      <w:szCs w:val="24"/>
    </w:rPr>
  </w:style>
  <w:style w:type="paragraph" w:customStyle="1" w:styleId="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4">
    <w:name w:val="正文，"/>
    <w:basedOn w:val="1"/>
    <w:qFormat/>
    <w:uiPriority w:val="0"/>
    <w:pPr>
      <w:adjustRightInd/>
      <w:snapToGrid/>
      <w:ind w:firstLine="560"/>
    </w:pPr>
    <w:rPr>
      <w:rFonts w:ascii="Calibri" w:hAnsi="Calibri" w:eastAsia="仿宋" w:cs="Times New Roman"/>
      <w:color w:val="auto"/>
      <w:sz w:val="28"/>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41861</Words>
  <Characters>43445</Characters>
  <Lines>0</Lines>
  <Paragraphs>0</Paragraphs>
  <TotalTime>2</TotalTime>
  <ScaleCrop>false</ScaleCrop>
  <LinksUpToDate>false</LinksUpToDate>
  <CharactersWithSpaces>45644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2020-06-07T13:56:00Z</dcterms:created>
  <dc:creator>Administrator</dc:creator>
  <cp:lastModifiedBy>A.ツ丶小猪爱</cp:lastModifiedBy>
  <cp:lastPrinted>2022-08-26T09:26:00Z</cp:lastPrinted>
  <dcterms:modified xsi:type="dcterms:W3CDTF">2026-03-26T02:23:22Z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UUID">
    <vt:lpwstr>v1.0_mb_JTkv4FRecwauV9R5PE+DoQ==</vt:lpwstr>
  </property>
  <property fmtid="{D5CDD505-2E9C-101B-9397-08002B2CF9AE}" pid="4" name="ICV">
    <vt:lpwstr>AE9434AF1AB2429FADE45BCAFD088277_13</vt:lpwstr>
  </property>
  <property fmtid="{D5CDD505-2E9C-101B-9397-08002B2CF9AE}" pid="5" name="KSOTemplateDocerSaveRecord">
    <vt:lpwstr>eyJoZGlkIjoiYzRmZDQ1MjUzOWRiMTVhM2NkMzg4NjljYzI4NzgyNTUiLCJ1c2VySWQiOiIzNDM2MjczNDEifQ==</vt:lpwstr>
  </property>
</Properties>
</file>