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59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采购需求</w:t>
      </w:r>
    </w:p>
    <w:p w14:paraId="3607D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为持续聚焦高校毕业生等青年群体高质量充分就业需求，落实《人力资源社会保障部关于开展2026年全国公共就业招聘专项活动的通知》要求，计划开展全国城市联合招聘高校毕业生春季、秋季专场活动。通过本次活动进一步畅通跨区域人才流动渠道，精准对接产业人才供需，依托校地合作、校企协同搭建专业化对接平台，推动本地优质人才资源与发展需求高效匹配，助力人才价值充分释放。为保障活动有序开展，特制定本方案如下：</w:t>
      </w:r>
    </w:p>
    <w:p w14:paraId="2C9B8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1"/>
          <w:szCs w:val="21"/>
          <w:lang w:val="en-US" w:eastAsia="zh-CN" w:bidi="ar-SA"/>
        </w:rPr>
        <w:t>一、活动主题</w:t>
      </w:r>
    </w:p>
    <w:p w14:paraId="54376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2026年全国城市联合招聘高校毕业生春季、秋季专场活动</w:t>
      </w:r>
    </w:p>
    <w:p w14:paraId="3E3D6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1"/>
          <w:szCs w:val="21"/>
          <w:lang w:val="en-US" w:eastAsia="zh-CN" w:bidi="ar-SA"/>
        </w:rPr>
        <w:t xml:space="preserve">二、组织机构 </w:t>
      </w:r>
    </w:p>
    <w:p w14:paraId="77D5F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主办单位：西安市人力资源和社会保障局</w:t>
      </w:r>
    </w:p>
    <w:p w14:paraId="1DAC2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承办单位：西安市人才服务中心</w:t>
      </w:r>
    </w:p>
    <w:p w14:paraId="698A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1470" w:firstLineChars="7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西安毕业生就业市场</w:t>
      </w:r>
    </w:p>
    <w:p w14:paraId="4F08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协办单位：西安市各区县、西咸新区、各开发区人社部门</w:t>
      </w:r>
    </w:p>
    <w:p w14:paraId="3F753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1470" w:firstLineChars="7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西安市相关高校就业中心​</w:t>
      </w:r>
    </w:p>
    <w:p w14:paraId="21B43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1"/>
          <w:szCs w:val="21"/>
          <w:lang w:val="en-US" w:eastAsia="zh-CN" w:bidi="ar-SA"/>
        </w:rPr>
        <w:t>三、服务对象</w:t>
      </w:r>
    </w:p>
    <w:p w14:paraId="52E8E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0"/>
          <w:kern w:val="0"/>
          <w:sz w:val="21"/>
          <w:szCs w:val="21"/>
          <w:lang w:val="en-US" w:eastAsia="zh-CN" w:bidi="ar"/>
        </w:rPr>
        <w:t>（一）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2026届高校毕业生及往届离校未就业高校毕业生。</w:t>
      </w:r>
    </w:p>
    <w:p w14:paraId="5D4BF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0"/>
          <w:kern w:val="0"/>
          <w:sz w:val="21"/>
          <w:szCs w:val="21"/>
          <w:lang w:val="en-US" w:eastAsia="zh-CN" w:bidi="ar"/>
        </w:rPr>
        <w:t>（二）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有招聘需求的各类用人单位。</w:t>
      </w:r>
    </w:p>
    <w:p w14:paraId="79186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1"/>
          <w:szCs w:val="21"/>
          <w:lang w:val="en-US" w:eastAsia="zh-CN" w:bidi="ar-SA"/>
        </w:rPr>
        <w:t>四、活动安排</w:t>
      </w:r>
    </w:p>
    <w:p w14:paraId="6031E4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Chars="0" w:firstLine="420" w:firstLineChars="200"/>
        <w:textAlignment w:val="auto"/>
        <w:rPr>
          <w:rFonts w:hint="eastAsia" w:ascii="仿宋" w:hAnsi="仿宋" w:eastAsia="仿宋" w:cs="仿宋"/>
          <w:b w:val="0"/>
          <w:bCs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pacing w:val="0"/>
          <w:kern w:val="0"/>
          <w:sz w:val="21"/>
          <w:szCs w:val="21"/>
          <w:lang w:val="en-US" w:eastAsia="zh-CN" w:bidi="ar"/>
        </w:rPr>
        <w:t>（一）2026年全国城市巡回招聘西安站活动（6场）</w:t>
      </w:r>
    </w:p>
    <w:p w14:paraId="4E4AA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全年举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办春秋两季核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心活动，均采用“现场招聘会+网络招聘会+直播带岗”三维模式，依托“政校企”联动平台，构建“3核引领+N维延伸”服务矩阵，全面落实“招聘引才、政策护航、就业赋能、培养提质”四级赋能体系，实现精准对接、全景服务与长效育人的有机统一。</w:t>
      </w:r>
    </w:p>
    <w:p w14:paraId="24824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1.春季巡回招聘活动（3场）</w:t>
      </w:r>
    </w:p>
    <w:p w14:paraId="498AD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活动时间：4月10日</w:t>
      </w:r>
    </w:p>
    <w:p w14:paraId="74250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活动地点：西安邮电大学长安校</w:t>
      </w:r>
      <w:bookmarkStart w:id="0" w:name="_GoBack"/>
      <w:bookmarkEnd w:id="0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区</w:t>
      </w:r>
    </w:p>
    <w:p w14:paraId="766EF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2.秋季巡回招聘活动（3场）</w:t>
      </w:r>
    </w:p>
    <w:p w14:paraId="23F5F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活动时间：计划9月-10月</w:t>
      </w:r>
    </w:p>
    <w:p w14:paraId="0B60A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活动地点：西安邮电大学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（暂定）</w:t>
      </w:r>
    </w:p>
    <w:p w14:paraId="34E16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3.核心活动内容</w:t>
      </w:r>
    </w:p>
    <w:p w14:paraId="4516D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（1）就业服务交流活动（春季）：</w:t>
      </w:r>
    </w:p>
    <w:p w14:paraId="6471E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邀请省、市各级人社部门主要领导、相关区县领导、高校领导及重点企业代表出席参加，并交流分享。</w:t>
      </w:r>
    </w:p>
    <w:p w14:paraId="551B2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（2）“3核引领”招聘板块：</w:t>
      </w:r>
    </w:p>
    <w:p w14:paraId="5AAD1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现场综合招聘会：每场定向邀请省内外500余家优质企业参与，设置多个特色招聘专区，为高校毕业生求职择业与用人单位引才纳贤搭建精准对接平台。具体包括：</w:t>
      </w:r>
    </w:p>
    <w:p w14:paraId="5B080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新质生产力核心领域专区：聚焦人工智能、数字经济、量子信息、生物技术、空天科技、绿色低碳等新质生产力核心赛道企业，邀约行业领军企业与创新型企业参与，提供前沿领域高质量岗位。</w:t>
      </w:r>
    </w:p>
    <w:p w14:paraId="2D85E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城市协作产业联动专区：邀约京津冀、长三角等地区重点企业组团参会，发布跨区域就业岗位，促进区域人才交流与产业协同发展。</w:t>
      </w:r>
    </w:p>
    <w:p w14:paraId="1F83C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西安都市圈重点企业专区：汇集西安、咸阳、渭南、商洛、富平、阎良等西安都市圈核心城市重点企业，搭建区域就业联动桥梁，助力都市圈人才一体化建设。</w:t>
      </w:r>
    </w:p>
    <w:p w14:paraId="719BF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新业态新就业融合发展专区：涵盖现代服务业、银发经济、新媒体运营、新零售销售、直播电商、灵活就业服务等新兴业态企业，集聚多样化新就业形岗位，满足不同求职者就业需求。</w:t>
      </w:r>
    </w:p>
    <w:p w14:paraId="60859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网络招聘活动：同步启动线上网络招聘活动，活动周期持续7天。依托西安市公共招聘网搭建专题招聘页面，集成岗位发布、简历一键投递、人岗智能匹配等功能，打破时空限制，实现“云端”精准对接。</w:t>
      </w:r>
    </w:p>
    <w:p w14:paraId="2A557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直播带岗活动：创新设置“直播带岗+园区探企”双线活动形式，邀请重点企业人力资源负责人走进直播间、深入园区现场，全面解读岗位需求、详细宣讲企业文化与发展前景，并实时回应线上线下求职者的咨询，助力求职者精准匹配心仪岗位。</w:t>
      </w:r>
    </w:p>
    <w:p w14:paraId="11731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（3）“N维延伸”服务专区：</w:t>
      </w:r>
    </w:p>
    <w:p w14:paraId="215B2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聚焦求职者全流程求职需求与企业招聘配套服务，整合多方资源打造一站式、多元化服务阵地，计划设置以下服务专区：</w:t>
      </w:r>
    </w:p>
    <w:p w14:paraId="384B3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政策咨询区：整合人社、税务等部门资源，设置政策展板及宣传册取阅点，集中展示就业创业、档案管理、劳动权益保护、税费减免等相关政策。安排各部门业务骨干现场驻点，为高校毕业生及参会企业一对一解答政策申请条件、办理流程、补贴标准等疑问，助力政策红利精准直达服务对象。</w:t>
      </w:r>
    </w:p>
    <w:p w14:paraId="79C98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就业指导专区：组建由就业指导师、资深人力资源师、重点企业HR组成的专业指导团队，提供“一对一”职业咨询和就业指导服务，服务内容涵盖职业兴趣测评、职业发展规划、简历优化技巧、面试礼仪与应答策略等，帮助求职者明晰求职方向、提升应聘竞争力。</w:t>
      </w:r>
    </w:p>
    <w:p w14:paraId="074E5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职业技能赋能服务区：现场循环播放AI基础应用、短视频剪辑、电商运营、工业软件基础操作等免费技能微课片段（时长控制在5-10分钟），求职者扫码即可获取完整课程资源包，助力其利用碎片化时间提升岗位适配能力。</w:t>
      </w:r>
    </w:p>
    <w:p w14:paraId="368C3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智能数字化专区：引入数字化服务设备提升求职招聘效率，配备AI简历分析仪，依托大数据实现人岗精准匹配，为求职者推荐适配岗位；开设VR企业展区，让求职者沉浸式了解企业工作环境；设置数字就业服务终端，实现政策查询、岗位投递等“一键办理”。</w:t>
      </w:r>
    </w:p>
    <w:p w14:paraId="67E78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新兴产业主题专区：求职者可现场留言提问，内容涵盖低空经济、新能源等领域的岗位要求、入职门槛、职业发展路径等，安排企业嘉宾现场回应，实现求职疑问精准解惑。</w:t>
      </w:r>
    </w:p>
    <w:p w14:paraId="5BEB0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创意互动游戏区：打造轻松休闲的互动空间，播放舒缓背景音乐，缓解求职者求职紧张情绪，同步开展两大趣味活动：</w:t>
      </w:r>
    </w:p>
    <w:p w14:paraId="1C248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①求职锦鲤大派送：参与者在终端完成简历上传和岗位投递后，可参与线上抽奖，奖品设置为“简历优化一对一指导”“企业HR直通面试”等实用权益，提升“一键投递”的使用率。</w:t>
      </w:r>
    </w:p>
    <w:p w14:paraId="26A03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②职场情景闯关赛：设置“简历初筛”“模拟面试”“政策问答”三个闯关环节，参与者抽取职场情景卡片完成对应任务（如快速优化简历亮点、应答面试常见问题、回答就业政策常识），通关可兑换“职业指导体验券”或求职小礼品，帮助毕业生提前熟悉求职流程。</w:t>
      </w:r>
    </w:p>
    <w:p w14:paraId="204EF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综合服务专区：提供现场引导、免费简历打印、行李寄存、应急医疗保障、失物招领等基础后勤服务，安排专人现场值守，确保招聘活动平稳有序运行，为求职者和企业营造舒心便捷的参与环境。</w:t>
      </w:r>
    </w:p>
    <w:p w14:paraId="0590B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1"/>
          <w:szCs w:val="21"/>
          <w:lang w:val="en-US" w:eastAsia="zh-CN" w:bidi="ar-SA"/>
        </w:rPr>
        <w:t>五、工作措施</w:t>
      </w:r>
    </w:p>
    <w:p w14:paraId="374E2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0"/>
          <w:kern w:val="0"/>
          <w:sz w:val="21"/>
          <w:szCs w:val="21"/>
          <w:lang w:val="en-US" w:eastAsia="zh-CN" w:bidi="ar"/>
        </w:rPr>
        <w:t>（一）前期筹备。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明确招聘会主题、时间、地点，筛选优质企业并邀约民营企业参与，完成场地功能分区（招聘区、咨询区、会务区）及物资筹备，保障活动顺利开展。</w:t>
      </w:r>
    </w:p>
    <w:p w14:paraId="76A1B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0"/>
          <w:kern w:val="0"/>
          <w:sz w:val="21"/>
          <w:szCs w:val="21"/>
          <w:lang w:val="en-US" w:eastAsia="zh-CN" w:bidi="ar"/>
        </w:rPr>
        <w:t>（二）活动宣传。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邀约省市媒体全程跟踪报道全国城市联合招聘高校毕业生春季、秋季专场活动，提前3-5天通过微信公众号、公招网、就业群等平台发布宣传内容与倒计时，提醒并定向推送至目标人群，活动后发布成效报道。</w:t>
      </w:r>
    </w:p>
    <w:p w14:paraId="1E73B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pacing w:val="0"/>
          <w:kern w:val="0"/>
          <w:sz w:val="21"/>
          <w:szCs w:val="21"/>
          <w:lang w:val="en-US" w:eastAsia="zh-CN" w:bidi="ar"/>
        </w:rPr>
        <w:t>（三）后续跟进。</w:t>
      </w: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收集用人单位和求职者反馈意见和招聘活动相关数据，评估招聘活动效果，为企业和求职者搭建沟通桥梁，协助双方跟进招聘结果，为后续活动积累经验。</w:t>
      </w:r>
    </w:p>
    <w:tbl>
      <w:tblPr>
        <w:tblStyle w:val="2"/>
        <w:tblpPr w:leftFromText="180" w:rightFromText="180" w:vertAnchor="text" w:horzAnchor="page" w:tblpXSpec="center" w:tblpY="196"/>
        <w:tblOverlap w:val="never"/>
        <w:tblW w:w="70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615"/>
        <w:gridCol w:w="1276"/>
        <w:gridCol w:w="1018"/>
        <w:gridCol w:w="1737"/>
        <w:gridCol w:w="451"/>
        <w:gridCol w:w="400"/>
        <w:gridCol w:w="513"/>
      </w:tblGrid>
      <w:tr w14:paraId="3F4A8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53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53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1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0D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C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88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周期/场</w:t>
            </w:r>
          </w:p>
        </w:tc>
      </w:tr>
      <w:tr w14:paraId="39E5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CB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职引未来—2026年全国城市联合招聘高校毕业生春季、秋季专场活动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2A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就业服务交流活动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A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活动主K及其他物料设计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4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含就业服务交流活动、春秋季招聘主视觉设计、宣传、桁架、展架、企业简章及门楣、横幅、直播带岗、PPT等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5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CD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F3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BBEB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EF0B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D05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4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主视觉桁架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50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桁架+遮光布喷绘8*4*2m,内置配重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8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9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4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3095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9266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9684F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F8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主席台搭建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A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10*5*0.6mH铝合金舞台；10*4灰色拉绒地毯*72；0.6mH舞台踏步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B1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5F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59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317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B3390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6FF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A8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启动</w:t>
            </w:r>
          </w:p>
          <w:p w14:paraId="2232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装置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DF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参照冰屏 4m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4A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9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60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04A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07DA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D032B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2C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音响、调音台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6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主扩线列阵8只、全频音箱4只，返送音箱4只，低频音箱4只、反听4只、手持麦3只、鹅颈麦2只，信号放大器，分配放大器，含MIDAS  M32数字调音台（含舞台、音响控台专业人员各1名）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24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B1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35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EEAE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E7E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A6335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6A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桌牌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C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KT版A3三折覆膜高清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E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BD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0E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A40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F31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87D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8D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椅背签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B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不干胶彩打（0.15*0.1m）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76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E2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15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413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910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A136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8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演讲台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A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三面KT板整体内开槽包装（含演讲台租赁）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42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F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E4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AC3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F46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FAF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98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线槽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78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户外线槽10米（含租赁）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E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E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CE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364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A5F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C3B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9B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桌椅</w:t>
            </w:r>
          </w:p>
          <w:p w14:paraId="3A07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3D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一桌两椅（签到处+坐席）含桌布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59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0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12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B39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7786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4B7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2D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x型</w:t>
            </w:r>
          </w:p>
          <w:p w14:paraId="64B4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展架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D9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金属展架200cm*85cm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4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83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56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5EA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E97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5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2026年全国城市联合招聘高校毕业生春、秋季专场现场招聘活动（2场）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0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</w:t>
            </w:r>
          </w:p>
          <w:p w14:paraId="27DC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租用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DD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参照理工大学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4C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38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4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207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AEBD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363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5F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主视觉桁架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35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桁架+遮光布喷绘10*4*2m,内置配重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7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D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5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AC9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378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6625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3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企业名录及分布图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9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桁架+遮光布喷绘10*4*2m,内置配重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32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A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70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C15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15F7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D36D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5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签到处桁架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CA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桁架+遮光布喷绘5*3*2m，内置配重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C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3D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18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6B3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B521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E7DC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22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政策咨询处桁架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B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桁架+遮光布喷绘5*3*2m，内置配重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A2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CB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97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9C82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D5A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4968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8E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专区展板配套手举杆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7D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立式金属架+双面KT板1.2*0.4m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（含特色招聘专区、咸阳、渭南、商洛专区等）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9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72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9A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3E7C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3B9F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DC9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13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展位费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8B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含帐篷、两桌六椅（签到处、政策咨询、简历诊断）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B1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90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B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E8C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ACF9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5902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A7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门楣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7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KT板0.2*1.2m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E2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1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E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FDF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AEC9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DD6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211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6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KT板0.2*2.4m（含智能数字化专区、创意互动游戏区）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9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0E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D0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2B9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BBFB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960F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3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海报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48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KT板1*1.2m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17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7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7D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BE7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9CBD6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048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2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道旗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63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水座旗5m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3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52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96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A7FD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7531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E3CB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C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x型展架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AD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金属展架200cm*85cm（含指引、出入口、卫生间、报名通道宣传、专区展架）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F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ED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71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D27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FB56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396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D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安保、保洁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B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2F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8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59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85B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79C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6430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A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8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盒饭（快餐）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6E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DB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E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FA1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8487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308D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CF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饮用水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1E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标准饮用水（60箱）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9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D5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E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1794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77E5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254A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9E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参会证内芯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9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双面铜版纸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C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5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7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811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A4DB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8272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5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会务用品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2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含手提袋、招聘表格、签字笔等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6A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92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5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7DEC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DF9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C4DD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AE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职业技能赋能服务区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9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含AI视觉识别终端租赁、AI应用场景海报、辅助物料含简易操作指引卡（图文标注设备使用步骤）、作品收纳盒等制作及搭建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D2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54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0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D0E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7A3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AA8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55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智能数字化专区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6A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开设VR企业展区，含数字化服务设备、AI简历分析仪，通过大数据实现岗位与简历的精准匹配，租赁、搭建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39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C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DB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F65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654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398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70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新兴产业主题专区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55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含主题留言墙、主题提问箱、主题背景贴、嘉宾回应展示板、区域功能标识贴物料制作及搭建，提供现场人工引导、答疑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8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90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C6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FEE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5A4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310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66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创意互动游戏区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91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求职锦鲤大派送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7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含终端机租赁、线上抽奖助手、抽奖箱 + 号码牌、求职小礼品及兑换台等物料制作及搭建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8E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4A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5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F0D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A400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0CB8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6E1E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53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职场情景闯关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E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“职业升级树” 立体背景墙、塑封闯关卡、情景卡片（含喷绘布，印活动主题 + IP形象 + 所有政策关键词，供参与者拍照打卡）等物料制作及搭建，提供现场人工引导、答疑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B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FA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87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5EF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109E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2EC7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83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E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省/市知名媒体、本地头部公众号多平台全流程宣传（含活动预热、成果宣传）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B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88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B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7400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6C5A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645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A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横幅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50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10m*0.7m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BD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B8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9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E2D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69CB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59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春、秋网络招聘活动（2场）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91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空中双选会平台使用及搭建(招聘系统)</w:t>
            </w:r>
          </w:p>
        </w:tc>
        <w:tc>
          <w:tcPr>
            <w:tcW w:w="195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D6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配套招聘网站、视频面试系统、提供全程网络技术支持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7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C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76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9F0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EED7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0D7A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0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活动主区及宣传图设计</w:t>
            </w:r>
          </w:p>
        </w:tc>
        <w:tc>
          <w:tcPr>
            <w:tcW w:w="195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36D1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3B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59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1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4D97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4536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A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春、秋直播带岗活动（2场）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F0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云招聘平台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4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含直播网页搭建（求职者可通过手机或电脑收看直播回放）+直播互动（求职者观看期间可通过弹幕及评论进行互动）+简历投递（求职者可快速填写或导入个人简历，统计投递记录）并推流至本地知名媒体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E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B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5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DFE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950C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CE65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17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直播设备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56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摄影机2台、导播台1套、补光灯、收音设备等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20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BD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6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4F01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AD01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DD77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3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直播间物料制作及搭建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68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异形直播背景板制作及搭建，企业二维码展板、主持人手卡、麦卡、桌牌、直播盒子等物料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2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B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B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974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F3C9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8FF5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E2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B0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8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41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B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</w:tbl>
    <w:p w14:paraId="42106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六、其他要求</w:t>
      </w:r>
    </w:p>
    <w:p w14:paraId="22609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（一）与活动有关的设计产品（含源文件）、数据资料和分析成果所有权归采购人所有。</w:t>
      </w:r>
    </w:p>
    <w:p w14:paraId="459AB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right="0" w:rightChars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（二）采购人将按工作要求分阶段进行采购项目的检查验收，如果发现与采购要求不符或与成交文件不符等问题，成交供应商应当按要求采取补救处理措施，并承担相关质量保证责任。若活动结束时仍未按采购要求完成补救处理的，采购人将按未落实项目扣除相应费用。</w:t>
      </w:r>
    </w:p>
    <w:p w14:paraId="3DA82494"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（三）对于在活动筹备、执行期间突发且与工作有关的相关内容，但未在磋商文件中体现与明确的，成交供应商有义务配合采购方开展相关工作。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E07FB"/>
    <w:rsid w:val="470E66B3"/>
    <w:rsid w:val="60C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4025</Words>
  <Characters>4217</Characters>
  <Lines>0</Lines>
  <Paragraphs>0</Paragraphs>
  <TotalTime>0</TotalTime>
  <ScaleCrop>false</ScaleCrop>
  <LinksUpToDate>false</LinksUpToDate>
  <CharactersWithSpaces>4228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2026-03-26T10:06:00Z</dcterms:created>
  <dc:creator>童欣一号</dc:creator>
  <cp:lastModifiedBy>童欣一号</cp:lastModifiedBy>
  <dcterms:modified xsi:type="dcterms:W3CDTF">2026-03-26T10:25:19Z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A87C1A028B024557B664BEBF3EFA76D0_11</vt:lpwstr>
  </property>
  <property fmtid="{D5CDD505-2E9C-101B-9397-08002B2CF9AE}" pid="4" name="KSOTemplateDocerSaveRecord">
    <vt:lpwstr>eyJoZGlkIjoiN2ViYTg5NDBiZjhlN2VjMmMxODQyM2Y0NTY5NDI4ZDUiLCJ1c2VySWQiOiI3ODE3NDc4MzEifQ==</vt:lpwstr>
  </property>
</Properties>
</file>