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B53C">
      <w:pPr>
        <w:numPr>
          <w:ilvl w:val="0"/>
          <w:numId w:val="0"/>
        </w:numPr>
        <w:tabs>
          <w:tab w:val="left" w:pos="5954"/>
        </w:tabs>
        <w:spacing w:line="360" w:lineRule="auto"/>
        <w:jc w:val="center"/>
        <w:outlineLvl w:val="0"/>
        <w:rPr>
          <w:sz w:val="30"/>
          <w:szCs w:val="44"/>
        </w:rPr>
      </w:pPr>
      <w:bookmarkStart w:id="3" w:name="_GoBack"/>
      <w:bookmarkEnd w:id="3"/>
      <w:bookmarkStart w:id="0" w:name="_Toc175068197"/>
      <w:bookmarkStart w:id="1" w:name="_Toc29944"/>
      <w:bookmarkStart w:id="2" w:name="_Toc99719384"/>
      <w:r>
        <w:rPr>
          <w:rFonts w:hint="eastAsia"/>
          <w:b/>
          <w:bCs/>
          <w:kern w:val="44"/>
          <w:sz w:val="30"/>
          <w:szCs w:val="44"/>
        </w:rPr>
        <w:t>技术参数及要求</w:t>
      </w:r>
      <w:bookmarkEnd w:id="0"/>
      <w:bookmarkEnd w:id="1"/>
      <w:bookmarkEnd w:id="2"/>
    </w:p>
    <w:p w14:paraId="435EEC2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EEA2B05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1、卫生间吊顶改造。卫生间吊顶为方形铝扣板吊顶（600*600mm），教学楼每层有4间卫生间（男女），其中男卫吊顶面积约17.8㎡，女卫吊顶面积约26.7㎡。一至六层共24间卫生间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，吊顶面积共908.65㎡。改造后仍使用原吊顶样式，灯具使用原有灯具，排风口换新；</w:t>
      </w:r>
    </w:p>
    <w:p w14:paraId="5CBDD9FD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2、蹲便区隔板门改造。男卫蹲便区共4个蹲位，女卫蹲便区共10个蹲位；整个教学楼共计336个蹲位（1344㎡）。拆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除原隔板门，安装卫生间专用抗倍特板防水隔板门（厚度12mm）并配置手机支架及衣帽挂钩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69A37F00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3、对卫生间施工垃圾进行清运，卫生进行彻底打扫；</w:t>
      </w:r>
    </w:p>
    <w:p w14:paraId="61F41B70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4、施工标准：</w:t>
      </w:r>
    </w:p>
    <w:p w14:paraId="7008480E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（1）本工程选用的吊顶材料的燃烧性能均应符合《建筑室内装修设计防火规范》GB50222、《建筑防火通用规范》GB55037-2022的要求。</w:t>
      </w:r>
    </w:p>
    <w:p w14:paraId="0C2B215B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（2）轻钢龙骨的性能应符合国家标准《建筑用轻钢龙骨》GB/T11981的规定。</w:t>
      </w:r>
    </w:p>
    <w:p w14:paraId="7074F531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（3）质量验收标准：</w:t>
      </w:r>
    </w:p>
    <w:p w14:paraId="3A016CEA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《建筑装饰装修工程质量验收标准》(GB50210-2018)</w:t>
      </w:r>
    </w:p>
    <w:p w14:paraId="21087F26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《民用建筑工程室内环境污染控制规范》（GB50325-2020)</w:t>
      </w:r>
    </w:p>
    <w:p w14:paraId="0FD0BB36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《建筑内部装修设计防火规范》GB50222-2017</w:t>
      </w:r>
    </w:p>
    <w:p w14:paraId="04B1174B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《电气装置安装工程施工及验收规范》（GB50254-50259-96)</w:t>
      </w:r>
    </w:p>
    <w:p w14:paraId="3D02AAD1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《建筑工程施工质量验收统一标准》GB50300-2013</w:t>
      </w:r>
    </w:p>
    <w:p w14:paraId="7C28BE9F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其他相关标准。</w:t>
      </w:r>
    </w:p>
    <w:p w14:paraId="1CCA1ED9">
      <w:pPr>
        <w:spacing w:line="360" w:lineRule="auto"/>
        <w:ind w:firstLine="482" w:firstLineChars="200"/>
        <w:jc w:val="both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5、其他详见工程量清单及图纸</w:t>
      </w:r>
    </w:p>
    <w:p w14:paraId="644118DF">
      <w:pPr>
        <w:spacing w:line="360" w:lineRule="auto"/>
        <w:ind w:firstLine="482" w:firstLineChars="200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 w14:paraId="35A25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127C6"/>
    <w:rsid w:val="3851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 w:line="324" w:lineRule="auto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2026-03-30T09:27:00Z</dcterms:created>
  <dc:creator>123</dc:creator>
  <cp:lastModifiedBy>123</cp:lastModifiedBy>
  <dcterms:modified xsi:type="dcterms:W3CDTF">2026-03-30T09:28:14Z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37D2045BCFF341198B5BF2FAC6806725_11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